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46" w:rsidRPr="00B54AB9" w:rsidRDefault="00466E46" w:rsidP="00466E46">
      <w:pPr>
        <w:tabs>
          <w:tab w:val="left" w:pos="540"/>
          <w:tab w:val="center" w:pos="6120"/>
        </w:tabs>
        <w:spacing w:before="120" w:line="312" w:lineRule="auto"/>
        <w:jc w:val="center"/>
        <w:rPr>
          <w:rFonts w:ascii="Times New Roman" w:hAnsi="Times New Roman"/>
          <w:b/>
          <w:bCs/>
          <w:caps/>
          <w:sz w:val="26"/>
          <w:szCs w:val="26"/>
        </w:rPr>
      </w:pPr>
      <w:r w:rsidRPr="00B54AB9">
        <w:rPr>
          <w:rFonts w:ascii="Times New Roman" w:hAnsi="Times New Roman"/>
          <w:b/>
          <w:bCs/>
          <w:caps/>
          <w:sz w:val="26"/>
          <w:szCs w:val="26"/>
        </w:rPr>
        <w:t>Thông tin vỀ luẬn án tiẾn sĩ</w:t>
      </w:r>
    </w:p>
    <w:p w:rsidR="00990624" w:rsidRDefault="00466E46" w:rsidP="003050FF">
      <w:pPr>
        <w:tabs>
          <w:tab w:val="left" w:leader="dot" w:pos="5760"/>
          <w:tab w:val="left" w:leader="dot" w:pos="9100"/>
        </w:tabs>
        <w:spacing w:before="120"/>
        <w:ind w:right="52"/>
        <w:jc w:val="both"/>
        <w:rPr>
          <w:rFonts w:ascii="Times New Roman" w:eastAsiaTheme="minorEastAsia" w:hAnsi="Times New Roman"/>
          <w:sz w:val="26"/>
          <w:szCs w:val="26"/>
          <w:lang w:eastAsia="zh-CN"/>
        </w:rPr>
      </w:pPr>
      <w:r w:rsidRPr="009344FC">
        <w:rPr>
          <w:rFonts w:ascii="Times New Roman" w:hAnsi="Times New Roman"/>
          <w:sz w:val="26"/>
          <w:szCs w:val="26"/>
        </w:rPr>
        <w:t xml:space="preserve">1. Họ và tên nghiên cứu sinh: </w:t>
      </w:r>
      <w:r w:rsidR="00834933">
        <w:rPr>
          <w:rFonts w:ascii="Times New Roman" w:hAnsi="Times New Roman"/>
          <w:sz w:val="26"/>
          <w:szCs w:val="26"/>
        </w:rPr>
        <w:t>Hồ Thị Nguyệt Thắng</w:t>
      </w:r>
      <w:r w:rsidRPr="009344FC">
        <w:rPr>
          <w:rFonts w:ascii="Times New Roman" w:eastAsiaTheme="minorEastAsia" w:hAnsi="Times New Roman"/>
          <w:sz w:val="26"/>
          <w:szCs w:val="26"/>
          <w:lang w:eastAsia="zh-CN"/>
        </w:rPr>
        <w:t xml:space="preserve">                     </w:t>
      </w:r>
    </w:p>
    <w:p w:rsidR="00466E46" w:rsidRPr="009344FC" w:rsidRDefault="00466E46" w:rsidP="003050FF">
      <w:pPr>
        <w:tabs>
          <w:tab w:val="left" w:leader="dot" w:pos="5760"/>
          <w:tab w:val="left" w:leader="dot" w:pos="9100"/>
        </w:tabs>
        <w:spacing w:before="120"/>
        <w:ind w:right="52"/>
        <w:jc w:val="both"/>
        <w:rPr>
          <w:rFonts w:ascii="Times New Roman" w:hAnsi="Times New Roman"/>
          <w:sz w:val="26"/>
          <w:szCs w:val="26"/>
        </w:rPr>
      </w:pPr>
      <w:r w:rsidRPr="009344FC">
        <w:rPr>
          <w:rFonts w:ascii="Times New Roman" w:hAnsi="Times New Roman"/>
          <w:sz w:val="26"/>
          <w:szCs w:val="26"/>
        </w:rPr>
        <w:t>2. Giới tính: Nữ</w:t>
      </w:r>
    </w:p>
    <w:p w:rsidR="00990624" w:rsidRDefault="00466E46" w:rsidP="003050FF">
      <w:pPr>
        <w:tabs>
          <w:tab w:val="left" w:leader="dot" w:pos="5760"/>
          <w:tab w:val="left" w:leader="dot" w:pos="9100"/>
        </w:tabs>
        <w:spacing w:before="120"/>
        <w:ind w:right="52"/>
        <w:jc w:val="both"/>
        <w:rPr>
          <w:rFonts w:ascii="Times New Roman" w:hAnsi="Times New Roman"/>
          <w:sz w:val="26"/>
          <w:szCs w:val="26"/>
        </w:rPr>
      </w:pPr>
      <w:r w:rsidRPr="009344FC">
        <w:rPr>
          <w:rFonts w:ascii="Times New Roman" w:hAnsi="Times New Roman"/>
          <w:sz w:val="26"/>
          <w:szCs w:val="26"/>
        </w:rPr>
        <w:t xml:space="preserve">3. Ngày sinh: </w:t>
      </w:r>
      <w:r w:rsidR="00834933">
        <w:rPr>
          <w:rFonts w:ascii="Times New Roman" w:hAnsi="Times New Roman"/>
          <w:sz w:val="26"/>
          <w:szCs w:val="26"/>
        </w:rPr>
        <w:t>21</w:t>
      </w:r>
      <w:r w:rsidR="00D650F3" w:rsidRPr="009344FC">
        <w:rPr>
          <w:rFonts w:ascii="Times New Roman" w:hAnsi="Times New Roman"/>
          <w:sz w:val="26"/>
          <w:szCs w:val="26"/>
        </w:rPr>
        <w:t>/</w:t>
      </w:r>
      <w:r w:rsidR="00834933">
        <w:rPr>
          <w:rFonts w:ascii="Times New Roman" w:hAnsi="Times New Roman"/>
          <w:sz w:val="26"/>
          <w:szCs w:val="26"/>
        </w:rPr>
        <w:t>5</w:t>
      </w:r>
      <w:r w:rsidRPr="009344FC">
        <w:rPr>
          <w:rFonts w:ascii="Times New Roman" w:hAnsi="Times New Roman"/>
          <w:sz w:val="26"/>
          <w:szCs w:val="26"/>
        </w:rPr>
        <w:t>/19</w:t>
      </w:r>
      <w:r w:rsidR="00834933">
        <w:rPr>
          <w:rFonts w:ascii="Times New Roman" w:hAnsi="Times New Roman"/>
          <w:sz w:val="26"/>
          <w:szCs w:val="26"/>
        </w:rPr>
        <w:t>86</w:t>
      </w:r>
      <w:r w:rsidRPr="009344FC">
        <w:rPr>
          <w:rFonts w:ascii="Times New Roman" w:hAnsi="Times New Roman"/>
          <w:sz w:val="26"/>
          <w:szCs w:val="26"/>
        </w:rPr>
        <w:t xml:space="preserve">                                                  </w:t>
      </w:r>
    </w:p>
    <w:p w:rsidR="00466E46" w:rsidRPr="009344FC" w:rsidRDefault="00466E46" w:rsidP="003050FF">
      <w:pPr>
        <w:tabs>
          <w:tab w:val="left" w:leader="dot" w:pos="5760"/>
          <w:tab w:val="left" w:leader="dot" w:pos="9100"/>
        </w:tabs>
        <w:spacing w:before="120"/>
        <w:ind w:right="52"/>
        <w:jc w:val="both"/>
        <w:rPr>
          <w:rFonts w:ascii="Times New Roman" w:hAnsi="Times New Roman"/>
          <w:sz w:val="26"/>
          <w:szCs w:val="26"/>
        </w:rPr>
      </w:pPr>
      <w:r w:rsidRPr="009344FC">
        <w:rPr>
          <w:rFonts w:ascii="Times New Roman" w:hAnsi="Times New Roman"/>
          <w:sz w:val="26"/>
          <w:szCs w:val="26"/>
        </w:rPr>
        <w:t xml:space="preserve">4. Nơi sinh: </w:t>
      </w:r>
      <w:r w:rsidR="00834933">
        <w:rPr>
          <w:rFonts w:ascii="Times New Roman" w:hAnsi="Times New Roman"/>
          <w:sz w:val="26"/>
          <w:szCs w:val="26"/>
        </w:rPr>
        <w:t>Thái Nguyên</w:t>
      </w:r>
    </w:p>
    <w:p w:rsidR="00466E46" w:rsidRPr="009344FC" w:rsidRDefault="00466E46" w:rsidP="003050FF">
      <w:pPr>
        <w:spacing w:before="120"/>
        <w:jc w:val="both"/>
        <w:rPr>
          <w:rFonts w:ascii="Times New Roman" w:hAnsi="Times New Roman"/>
          <w:sz w:val="26"/>
          <w:szCs w:val="26"/>
        </w:rPr>
      </w:pPr>
      <w:r w:rsidRPr="009344FC">
        <w:rPr>
          <w:rFonts w:ascii="Times New Roman" w:hAnsi="Times New Roman"/>
          <w:sz w:val="26"/>
          <w:szCs w:val="26"/>
        </w:rPr>
        <w:t xml:space="preserve">5. Quyết định công nhận nghiên cứu sinh số </w:t>
      </w:r>
      <w:r w:rsidR="00834933">
        <w:rPr>
          <w:rFonts w:ascii="Times New Roman" w:hAnsi="Times New Roman"/>
          <w:sz w:val="26"/>
          <w:szCs w:val="26"/>
        </w:rPr>
        <w:t>283/QĐ-ĐHNN ngày 15/1/2016</w:t>
      </w:r>
    </w:p>
    <w:p w:rsidR="00466E46" w:rsidRPr="009344FC" w:rsidRDefault="00466E46" w:rsidP="003050FF">
      <w:pPr>
        <w:tabs>
          <w:tab w:val="left" w:leader="dot" w:pos="9100"/>
        </w:tabs>
        <w:spacing w:before="120"/>
        <w:jc w:val="both"/>
        <w:rPr>
          <w:rFonts w:ascii="Times New Roman" w:hAnsi="Times New Roman"/>
          <w:sz w:val="26"/>
          <w:szCs w:val="26"/>
        </w:rPr>
      </w:pPr>
      <w:r w:rsidRPr="009344FC">
        <w:rPr>
          <w:rFonts w:ascii="Times New Roman" w:hAnsi="Times New Roman"/>
          <w:sz w:val="26"/>
          <w:szCs w:val="26"/>
        </w:rPr>
        <w:t>6. Các thay đổ</w:t>
      </w:r>
      <w:r w:rsidR="00834933">
        <w:rPr>
          <w:rFonts w:ascii="Times New Roman" w:hAnsi="Times New Roman"/>
          <w:sz w:val="26"/>
          <w:szCs w:val="26"/>
        </w:rPr>
        <w:t>i trong quá trình đào tạo: Bổ s</w:t>
      </w:r>
      <w:r w:rsidR="00990624">
        <w:rPr>
          <w:rFonts w:ascii="Times New Roman" w:hAnsi="Times New Roman"/>
          <w:sz w:val="26"/>
          <w:szCs w:val="26"/>
        </w:rPr>
        <w:t>ung thêm cán bộ hướng dẫn phụ (</w:t>
      </w:r>
      <w:r w:rsidR="00834933">
        <w:rPr>
          <w:rFonts w:ascii="Times New Roman" w:hAnsi="Times New Roman"/>
          <w:sz w:val="26"/>
          <w:szCs w:val="26"/>
        </w:rPr>
        <w:t>theo quyết định số 2327/</w:t>
      </w:r>
      <w:r w:rsidR="00834933" w:rsidRPr="00834933">
        <w:rPr>
          <w:rFonts w:ascii="Times New Roman" w:hAnsi="Times New Roman"/>
          <w:sz w:val="26"/>
          <w:szCs w:val="26"/>
        </w:rPr>
        <w:t xml:space="preserve"> </w:t>
      </w:r>
      <w:r w:rsidR="00834933">
        <w:rPr>
          <w:rFonts w:ascii="Times New Roman" w:hAnsi="Times New Roman"/>
          <w:sz w:val="26"/>
          <w:szCs w:val="26"/>
        </w:rPr>
        <w:t>QĐ-ĐHNN ngày 23/12/2016</w:t>
      </w:r>
    </w:p>
    <w:p w:rsidR="00466E46" w:rsidRPr="009344FC" w:rsidRDefault="00466E46" w:rsidP="003050FF">
      <w:pPr>
        <w:autoSpaceDE w:val="0"/>
        <w:autoSpaceDN w:val="0"/>
        <w:adjustRightInd w:val="0"/>
        <w:spacing w:before="120"/>
        <w:jc w:val="both"/>
        <w:rPr>
          <w:rFonts w:ascii="Times New Roman" w:hAnsi="Times New Roman"/>
          <w:sz w:val="26"/>
          <w:szCs w:val="26"/>
        </w:rPr>
      </w:pPr>
      <w:r w:rsidRPr="009344FC">
        <w:rPr>
          <w:rFonts w:ascii="Times New Roman" w:hAnsi="Times New Roman"/>
          <w:sz w:val="26"/>
          <w:szCs w:val="26"/>
        </w:rPr>
        <w:t xml:space="preserve">7. Tên đề tài luận án: </w:t>
      </w:r>
    </w:p>
    <w:p w:rsidR="0034712F" w:rsidRPr="00DE12E7" w:rsidRDefault="00DE12E7" w:rsidP="003050FF">
      <w:pPr>
        <w:jc w:val="center"/>
        <w:rPr>
          <w:rFonts w:ascii="Times New Roman" w:eastAsiaTheme="majorEastAsia" w:hAnsi="Times New Roman"/>
          <w:sz w:val="26"/>
          <w:szCs w:val="26"/>
          <w:lang w:eastAsia="zh-CN"/>
        </w:rPr>
      </w:pPr>
      <w:r>
        <w:rPr>
          <w:rFonts w:asciiTheme="majorHAnsi" w:eastAsiaTheme="majorEastAsia" w:hAnsiTheme="majorHAnsi" w:cstheme="majorHAnsi" w:hint="eastAsia"/>
          <w:sz w:val="26"/>
          <w:szCs w:val="26"/>
          <w:lang w:eastAsia="zh-CN"/>
        </w:rPr>
        <w:t>汉</w:t>
      </w:r>
      <w:r>
        <w:rPr>
          <w:rFonts w:ascii="Times New Roman" w:eastAsiaTheme="majorEastAsia" w:hAnsi="Times New Roman" w:hint="eastAsia"/>
          <w:sz w:val="26"/>
          <w:szCs w:val="26"/>
          <w:lang w:eastAsia="zh-CN"/>
        </w:rPr>
        <w:t>越能性范畴对比研究</w:t>
      </w:r>
    </w:p>
    <w:p w:rsidR="0034712F" w:rsidRPr="009344FC" w:rsidRDefault="0034712F" w:rsidP="003050FF">
      <w:pPr>
        <w:jc w:val="center"/>
        <w:rPr>
          <w:rFonts w:ascii="Times New Roman" w:eastAsiaTheme="majorEastAsia" w:hAnsi="Times New Roman"/>
          <w:sz w:val="26"/>
          <w:szCs w:val="26"/>
        </w:rPr>
      </w:pPr>
      <w:r w:rsidRPr="009344FC">
        <w:rPr>
          <w:rFonts w:ascii="Times New Roman" w:eastAsiaTheme="majorEastAsia" w:hAnsi="Times New Roman"/>
          <w:sz w:val="26"/>
          <w:szCs w:val="26"/>
        </w:rPr>
        <w:t>(</w:t>
      </w:r>
      <w:r w:rsidR="00DE12E7">
        <w:rPr>
          <w:rFonts w:ascii="Times New Roman" w:eastAsiaTheme="majorEastAsia" w:hAnsi="Times New Roman"/>
          <w:sz w:val="26"/>
          <w:szCs w:val="26"/>
        </w:rPr>
        <w:t>Đối chiếu phương thức biểu đạt khả năng trong tiếng Hán và tiếng Việt</w:t>
      </w:r>
      <w:r w:rsidRPr="009344FC">
        <w:rPr>
          <w:rFonts w:ascii="Times New Roman" w:eastAsiaTheme="majorEastAsia" w:hAnsi="Times New Roman"/>
          <w:sz w:val="26"/>
          <w:szCs w:val="26"/>
        </w:rPr>
        <w:t>)</w:t>
      </w:r>
    </w:p>
    <w:p w:rsidR="00466E46" w:rsidRPr="009344FC" w:rsidRDefault="00466E46" w:rsidP="003050FF">
      <w:pPr>
        <w:tabs>
          <w:tab w:val="left" w:leader="dot" w:pos="5760"/>
          <w:tab w:val="left" w:leader="dot" w:pos="9100"/>
        </w:tabs>
        <w:spacing w:before="120"/>
        <w:ind w:right="52"/>
        <w:jc w:val="both"/>
        <w:rPr>
          <w:rFonts w:ascii="Times New Roman" w:hAnsi="Times New Roman"/>
          <w:sz w:val="26"/>
          <w:szCs w:val="26"/>
        </w:rPr>
      </w:pPr>
      <w:r w:rsidRPr="009344FC">
        <w:rPr>
          <w:rFonts w:ascii="Times New Roman" w:hAnsi="Times New Roman"/>
          <w:sz w:val="26"/>
          <w:szCs w:val="26"/>
        </w:rPr>
        <w:t xml:space="preserve">8. Chuyên ngành: </w:t>
      </w:r>
      <w:r w:rsidR="00BC49DB">
        <w:rPr>
          <w:rFonts w:ascii="Times New Roman" w:hAnsi="Times New Roman"/>
          <w:sz w:val="26"/>
          <w:szCs w:val="26"/>
        </w:rPr>
        <w:t xml:space="preserve">Ngôn ngữ </w:t>
      </w:r>
      <w:r w:rsidR="0034712F" w:rsidRPr="009344FC">
        <w:rPr>
          <w:rFonts w:ascii="Times New Roman" w:hAnsi="Times New Roman"/>
          <w:sz w:val="26"/>
          <w:szCs w:val="26"/>
        </w:rPr>
        <w:t>Trung Quốc</w:t>
      </w:r>
    </w:p>
    <w:p w:rsidR="00466E46" w:rsidRPr="00BC49DB" w:rsidRDefault="00466E46" w:rsidP="003050FF">
      <w:pPr>
        <w:tabs>
          <w:tab w:val="left" w:leader="dot" w:pos="5760"/>
          <w:tab w:val="left" w:leader="dot" w:pos="9100"/>
        </w:tabs>
        <w:spacing w:before="120"/>
        <w:ind w:right="52"/>
        <w:jc w:val="both"/>
        <w:rPr>
          <w:rFonts w:ascii="Times New Roman" w:eastAsiaTheme="minorEastAsia" w:hAnsi="Times New Roman"/>
          <w:sz w:val="26"/>
          <w:szCs w:val="26"/>
          <w:lang w:eastAsia="zh-CN"/>
        </w:rPr>
      </w:pPr>
      <w:r w:rsidRPr="009344FC">
        <w:rPr>
          <w:rFonts w:ascii="Times New Roman" w:hAnsi="Times New Roman"/>
          <w:sz w:val="26"/>
          <w:szCs w:val="26"/>
        </w:rPr>
        <w:t xml:space="preserve">9. Mã số: </w:t>
      </w:r>
      <w:r w:rsidR="003F4C31">
        <w:rPr>
          <w:rFonts w:ascii="Cambria" w:eastAsia="SimSun" w:hAnsi="Cambria" w:cs="Cambria"/>
          <w:sz w:val="26"/>
          <w:szCs w:val="26"/>
        </w:rPr>
        <w:t>9220204.01</w:t>
      </w:r>
      <w:r w:rsidR="003F4C31">
        <w:rPr>
          <w:rFonts w:ascii="Times New Roman" w:hAnsi="Times New Roman"/>
          <w:sz w:val="26"/>
          <w:szCs w:val="26"/>
          <w:lang w:eastAsia="zh-CN"/>
        </w:rPr>
        <w:t xml:space="preserve">           </w:t>
      </w:r>
    </w:p>
    <w:p w:rsidR="00466E46" w:rsidRPr="009344FC" w:rsidRDefault="00466E46" w:rsidP="003050FF">
      <w:pPr>
        <w:tabs>
          <w:tab w:val="left" w:leader="dot" w:pos="5760"/>
          <w:tab w:val="left" w:leader="dot" w:pos="9100"/>
        </w:tabs>
        <w:spacing w:before="120"/>
        <w:ind w:right="52"/>
        <w:jc w:val="both"/>
        <w:rPr>
          <w:rFonts w:ascii="Times New Roman" w:hAnsi="Times New Roman"/>
          <w:sz w:val="26"/>
          <w:szCs w:val="26"/>
        </w:rPr>
      </w:pPr>
      <w:r w:rsidRPr="009344FC">
        <w:rPr>
          <w:rFonts w:ascii="Times New Roman" w:hAnsi="Times New Roman"/>
          <w:sz w:val="26"/>
          <w:szCs w:val="26"/>
        </w:rPr>
        <w:t xml:space="preserve">10. Cán bộ hướng dẫn khoa học: </w:t>
      </w:r>
    </w:p>
    <w:p w:rsidR="00FE70FD" w:rsidRPr="009344FC" w:rsidRDefault="00990624" w:rsidP="003050FF">
      <w:pPr>
        <w:tabs>
          <w:tab w:val="left" w:leader="dot" w:pos="5760"/>
          <w:tab w:val="left" w:leader="dot" w:pos="9100"/>
        </w:tabs>
        <w:spacing w:before="120"/>
        <w:ind w:right="52"/>
        <w:jc w:val="both"/>
        <w:rPr>
          <w:rFonts w:ascii="Times New Roman" w:eastAsiaTheme="minorEastAsia" w:hAnsi="Times New Roman"/>
          <w:sz w:val="26"/>
          <w:szCs w:val="26"/>
          <w:lang w:eastAsia="zh-CN"/>
        </w:rPr>
      </w:pPr>
      <w:r>
        <w:rPr>
          <w:rFonts w:ascii="Times New Roman" w:hAnsi="Times New Roman"/>
          <w:sz w:val="26"/>
          <w:szCs w:val="26"/>
        </w:rPr>
        <w:t>- Cán bộ hướng dẫn</w:t>
      </w:r>
      <w:r w:rsidR="00466E46" w:rsidRPr="009344FC">
        <w:rPr>
          <w:rFonts w:ascii="Times New Roman" w:hAnsi="Times New Roman"/>
          <w:sz w:val="26"/>
          <w:szCs w:val="26"/>
        </w:rPr>
        <w:t xml:space="preserve">: </w:t>
      </w:r>
      <w:r w:rsidR="0034712F" w:rsidRPr="009344FC">
        <w:rPr>
          <w:rFonts w:ascii="Times New Roman" w:hAnsi="Times New Roman"/>
          <w:sz w:val="26"/>
          <w:szCs w:val="26"/>
        </w:rPr>
        <w:t xml:space="preserve">PGS.TS </w:t>
      </w:r>
      <w:r w:rsidR="00BC49DB">
        <w:rPr>
          <w:rFonts w:ascii="Times New Roman" w:hAnsi="Times New Roman"/>
          <w:sz w:val="26"/>
          <w:szCs w:val="26"/>
        </w:rPr>
        <w:t>Nguyễn Hoàng Anh&amp; TS. Vũ Thị Hà</w:t>
      </w:r>
    </w:p>
    <w:p w:rsidR="00FE70FD" w:rsidRPr="009344FC" w:rsidRDefault="00466E46" w:rsidP="003050FF">
      <w:pPr>
        <w:tabs>
          <w:tab w:val="left" w:leader="dot" w:pos="5760"/>
          <w:tab w:val="left" w:leader="dot" w:pos="9100"/>
        </w:tabs>
        <w:spacing w:before="120"/>
        <w:ind w:right="52"/>
        <w:jc w:val="both"/>
        <w:rPr>
          <w:rFonts w:ascii="Times New Roman" w:hAnsi="Times New Roman"/>
          <w:sz w:val="26"/>
          <w:szCs w:val="26"/>
        </w:rPr>
      </w:pPr>
      <w:r w:rsidRPr="009344FC">
        <w:rPr>
          <w:rFonts w:ascii="Times New Roman" w:hAnsi="Times New Roman"/>
          <w:sz w:val="26"/>
          <w:szCs w:val="26"/>
        </w:rPr>
        <w:t>11. Tóm tắt các kết quả</w:t>
      </w:r>
      <w:r w:rsidRPr="009344FC">
        <w:rPr>
          <w:rFonts w:ascii="Times New Roman" w:hAnsi="Times New Roman"/>
          <w:b/>
          <w:sz w:val="26"/>
          <w:szCs w:val="26"/>
        </w:rPr>
        <w:t xml:space="preserve"> </w:t>
      </w:r>
      <w:r w:rsidRPr="009344FC">
        <w:rPr>
          <w:rFonts w:ascii="Times New Roman" w:hAnsi="Times New Roman"/>
          <w:sz w:val="26"/>
          <w:szCs w:val="26"/>
        </w:rPr>
        <w:t xml:space="preserve">của luận án: </w:t>
      </w:r>
    </w:p>
    <w:p w:rsidR="00FE70FD" w:rsidRPr="00A17921" w:rsidRDefault="00672C30" w:rsidP="003050FF">
      <w:pPr>
        <w:tabs>
          <w:tab w:val="left" w:leader="dot" w:pos="5760"/>
          <w:tab w:val="left" w:leader="dot" w:pos="9100"/>
        </w:tabs>
        <w:spacing w:before="120"/>
        <w:ind w:right="52" w:firstLine="709"/>
        <w:jc w:val="both"/>
        <w:rPr>
          <w:rFonts w:ascii="Times New Roman" w:hAnsi="Times New Roman"/>
          <w:sz w:val="26"/>
          <w:szCs w:val="26"/>
        </w:rPr>
      </w:pPr>
      <w:r w:rsidRPr="00A17921">
        <w:rPr>
          <w:rFonts w:ascii="Times New Roman" w:hAnsi="Times New Roman"/>
          <w:sz w:val="26"/>
          <w:szCs w:val="26"/>
        </w:rPr>
        <w:t>Qua quá trình nghiên cứu, chúng tôi</w:t>
      </w:r>
      <w:r w:rsidR="00FE70FD" w:rsidRPr="00A17921">
        <w:rPr>
          <w:rFonts w:ascii="Times New Roman" w:hAnsi="Times New Roman"/>
          <w:sz w:val="26"/>
          <w:szCs w:val="26"/>
        </w:rPr>
        <w:t xml:space="preserve"> đã rút ra một số các kết luận </w:t>
      </w:r>
      <w:r w:rsidR="00150509" w:rsidRPr="00A17921">
        <w:rPr>
          <w:rFonts w:ascii="Times New Roman" w:hAnsi="Times New Roman"/>
          <w:sz w:val="26"/>
          <w:szCs w:val="26"/>
        </w:rPr>
        <w:t>chính như sau</w:t>
      </w:r>
      <w:r w:rsidR="00FE70FD" w:rsidRPr="00A17921">
        <w:rPr>
          <w:rFonts w:ascii="Times New Roman" w:hAnsi="Times New Roman"/>
          <w:sz w:val="26"/>
          <w:szCs w:val="26"/>
        </w:rPr>
        <w:t xml:space="preserve">: </w:t>
      </w:r>
    </w:p>
    <w:p w:rsidR="00A17921" w:rsidRPr="00A17921" w:rsidRDefault="00A17921" w:rsidP="00A17921">
      <w:pPr>
        <w:autoSpaceDE w:val="0"/>
        <w:autoSpaceDN w:val="0"/>
        <w:adjustRightInd w:val="0"/>
        <w:spacing w:before="60" w:after="60" w:line="276" w:lineRule="auto"/>
        <w:ind w:firstLine="720"/>
        <w:jc w:val="both"/>
        <w:rPr>
          <w:rFonts w:ascii="Times New Roman" w:eastAsia="SimSun" w:hAnsi="Times New Roman"/>
          <w:sz w:val="26"/>
          <w:szCs w:val="26"/>
        </w:rPr>
      </w:pPr>
      <w:r w:rsidRPr="00A17921">
        <w:rPr>
          <w:rFonts w:ascii="Times New Roman" w:eastAsia="SimSun" w:hAnsi="Times New Roman"/>
          <w:sz w:val="26"/>
          <w:szCs w:val="26"/>
        </w:rPr>
        <w:t>Phạm trù khả năng bao gồm năm tiểu loại nghĩa như: khả năng[ tự thân], khả năng[ điều kiện], khả năng[ tần suất], khả năng[ được phép] va khả năng[ cho phép].</w:t>
      </w:r>
    </w:p>
    <w:p w:rsidR="00A17921" w:rsidRPr="00A17921" w:rsidRDefault="00A17921" w:rsidP="00A17921">
      <w:pPr>
        <w:autoSpaceDE w:val="0"/>
        <w:autoSpaceDN w:val="0"/>
        <w:adjustRightInd w:val="0"/>
        <w:spacing w:before="60" w:after="60" w:line="276" w:lineRule="auto"/>
        <w:ind w:firstLine="720"/>
        <w:jc w:val="both"/>
        <w:rPr>
          <w:rFonts w:ascii="Times New Roman" w:eastAsia="SimSun" w:hAnsi="Times New Roman"/>
          <w:sz w:val="26"/>
          <w:szCs w:val="26"/>
          <w:lang w:val="vi-VN"/>
        </w:rPr>
      </w:pPr>
      <w:r w:rsidRPr="00A17921">
        <w:rPr>
          <w:rFonts w:ascii="Times New Roman" w:eastAsia="SimSun" w:hAnsi="Times New Roman"/>
          <w:sz w:val="26"/>
          <w:szCs w:val="26"/>
        </w:rPr>
        <w:t>Trong tiếng Hán và tiếng Việt khi muốn biểu đạt phạm trù khả năng chúng ta có thể sử dụng một trong hai phương thức biểu đạt sau: Phương thức biểu đạt bằng từ vựng và phương thức biểu đạt bằng cấu trúc. Trong phương thức biểu đạt bằng từ vựng của tiếng Trung và tiếng Việt phải kể đến các từ khả năng như:</w:t>
      </w:r>
      <w:r w:rsidRPr="00A17921">
        <w:rPr>
          <w:rFonts w:ascii="Times New Roman" w:hAnsi="Times New Roman"/>
          <w:sz w:val="26"/>
          <w:szCs w:val="26"/>
        </w:rPr>
        <w:t xml:space="preserve"> </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能</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会</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可以</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要</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可能</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大概</w:t>
      </w:r>
      <w:r w:rsidRPr="003675AB">
        <w:rPr>
          <w:rFonts w:asciiTheme="majorEastAsia" w:eastAsiaTheme="majorEastAsia" w:hAnsiTheme="majorEastAsia"/>
          <w:sz w:val="26"/>
          <w:szCs w:val="26"/>
        </w:rPr>
        <w:t>”,“</w:t>
      </w:r>
      <w:r w:rsidRPr="003675AB">
        <w:rPr>
          <w:rFonts w:asciiTheme="majorEastAsia" w:eastAsiaTheme="majorEastAsia" w:hAnsiTheme="majorEastAsia" w:cs="SimSun" w:hint="eastAsia"/>
          <w:sz w:val="26"/>
          <w:szCs w:val="26"/>
        </w:rPr>
        <w:t>也</w:t>
      </w:r>
      <w:r w:rsidRPr="003675AB">
        <w:rPr>
          <w:rFonts w:asciiTheme="majorEastAsia" w:eastAsiaTheme="majorEastAsia" w:hAnsiTheme="majorEastAsia"/>
          <w:sz w:val="26"/>
          <w:szCs w:val="26"/>
        </w:rPr>
        <w:t>许”</w:t>
      </w:r>
      <w:r w:rsidRPr="00A17921">
        <w:rPr>
          <w:rFonts w:ascii="Times New Roman" w:hAnsi="Times New Roman"/>
          <w:sz w:val="26"/>
          <w:szCs w:val="26"/>
        </w:rPr>
        <w:t>, “có thể”</w:t>
      </w:r>
      <w:r w:rsidRPr="00A17921">
        <w:rPr>
          <w:rFonts w:ascii="SimSun" w:eastAsia="SimSun" w:hAnsi="SimSun" w:cs="SimSun" w:hint="eastAsia"/>
          <w:sz w:val="26"/>
          <w:szCs w:val="26"/>
        </w:rPr>
        <w:t>、</w:t>
      </w:r>
      <w:r w:rsidRPr="00A17921">
        <w:rPr>
          <w:rFonts w:ascii="Times New Roman" w:hAnsi="Times New Roman"/>
          <w:sz w:val="26"/>
          <w:szCs w:val="26"/>
        </w:rPr>
        <w:t>“có lẽ”</w:t>
      </w:r>
      <w:r w:rsidRPr="00A17921">
        <w:rPr>
          <w:rFonts w:ascii="SimSun" w:eastAsia="SimSun" w:hAnsi="SimSun" w:cs="SimSun" w:hint="eastAsia"/>
          <w:sz w:val="26"/>
          <w:szCs w:val="26"/>
        </w:rPr>
        <w:t>、</w:t>
      </w:r>
      <w:r w:rsidRPr="00A17921">
        <w:rPr>
          <w:rFonts w:ascii="Times New Roman" w:hAnsi="Times New Roman"/>
          <w:sz w:val="26"/>
          <w:szCs w:val="26"/>
        </w:rPr>
        <w:t>“sẽ”</w:t>
      </w:r>
      <w:r w:rsidRPr="00A17921">
        <w:rPr>
          <w:rFonts w:ascii="SimSun" w:eastAsia="SimSun" w:hAnsi="SimSun" w:cs="SimSun" w:hint="eastAsia"/>
          <w:sz w:val="26"/>
          <w:szCs w:val="26"/>
        </w:rPr>
        <w:t>、</w:t>
      </w:r>
      <w:r w:rsidRPr="00A17921">
        <w:rPr>
          <w:rFonts w:ascii="Times New Roman" w:hAnsi="Times New Roman"/>
          <w:sz w:val="26"/>
          <w:szCs w:val="26"/>
        </w:rPr>
        <w:t>“biết”</w:t>
      </w:r>
      <w:r w:rsidRPr="00A17921">
        <w:rPr>
          <w:rFonts w:ascii="SimSun" w:eastAsia="SimSun" w:hAnsi="SimSun" w:cs="SimSun" w:hint="eastAsia"/>
          <w:sz w:val="26"/>
          <w:szCs w:val="26"/>
        </w:rPr>
        <w:t>、</w:t>
      </w:r>
      <w:r w:rsidRPr="00A17921">
        <w:rPr>
          <w:rFonts w:ascii="Times New Roman" w:hAnsi="Times New Roman"/>
          <w:sz w:val="26"/>
          <w:szCs w:val="26"/>
        </w:rPr>
        <w:t>“không thể”… Có thể thấy được cả tiếng Hán và tiếng Việt</w:t>
      </w:r>
      <w:r w:rsidRPr="00A17921">
        <w:rPr>
          <w:rFonts w:ascii="Times New Roman" w:eastAsia="SimSun" w:hAnsi="Times New Roman"/>
          <w:sz w:val="26"/>
          <w:szCs w:val="26"/>
        </w:rPr>
        <w:t xml:space="preserve"> đều có số lượng từ vựng khả năng tương đối nhiều, từ loại đa dạng và phần lớn đều là từ khả năng đa nghĩa, chính vì vậy chúng có thể giữ các chức năng khác nhau trong câu. Trong đó, trợ động từ khả năng được sử dụng với tần suất cao nhất trong cả tiếng Hán và tiếng Việt. Về mặt nghĩa khả năng, giữa các từ khả năng trong nội bộ từng ngôn ngữ và giữa hai ngôn ngữ tồn tại nhiều điểm giao thoa, có trường hợp chúng có thể dùng thay thế cho nhau, hoặc kết hợp với nhau để biểu đạt nghĩa khả năng. </w:t>
      </w:r>
    </w:p>
    <w:p w:rsidR="00A17921" w:rsidRPr="00031578" w:rsidRDefault="00A17921" w:rsidP="00A17921">
      <w:pPr>
        <w:autoSpaceDE w:val="0"/>
        <w:autoSpaceDN w:val="0"/>
        <w:adjustRightInd w:val="0"/>
        <w:spacing w:before="60" w:after="60" w:line="276" w:lineRule="auto"/>
        <w:ind w:firstLine="720"/>
        <w:jc w:val="both"/>
        <w:rPr>
          <w:rFonts w:ascii="Times New Roman" w:eastAsia="SimSun" w:hAnsi="Times New Roman"/>
          <w:sz w:val="26"/>
          <w:szCs w:val="26"/>
          <w:lang w:val="vi-VN"/>
        </w:rPr>
      </w:pPr>
      <w:r w:rsidRPr="00A17921">
        <w:rPr>
          <w:rFonts w:ascii="Times New Roman" w:eastAsia="SimSun" w:hAnsi="Times New Roman"/>
          <w:sz w:val="26"/>
          <w:szCs w:val="26"/>
          <w:lang w:val="vi-VN"/>
        </w:rPr>
        <w:t xml:space="preserve">Về phương diện cấu trúc, tiếng Hán và tiếng Việt đều có thể sử dụng cấu trúc khả năng để biểu đạt phạm trù khả năng. Trong tiếng Hán cấu trúc đó là bổ ngữ khả năng, trong tiếng Việt đó là cấu trúc “ không + V+ (C) +M” ( M là : được/ nổi/ xuể/ xiết/ kịp). Trong phạm vi nghiên cứu của luận án chúng tôi đã tiến hành đối chiếu </w:t>
      </w:r>
      <w:r w:rsidRPr="00A17921">
        <w:rPr>
          <w:rFonts w:ascii="Times New Roman" w:eastAsia="SimSun" w:hAnsi="Times New Roman"/>
          <w:sz w:val="26"/>
          <w:szCs w:val="26"/>
          <w:lang w:val="vi-VN"/>
        </w:rPr>
        <w:lastRenderedPageBreak/>
        <w:t xml:space="preserve">đặc điểm các thành phần V và C trong nội bộ hai cấu trúc này, đặc điểm ngữ nghĩa, đặc điểm ngữ pháp và đặc điểm ngữ dụng của hai cấu trúc khả năng trong tiếng Hán và tiếng Việt. </w:t>
      </w:r>
      <w:r w:rsidR="00C1610C" w:rsidRPr="00C1610C">
        <w:rPr>
          <w:rFonts w:ascii="Times New Roman" w:eastAsia="SimSun" w:hAnsi="Times New Roman"/>
          <w:sz w:val="26"/>
          <w:szCs w:val="26"/>
          <w:lang w:val="vi-VN"/>
        </w:rPr>
        <w:t>Về mặt ngữ nghĩa các cấu trúc khả</w:t>
      </w:r>
      <w:r w:rsidR="00C1610C">
        <w:rPr>
          <w:rFonts w:ascii="Times New Roman" w:eastAsia="SimSun" w:hAnsi="Times New Roman"/>
          <w:sz w:val="26"/>
          <w:szCs w:val="26"/>
          <w:lang w:val="vi-VN"/>
        </w:rPr>
        <w:t xml:space="preserve"> năng</w:t>
      </w:r>
      <w:r w:rsidR="00C1610C" w:rsidRPr="00C1610C">
        <w:rPr>
          <w:rFonts w:ascii="Times New Roman" w:eastAsia="SimSun" w:hAnsi="Times New Roman"/>
          <w:sz w:val="26"/>
          <w:szCs w:val="26"/>
          <w:lang w:val="vi-VN"/>
        </w:rPr>
        <w:t xml:space="preserve"> thường dùng để biểu đạt khả năng[ tự thân], khả năng[ điều kiệ</w:t>
      </w:r>
      <w:r w:rsidR="00C1610C">
        <w:rPr>
          <w:rFonts w:ascii="Times New Roman" w:eastAsia="SimSun" w:hAnsi="Times New Roman"/>
          <w:sz w:val="26"/>
          <w:szCs w:val="26"/>
          <w:lang w:val="vi-VN"/>
        </w:rPr>
        <w:t>n],</w:t>
      </w:r>
      <w:r w:rsidR="00C1610C" w:rsidRPr="00586F70">
        <w:rPr>
          <w:rFonts w:ascii="Times New Roman" w:eastAsia="SimSun" w:hAnsi="Times New Roman"/>
          <w:sz w:val="26"/>
          <w:szCs w:val="26"/>
          <w:lang w:val="vi-VN"/>
        </w:rPr>
        <w:t xml:space="preserve"> đôi khi chúng cũng có thể được dùng để biểu đạt </w:t>
      </w:r>
      <w:r w:rsidR="00C1610C" w:rsidRPr="00C1610C">
        <w:rPr>
          <w:rFonts w:ascii="Times New Roman" w:eastAsia="SimSun" w:hAnsi="Times New Roman"/>
          <w:sz w:val="26"/>
          <w:szCs w:val="26"/>
          <w:lang w:val="vi-VN"/>
        </w:rPr>
        <w:t>khả năng[ tần suất]</w:t>
      </w:r>
      <w:r w:rsidR="00586F70" w:rsidRPr="00586F70">
        <w:rPr>
          <w:rFonts w:ascii="Times New Roman" w:eastAsia="SimSun" w:hAnsi="Times New Roman"/>
          <w:sz w:val="26"/>
          <w:szCs w:val="26"/>
          <w:lang w:val="vi-VN"/>
        </w:rPr>
        <w:t xml:space="preserve">. </w:t>
      </w:r>
      <w:r w:rsidRPr="00A17921">
        <w:rPr>
          <w:rFonts w:ascii="Times New Roman" w:eastAsia="SimSun" w:hAnsi="Times New Roman"/>
          <w:sz w:val="26"/>
          <w:szCs w:val="26"/>
          <w:lang w:val="vi-VN"/>
        </w:rPr>
        <w:t>Có thể nói cấu trúc khả năng trong tiếng Việt có đặc điểm kết cấu nội bộ</w:t>
      </w:r>
      <w:r w:rsidR="00556049">
        <w:rPr>
          <w:rFonts w:ascii="Times New Roman" w:eastAsia="SimSun" w:hAnsi="Times New Roman"/>
          <w:sz w:val="26"/>
          <w:szCs w:val="26"/>
          <w:lang w:val="vi-VN"/>
        </w:rPr>
        <w:t xml:space="preserve"> </w:t>
      </w:r>
      <w:r w:rsidR="00556049" w:rsidRPr="00556049">
        <w:rPr>
          <w:rFonts w:ascii="Times New Roman" w:eastAsia="SimSun" w:hAnsi="Times New Roman"/>
          <w:sz w:val="26"/>
          <w:szCs w:val="26"/>
          <w:lang w:val="vi-VN"/>
        </w:rPr>
        <w:t>không chặt chẽ như cấu trúc khả nă</w:t>
      </w:r>
      <w:r w:rsidR="00556049">
        <w:rPr>
          <w:rFonts w:ascii="Times New Roman" w:eastAsia="SimSun" w:hAnsi="Times New Roman"/>
          <w:sz w:val="26"/>
          <w:szCs w:val="26"/>
          <w:lang w:val="vi-VN"/>
        </w:rPr>
        <w:t>ng tro</w:t>
      </w:r>
      <w:r w:rsidR="00556049" w:rsidRPr="00556049">
        <w:rPr>
          <w:rFonts w:ascii="Times New Roman" w:eastAsia="SimSun" w:hAnsi="Times New Roman"/>
          <w:sz w:val="26"/>
          <w:szCs w:val="26"/>
          <w:lang w:val="vi-VN"/>
        </w:rPr>
        <w:t>ng</w:t>
      </w:r>
      <w:r w:rsidRPr="00A17921">
        <w:rPr>
          <w:rFonts w:ascii="Times New Roman" w:eastAsia="SimSun" w:hAnsi="Times New Roman"/>
          <w:sz w:val="26"/>
          <w:szCs w:val="26"/>
          <w:lang w:val="vi-VN"/>
        </w:rPr>
        <w:t xml:space="preserve"> tiếng Hán chính vì vậy khả năng mang tân ngữ, trạng ngữ của nó tương đối linh hoạt so với cấu trúc khả năng của tiếng Hán, tuy nhiên điều này cũng khiến khả năng làm thành phần câu của cấu trúc trong tiếng Việt hạn chế hơn rất nhiều, trong khi cấu trúc khả năng của tiếng Hán có thể làm vị ngữ, bổ ngữ, trạng ngữ, định ngữ, thậm chí đôi khi có thể làm chủ ngữ và tân ngữ. Về mặt ngữ dụng, cả hai cấu trúc đều có xu hướng sử dụng hình thức phủ định nhiều hơn hình thức khẳng định.</w:t>
      </w:r>
      <w:r w:rsidR="00031578">
        <w:rPr>
          <w:rFonts w:ascii="Times New Roman" w:eastAsia="SimSun" w:hAnsi="Times New Roman"/>
          <w:sz w:val="26"/>
          <w:szCs w:val="26"/>
          <w:lang w:val="vi-VN"/>
        </w:rPr>
        <w:t xml:space="preserve"> C</w:t>
      </w:r>
      <w:r w:rsidR="00031578" w:rsidRPr="00031578">
        <w:rPr>
          <w:rFonts w:ascii="Times New Roman" w:eastAsia="SimSun" w:hAnsi="Times New Roman"/>
          <w:sz w:val="26"/>
          <w:szCs w:val="26"/>
          <w:lang w:val="vi-VN"/>
        </w:rPr>
        <w:t xml:space="preserve">ấu trúc khả năng trong tiếng Hán và tiếng Việt đều có một bộ phận đã được từ vựng hóa, tuy nhiên hiện tượng này trong tiếng Hán phổ biến hơn trong tiếng Việt. </w:t>
      </w:r>
    </w:p>
    <w:p w:rsidR="00466E46" w:rsidRPr="009344FC" w:rsidRDefault="00466E46" w:rsidP="003050FF">
      <w:pPr>
        <w:pStyle w:val="Default"/>
        <w:spacing w:before="120"/>
        <w:jc w:val="both"/>
        <w:rPr>
          <w:color w:val="auto"/>
          <w:sz w:val="26"/>
          <w:szCs w:val="26"/>
        </w:rPr>
      </w:pPr>
      <w:r w:rsidRPr="009344FC">
        <w:rPr>
          <w:color w:val="auto"/>
          <w:sz w:val="26"/>
          <w:szCs w:val="26"/>
        </w:rPr>
        <w:t>12. Khả năng ứng dụng trong thực tiễn</w:t>
      </w:r>
    </w:p>
    <w:p w:rsidR="009870A9" w:rsidRPr="009344FC" w:rsidRDefault="009870A9" w:rsidP="003050FF">
      <w:pPr>
        <w:pStyle w:val="Default"/>
        <w:ind w:firstLine="426"/>
        <w:jc w:val="both"/>
        <w:rPr>
          <w:color w:val="auto"/>
          <w:sz w:val="26"/>
          <w:szCs w:val="26"/>
        </w:rPr>
      </w:pPr>
      <w:r w:rsidRPr="009344FC">
        <w:rPr>
          <w:color w:val="auto"/>
          <w:sz w:val="26"/>
          <w:szCs w:val="26"/>
        </w:rPr>
        <w:t xml:space="preserve">- Kết quả nghiên cứu </w:t>
      </w:r>
      <w:r w:rsidR="00822560" w:rsidRPr="009344FC">
        <w:rPr>
          <w:color w:val="auto"/>
          <w:sz w:val="26"/>
          <w:szCs w:val="26"/>
          <w:lang w:val="vi-VN"/>
        </w:rPr>
        <w:t>góp phần cung</w:t>
      </w:r>
      <w:r w:rsidRPr="009344FC">
        <w:rPr>
          <w:color w:val="auto"/>
          <w:sz w:val="26"/>
          <w:szCs w:val="26"/>
        </w:rPr>
        <w:t xml:space="preserve"> cấp cơ sở lý luận</w:t>
      </w:r>
      <w:r w:rsidR="00822560" w:rsidRPr="009344FC">
        <w:rPr>
          <w:color w:val="auto"/>
          <w:sz w:val="26"/>
          <w:szCs w:val="26"/>
          <w:lang w:val="vi-VN"/>
        </w:rPr>
        <w:t xml:space="preserve"> và thực tiễn cho</w:t>
      </w:r>
      <w:r w:rsidR="00A9448A">
        <w:rPr>
          <w:color w:val="auto"/>
          <w:sz w:val="26"/>
          <w:szCs w:val="26"/>
        </w:rPr>
        <w:t xml:space="preserve"> nghiên cứu đối chiếu tiếng Hán với tiếng Việt</w:t>
      </w:r>
      <w:r w:rsidR="00A9448A">
        <w:rPr>
          <w:color w:val="auto"/>
          <w:sz w:val="26"/>
          <w:szCs w:val="26"/>
          <w:lang w:val="vi-VN"/>
        </w:rPr>
        <w:t xml:space="preserve">, trước hết là </w:t>
      </w:r>
      <w:r w:rsidR="00A9448A">
        <w:rPr>
          <w:color w:val="auto"/>
          <w:sz w:val="26"/>
          <w:szCs w:val="26"/>
        </w:rPr>
        <w:t>phương thức biểu đạt khả năng</w:t>
      </w:r>
      <w:r w:rsidRPr="009344FC">
        <w:rPr>
          <w:color w:val="auto"/>
          <w:sz w:val="26"/>
          <w:szCs w:val="26"/>
        </w:rPr>
        <w:t>.</w:t>
      </w:r>
    </w:p>
    <w:p w:rsidR="009870A9" w:rsidRPr="009344FC" w:rsidRDefault="009870A9" w:rsidP="003050FF">
      <w:pPr>
        <w:pStyle w:val="Default"/>
        <w:ind w:firstLine="426"/>
        <w:jc w:val="both"/>
        <w:rPr>
          <w:rFonts w:eastAsia="SimSun"/>
          <w:sz w:val="26"/>
          <w:szCs w:val="26"/>
          <w:lang w:eastAsia="zh-CN"/>
        </w:rPr>
      </w:pPr>
      <w:r w:rsidRPr="009344FC">
        <w:rPr>
          <w:sz w:val="26"/>
          <w:szCs w:val="26"/>
        </w:rPr>
        <w:t xml:space="preserve">- Kết quả nghiên cứu của luận án có thể ứng dụng </w:t>
      </w:r>
      <w:r w:rsidR="00822560" w:rsidRPr="009344FC">
        <w:rPr>
          <w:sz w:val="26"/>
          <w:szCs w:val="26"/>
          <w:lang w:val="vi-VN"/>
        </w:rPr>
        <w:t>vào</w:t>
      </w:r>
      <w:r w:rsidRPr="009344FC">
        <w:rPr>
          <w:sz w:val="26"/>
          <w:szCs w:val="26"/>
        </w:rPr>
        <w:t xml:space="preserve"> quá trình nghiên cứu, giảng dạy</w:t>
      </w:r>
      <w:r w:rsidR="00822560" w:rsidRPr="009344FC">
        <w:rPr>
          <w:sz w:val="26"/>
          <w:szCs w:val="26"/>
          <w:lang w:val="vi-VN"/>
        </w:rPr>
        <w:t xml:space="preserve"> tiếng Hán, trước hết là </w:t>
      </w:r>
      <w:r w:rsidR="00C94862">
        <w:rPr>
          <w:color w:val="auto"/>
          <w:sz w:val="26"/>
          <w:szCs w:val="26"/>
        </w:rPr>
        <w:t>phương thức biểu đạt khả năng</w:t>
      </w:r>
      <w:r w:rsidRPr="009344FC">
        <w:rPr>
          <w:rFonts w:eastAsia="SimSun"/>
          <w:sz w:val="26"/>
          <w:szCs w:val="26"/>
          <w:lang w:eastAsia="zh-CN"/>
        </w:rPr>
        <w:t xml:space="preserve">. </w:t>
      </w:r>
    </w:p>
    <w:p w:rsidR="00466E46" w:rsidRPr="009344FC" w:rsidRDefault="00466E46" w:rsidP="003050FF">
      <w:pPr>
        <w:spacing w:before="120"/>
        <w:jc w:val="both"/>
        <w:rPr>
          <w:rFonts w:ascii="Times New Roman" w:hAnsi="Times New Roman"/>
          <w:sz w:val="26"/>
          <w:szCs w:val="26"/>
        </w:rPr>
      </w:pPr>
      <w:r w:rsidRPr="009344FC">
        <w:rPr>
          <w:rFonts w:ascii="Times New Roman" w:hAnsi="Times New Roman"/>
          <w:sz w:val="26"/>
          <w:szCs w:val="26"/>
        </w:rPr>
        <w:t xml:space="preserve">13. Những hướng nghiên cứu tiếp theo: </w:t>
      </w:r>
    </w:p>
    <w:p w:rsidR="006D27E0" w:rsidRPr="009344FC" w:rsidRDefault="00822560" w:rsidP="003050FF">
      <w:pPr>
        <w:spacing w:before="120"/>
        <w:jc w:val="both"/>
        <w:rPr>
          <w:rFonts w:ascii="Times New Roman" w:hAnsi="Times New Roman"/>
          <w:sz w:val="26"/>
          <w:szCs w:val="26"/>
          <w:lang w:val="vi-VN"/>
        </w:rPr>
      </w:pPr>
      <w:r w:rsidRPr="009344FC">
        <w:rPr>
          <w:rFonts w:ascii="Times New Roman" w:hAnsi="Times New Roman"/>
          <w:sz w:val="26"/>
          <w:szCs w:val="26"/>
          <w:lang w:val="vi-VN"/>
        </w:rPr>
        <w:t xml:space="preserve">   </w:t>
      </w:r>
      <w:r w:rsidR="00466E46" w:rsidRPr="009344FC">
        <w:rPr>
          <w:rFonts w:ascii="Times New Roman" w:hAnsi="Times New Roman"/>
          <w:sz w:val="26"/>
          <w:szCs w:val="26"/>
          <w:lang w:val="vi-VN"/>
        </w:rPr>
        <w:t xml:space="preserve">Nghiên cứu </w:t>
      </w:r>
      <w:r w:rsidRPr="009344FC">
        <w:rPr>
          <w:rFonts w:ascii="Times New Roman" w:hAnsi="Times New Roman"/>
          <w:sz w:val="26"/>
          <w:szCs w:val="26"/>
          <w:lang w:val="vi-VN"/>
        </w:rPr>
        <w:t xml:space="preserve">lỗi sai và quá trình thụ đắc các </w:t>
      </w:r>
      <w:r w:rsidR="004209F4" w:rsidRPr="009904B2">
        <w:rPr>
          <w:rFonts w:ascii="Times New Roman" w:hAnsi="Times New Roman"/>
          <w:sz w:val="26"/>
          <w:szCs w:val="26"/>
          <w:lang w:val="vi-VN"/>
        </w:rPr>
        <w:t>phương thức biểu đạt khả năng</w:t>
      </w:r>
      <w:r w:rsidR="004209F4">
        <w:rPr>
          <w:rFonts w:ascii="Times New Roman" w:hAnsi="Times New Roman"/>
          <w:sz w:val="26"/>
          <w:szCs w:val="26"/>
          <w:lang w:val="vi-VN"/>
        </w:rPr>
        <w:t xml:space="preserve">, bao gồm từ vựng </w:t>
      </w:r>
      <w:r w:rsidR="004209F4" w:rsidRPr="009904B2">
        <w:rPr>
          <w:rFonts w:ascii="Times New Roman" w:hAnsi="Times New Roman"/>
          <w:sz w:val="26"/>
          <w:szCs w:val="26"/>
          <w:lang w:val="vi-VN"/>
        </w:rPr>
        <w:t xml:space="preserve">khả năng </w:t>
      </w:r>
      <w:r w:rsidR="004209F4">
        <w:rPr>
          <w:rFonts w:ascii="Times New Roman" w:hAnsi="Times New Roman"/>
          <w:sz w:val="26"/>
          <w:szCs w:val="26"/>
          <w:lang w:val="vi-VN"/>
        </w:rPr>
        <w:t xml:space="preserve">và </w:t>
      </w:r>
      <w:r w:rsidR="004209F4" w:rsidRPr="009904B2">
        <w:rPr>
          <w:rFonts w:ascii="Times New Roman" w:hAnsi="Times New Roman"/>
          <w:sz w:val="26"/>
          <w:szCs w:val="26"/>
          <w:lang w:val="vi-VN"/>
        </w:rPr>
        <w:t>cấu trúc khả năng</w:t>
      </w:r>
      <w:r w:rsidRPr="009344FC">
        <w:rPr>
          <w:rFonts w:ascii="Times New Roman" w:hAnsi="Times New Roman"/>
          <w:sz w:val="26"/>
          <w:szCs w:val="26"/>
          <w:lang w:val="vi-VN"/>
        </w:rPr>
        <w:t xml:space="preserve"> trong tiếng Hán của sinh viên Việt Nam</w:t>
      </w:r>
      <w:r w:rsidR="009870A9" w:rsidRPr="009344FC">
        <w:rPr>
          <w:rFonts w:ascii="Times New Roman" w:hAnsi="Times New Roman"/>
          <w:sz w:val="26"/>
          <w:szCs w:val="26"/>
          <w:lang w:val="vi-VN"/>
        </w:rPr>
        <w:t xml:space="preserve">. </w:t>
      </w:r>
    </w:p>
    <w:p w:rsidR="004154CB" w:rsidRPr="009344FC" w:rsidRDefault="00466E46" w:rsidP="003050FF">
      <w:pPr>
        <w:tabs>
          <w:tab w:val="left" w:leader="dot" w:pos="5760"/>
          <w:tab w:val="left" w:leader="dot" w:pos="9100"/>
        </w:tabs>
        <w:spacing w:before="120"/>
        <w:ind w:right="52"/>
        <w:jc w:val="both"/>
        <w:rPr>
          <w:rFonts w:ascii="Times New Roman" w:hAnsi="Times New Roman"/>
          <w:sz w:val="26"/>
          <w:szCs w:val="26"/>
          <w:lang w:val="vi-VN"/>
        </w:rPr>
      </w:pPr>
      <w:r w:rsidRPr="009344FC">
        <w:rPr>
          <w:rFonts w:ascii="Times New Roman" w:hAnsi="Times New Roman"/>
          <w:sz w:val="26"/>
          <w:szCs w:val="26"/>
          <w:lang w:val="vi-VN"/>
        </w:rPr>
        <w:t xml:space="preserve">14. Các công trình đã công bố có liên quan đến luận án: </w:t>
      </w:r>
    </w:p>
    <w:p w:rsidR="0051297C" w:rsidRPr="0051297C" w:rsidRDefault="007B7283" w:rsidP="0051297C">
      <w:pPr>
        <w:spacing w:line="360" w:lineRule="auto"/>
        <w:jc w:val="both"/>
        <w:rPr>
          <w:rFonts w:ascii="Times New Roman" w:hAnsi="Times New Roman"/>
          <w:i/>
          <w:sz w:val="26"/>
          <w:szCs w:val="26"/>
          <w:lang w:val="vi-VN"/>
        </w:rPr>
      </w:pPr>
      <w:r w:rsidRPr="0051297C">
        <w:rPr>
          <w:rFonts w:ascii="Times New Roman" w:hAnsi="Times New Roman"/>
          <w:sz w:val="26"/>
          <w:szCs w:val="26"/>
          <w:lang w:val="vi-VN"/>
        </w:rPr>
        <w:t xml:space="preserve">1. </w:t>
      </w:r>
      <w:r w:rsidR="0051297C" w:rsidRPr="0051297C">
        <w:rPr>
          <w:rFonts w:ascii="Times New Roman" w:hAnsi="Times New Roman"/>
          <w:sz w:val="26"/>
          <w:szCs w:val="26"/>
          <w:lang w:val="vi-VN"/>
        </w:rPr>
        <w:t>ThS Hồ Thị Nguyệt Thắng(2018)</w:t>
      </w:r>
      <w:r w:rsidR="0051297C" w:rsidRPr="0051297C">
        <w:rPr>
          <w:rFonts w:ascii="Times New Roman" w:hAnsi="Times New Roman"/>
          <w:sz w:val="26"/>
          <w:szCs w:val="26"/>
          <w:lang w:val="fr-FR"/>
        </w:rPr>
        <w:t xml:space="preserve"> </w:t>
      </w:r>
      <w:r w:rsidR="0051297C" w:rsidRPr="0051297C">
        <w:rPr>
          <w:rFonts w:ascii="Times New Roman" w:hAnsi="Times New Roman"/>
          <w:i/>
          <w:sz w:val="26"/>
          <w:szCs w:val="26"/>
          <w:lang w:val="fr-FR"/>
        </w:rPr>
        <w:t>,Động từ năng nguyện “hui” trong tiếng Hán hiện đại và vấn đề giảng dạy,</w:t>
      </w:r>
      <w:r w:rsidR="0051297C" w:rsidRPr="0051297C">
        <w:rPr>
          <w:rFonts w:ascii="Times New Roman" w:hAnsi="Times New Roman"/>
          <w:color w:val="000000"/>
          <w:sz w:val="26"/>
          <w:szCs w:val="26"/>
          <w:shd w:val="clear" w:color="auto" w:fill="FFFFFF"/>
          <w:lang w:val="fr-FR"/>
        </w:rPr>
        <w:t xml:space="preserve"> T/c Khoa học và Công nghệ - Đại học Thái Nguyên,tập 188 số 12/3, 2018</w:t>
      </w:r>
    </w:p>
    <w:p w:rsidR="0051297C" w:rsidRPr="0051297C" w:rsidRDefault="0051297C" w:rsidP="0051297C">
      <w:pPr>
        <w:spacing w:line="360" w:lineRule="auto"/>
        <w:jc w:val="both"/>
        <w:rPr>
          <w:rFonts w:ascii="Times New Roman" w:hAnsi="Times New Roman"/>
          <w:sz w:val="26"/>
          <w:szCs w:val="26"/>
          <w:lang w:val="vi-VN"/>
        </w:rPr>
      </w:pPr>
      <w:r w:rsidRPr="0051297C">
        <w:rPr>
          <w:rFonts w:ascii="Times New Roman" w:hAnsi="Times New Roman"/>
          <w:sz w:val="26"/>
          <w:szCs w:val="26"/>
          <w:lang w:val="vi-VN"/>
        </w:rPr>
        <w:t>2.</w:t>
      </w:r>
      <w:r w:rsidRPr="0051297C">
        <w:rPr>
          <w:rFonts w:ascii="Times New Roman" w:hAnsi="Times New Roman"/>
          <w:sz w:val="26"/>
          <w:szCs w:val="26"/>
          <w:lang w:val="fr-FR"/>
        </w:rPr>
        <w:t xml:space="preserve"> </w:t>
      </w:r>
      <w:r w:rsidRPr="0051297C">
        <w:rPr>
          <w:rFonts w:ascii="Times New Roman" w:hAnsi="Times New Roman"/>
          <w:sz w:val="26"/>
          <w:szCs w:val="26"/>
          <w:lang w:val="vi-VN"/>
        </w:rPr>
        <w:t>ThS Hồ Thị Nguyệt Thắng(2018),</w:t>
      </w:r>
      <w:r w:rsidRPr="0051297C">
        <w:rPr>
          <w:rFonts w:ascii="SimSun" w:eastAsia="SimSun" w:hAnsi="SimSun" w:cs="SimSun" w:hint="eastAsia"/>
          <w:i/>
          <w:sz w:val="26"/>
          <w:szCs w:val="26"/>
          <w:lang w:val="fr-FR"/>
        </w:rPr>
        <w:t>越南太原大学汉语专业本科生现代汉语可能补语偏误分析及教学对策</w:t>
      </w:r>
      <w:r w:rsidRPr="0051297C">
        <w:rPr>
          <w:rFonts w:ascii="Times New Roman" w:hAnsi="Times New Roman"/>
          <w:sz w:val="26"/>
          <w:szCs w:val="26"/>
          <w:lang w:val="vi-VN"/>
        </w:rPr>
        <w:t>(Hội thảo khoa học Quốc tế dành cho HVCH &amp; NCS lần thứ nhất), Nhà xuất bản Đại học Quốc gia Hà Nội: tr594 – tr601 (</w:t>
      </w:r>
      <w:r w:rsidRPr="0051297C">
        <w:rPr>
          <w:rFonts w:ascii="Times New Roman" w:hAnsi="Times New Roman"/>
          <w:color w:val="000000"/>
          <w:sz w:val="26"/>
          <w:szCs w:val="26"/>
          <w:lang w:val="vi-VN"/>
        </w:rPr>
        <w:t>ISBN 978-604-62-6097-4</w:t>
      </w:r>
      <w:r w:rsidRPr="0051297C">
        <w:rPr>
          <w:rFonts w:ascii="Times New Roman" w:hAnsi="Times New Roman"/>
          <w:sz w:val="26"/>
          <w:szCs w:val="26"/>
          <w:lang w:val="vi-VN"/>
        </w:rPr>
        <w:t>)</w:t>
      </w:r>
    </w:p>
    <w:p w:rsidR="00466E46" w:rsidRPr="009344FC" w:rsidRDefault="008D5F13" w:rsidP="003050FF">
      <w:pPr>
        <w:spacing w:before="100" w:beforeAutospacing="1"/>
        <w:ind w:left="3600" w:firstLine="720"/>
        <w:jc w:val="both"/>
        <w:rPr>
          <w:rFonts w:ascii="Times New Roman" w:eastAsiaTheme="minorEastAsia" w:hAnsi="Times New Roman"/>
          <w:i/>
          <w:sz w:val="26"/>
          <w:szCs w:val="26"/>
          <w:lang w:val="it-IT" w:eastAsia="zh-CN"/>
        </w:rPr>
      </w:pPr>
      <w:r>
        <w:rPr>
          <w:rFonts w:ascii="Times New Roman" w:hAnsi="Times New Roman"/>
          <w:i/>
          <w:sz w:val="26"/>
          <w:szCs w:val="26"/>
          <w:lang w:val="it-IT"/>
        </w:rPr>
        <w:t>H</w:t>
      </w:r>
      <w:r w:rsidR="00466E46" w:rsidRPr="009344FC">
        <w:rPr>
          <w:rFonts w:ascii="Times New Roman" w:hAnsi="Times New Roman"/>
          <w:i/>
          <w:sz w:val="26"/>
          <w:szCs w:val="26"/>
          <w:lang w:val="it-IT"/>
        </w:rPr>
        <w:t>à Nội, n</w:t>
      </w:r>
      <w:r w:rsidR="00B54AB9" w:rsidRPr="009344FC">
        <w:rPr>
          <w:rFonts w:ascii="Times New Roman" w:hAnsi="Times New Roman"/>
          <w:i/>
          <w:sz w:val="26"/>
          <w:szCs w:val="26"/>
          <w:lang w:val="it-IT"/>
        </w:rPr>
        <w:t xml:space="preserve">gày </w:t>
      </w:r>
      <w:r w:rsidR="009904B2" w:rsidRPr="009904B2">
        <w:rPr>
          <w:rFonts w:ascii="Times New Roman" w:hAnsi="Times New Roman"/>
          <w:i/>
          <w:sz w:val="26"/>
          <w:szCs w:val="26"/>
          <w:lang w:val="vi-VN"/>
        </w:rPr>
        <w:t>8</w:t>
      </w:r>
      <w:r w:rsidR="00466E46" w:rsidRPr="009344FC">
        <w:rPr>
          <w:rFonts w:ascii="Times New Roman" w:hAnsi="Times New Roman"/>
          <w:i/>
          <w:sz w:val="26"/>
          <w:szCs w:val="26"/>
          <w:lang w:val="it-IT"/>
        </w:rPr>
        <w:t xml:space="preserve"> tháng </w:t>
      </w:r>
      <w:r w:rsidR="009904B2" w:rsidRPr="009904B2">
        <w:rPr>
          <w:rFonts w:ascii="Times New Roman" w:eastAsiaTheme="minorEastAsia" w:hAnsi="Times New Roman"/>
          <w:i/>
          <w:sz w:val="26"/>
          <w:szCs w:val="26"/>
          <w:lang w:val="vi-VN" w:eastAsia="zh-CN"/>
        </w:rPr>
        <w:t>5</w:t>
      </w:r>
      <w:r w:rsidR="009904B2">
        <w:rPr>
          <w:rFonts w:ascii="Times New Roman" w:hAnsi="Times New Roman"/>
          <w:i/>
          <w:sz w:val="26"/>
          <w:szCs w:val="26"/>
          <w:lang w:val="it-IT"/>
        </w:rPr>
        <w:t xml:space="preserve"> năm 2020</w:t>
      </w:r>
    </w:p>
    <w:p w:rsidR="00466E46" w:rsidRPr="009344FC" w:rsidRDefault="00466E46" w:rsidP="003050FF">
      <w:pPr>
        <w:spacing w:before="120"/>
        <w:ind w:left="360" w:firstLine="4140"/>
        <w:jc w:val="both"/>
        <w:rPr>
          <w:rFonts w:ascii="Times New Roman" w:hAnsi="Times New Roman"/>
          <w:b/>
          <w:sz w:val="26"/>
          <w:szCs w:val="26"/>
          <w:lang w:val="it-IT"/>
        </w:rPr>
      </w:pPr>
      <w:r w:rsidRPr="009344FC">
        <w:rPr>
          <w:rFonts w:ascii="Times New Roman" w:hAnsi="Times New Roman"/>
          <w:b/>
          <w:sz w:val="26"/>
          <w:szCs w:val="26"/>
          <w:lang w:val="it-IT"/>
        </w:rPr>
        <w:t xml:space="preserve">              Nghiên cứu sinh</w:t>
      </w:r>
    </w:p>
    <w:p w:rsidR="00466E46" w:rsidRPr="009344FC" w:rsidRDefault="00466E46" w:rsidP="003050FF">
      <w:pPr>
        <w:spacing w:before="120"/>
        <w:ind w:left="360" w:firstLine="4140"/>
        <w:jc w:val="both"/>
        <w:rPr>
          <w:rFonts w:ascii="Times New Roman" w:hAnsi="Times New Roman"/>
          <w:b/>
          <w:sz w:val="26"/>
          <w:szCs w:val="26"/>
          <w:lang w:val="it-IT"/>
        </w:rPr>
      </w:pPr>
    </w:p>
    <w:p w:rsidR="00466E46" w:rsidRPr="009904B2" w:rsidRDefault="007B7283" w:rsidP="003050FF">
      <w:pPr>
        <w:spacing w:before="120"/>
        <w:ind w:left="5040"/>
        <w:rPr>
          <w:rFonts w:ascii="Times New Roman" w:eastAsiaTheme="minorEastAsia" w:hAnsi="Times New Roman"/>
          <w:b/>
          <w:sz w:val="26"/>
          <w:szCs w:val="26"/>
          <w:lang w:val="it-IT" w:eastAsia="zh-CN"/>
        </w:rPr>
      </w:pPr>
      <w:r w:rsidRPr="009344FC">
        <w:rPr>
          <w:rFonts w:ascii="Times New Roman" w:eastAsiaTheme="minorEastAsia" w:hAnsi="Times New Roman"/>
          <w:b/>
          <w:sz w:val="26"/>
          <w:szCs w:val="26"/>
          <w:lang w:val="it-IT" w:eastAsia="zh-CN"/>
        </w:rPr>
        <w:t xml:space="preserve">      </w:t>
      </w:r>
      <w:r w:rsidR="00FB6E3F" w:rsidRPr="009344FC">
        <w:rPr>
          <w:rFonts w:ascii="Times New Roman" w:eastAsiaTheme="minorEastAsia" w:hAnsi="Times New Roman"/>
          <w:b/>
          <w:sz w:val="26"/>
          <w:szCs w:val="26"/>
          <w:lang w:val="it-IT" w:eastAsia="zh-CN"/>
        </w:rPr>
        <w:t xml:space="preserve">  </w:t>
      </w:r>
      <w:r w:rsidR="00842EE9" w:rsidRPr="009904B2">
        <w:rPr>
          <w:rFonts w:ascii="Times New Roman" w:eastAsiaTheme="minorEastAsia" w:hAnsi="Times New Roman"/>
          <w:b/>
          <w:sz w:val="26"/>
          <w:szCs w:val="26"/>
          <w:lang w:val="it-IT" w:eastAsia="zh-CN"/>
        </w:rPr>
        <w:t>Hồ Thị Nguyệt Thắng</w:t>
      </w:r>
    </w:p>
    <w:p w:rsidR="00466E46" w:rsidRPr="009344FC" w:rsidRDefault="00466E46" w:rsidP="003050FF">
      <w:pPr>
        <w:spacing w:before="120"/>
        <w:ind w:left="360"/>
        <w:jc w:val="both"/>
        <w:rPr>
          <w:rFonts w:ascii="Times New Roman" w:hAnsi="Times New Roman"/>
          <w:sz w:val="26"/>
          <w:szCs w:val="26"/>
          <w:lang w:val="it-IT"/>
        </w:rPr>
      </w:pPr>
    </w:p>
    <w:p w:rsidR="00466E46" w:rsidRPr="009344FC" w:rsidRDefault="00466E46" w:rsidP="00466E46">
      <w:pPr>
        <w:spacing w:before="120" w:line="312" w:lineRule="auto"/>
        <w:ind w:left="360"/>
        <w:jc w:val="both"/>
        <w:rPr>
          <w:rFonts w:ascii="Times New Roman" w:hAnsi="Times New Roman"/>
          <w:sz w:val="26"/>
          <w:szCs w:val="26"/>
          <w:lang w:val="it-IT"/>
        </w:rPr>
      </w:pPr>
    </w:p>
    <w:p w:rsidR="00990624" w:rsidRPr="00E80229" w:rsidRDefault="00990624" w:rsidP="00990624">
      <w:pPr>
        <w:jc w:val="center"/>
        <w:rPr>
          <w:rFonts w:ascii="Times New Roman" w:hAnsi="Times New Roman"/>
          <w:b/>
        </w:rPr>
      </w:pPr>
      <w:r w:rsidRPr="00E80229">
        <w:rPr>
          <w:rFonts w:ascii="Times New Roman" w:hAnsi="Times New Roman"/>
          <w:b/>
        </w:rPr>
        <w:lastRenderedPageBreak/>
        <w:t>INFORMATION ON DOCTORAL DISSERTATION</w:t>
      </w:r>
    </w:p>
    <w:p w:rsidR="00990624" w:rsidRPr="00E80229" w:rsidRDefault="00990624" w:rsidP="00990624">
      <w:pPr>
        <w:jc w:val="center"/>
        <w:rPr>
          <w:rFonts w:ascii="Times New Roman" w:hAnsi="Times New Roman"/>
          <w:b/>
        </w:rPr>
      </w:pP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1. Full name: Ho Thi Nguyet Thang</w:t>
      </w: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2. Sex: Female</w:t>
      </w: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3. Date of birth: May, 21</w:t>
      </w:r>
      <w:r w:rsidRPr="00E80229">
        <w:rPr>
          <w:rFonts w:ascii="Times New Roman" w:hAnsi="Times New Roman"/>
          <w:sz w:val="26"/>
          <w:szCs w:val="26"/>
          <w:vertAlign w:val="superscript"/>
        </w:rPr>
        <w:t>st</w:t>
      </w:r>
      <w:r w:rsidRPr="00E80229">
        <w:rPr>
          <w:rFonts w:ascii="Times New Roman" w:hAnsi="Times New Roman"/>
          <w:sz w:val="26"/>
          <w:szCs w:val="26"/>
        </w:rPr>
        <w:t>, 1986</w:t>
      </w: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4. Place of birth: Thai Nguyen</w:t>
      </w:r>
    </w:p>
    <w:p w:rsidR="00990624" w:rsidRPr="00E80229" w:rsidRDefault="00990624" w:rsidP="00990624">
      <w:pPr>
        <w:jc w:val="both"/>
        <w:rPr>
          <w:rFonts w:ascii="Times New Roman" w:hAnsi="Times New Roman"/>
          <w:sz w:val="26"/>
          <w:szCs w:val="26"/>
        </w:rPr>
      </w:pPr>
      <w:r w:rsidRPr="00E80229">
        <w:rPr>
          <w:rFonts w:ascii="Times New Roman" w:hAnsi="Times New Roman"/>
          <w:sz w:val="26"/>
          <w:szCs w:val="26"/>
        </w:rPr>
        <w:t>5. Admission decision number: 283/QĐ-ĐHNN dated on January, 15</w:t>
      </w:r>
      <w:r w:rsidRPr="00E80229">
        <w:rPr>
          <w:rFonts w:ascii="Times New Roman" w:hAnsi="Times New Roman"/>
          <w:sz w:val="26"/>
          <w:szCs w:val="26"/>
          <w:vertAlign w:val="superscript"/>
        </w:rPr>
        <w:t>th</w:t>
      </w:r>
      <w:r w:rsidRPr="00E80229">
        <w:rPr>
          <w:rFonts w:ascii="Times New Roman" w:hAnsi="Times New Roman"/>
          <w:sz w:val="26"/>
          <w:szCs w:val="26"/>
        </w:rPr>
        <w:t>, 2016</w:t>
      </w:r>
    </w:p>
    <w:p w:rsidR="00990624" w:rsidRPr="00E80229" w:rsidRDefault="00990624" w:rsidP="00990624">
      <w:pPr>
        <w:jc w:val="both"/>
        <w:rPr>
          <w:rFonts w:ascii="Times New Roman" w:eastAsia="SimSun" w:hAnsi="Times New Roman"/>
          <w:color w:val="000000"/>
          <w:sz w:val="26"/>
          <w:szCs w:val="26"/>
          <w:lang w:eastAsia="zh-CN"/>
        </w:rPr>
      </w:pPr>
      <w:r w:rsidRPr="00E80229">
        <w:rPr>
          <w:rFonts w:ascii="Times New Roman" w:hAnsi="Times New Roman"/>
          <w:sz w:val="26"/>
          <w:szCs w:val="26"/>
        </w:rPr>
        <w:t xml:space="preserve">6. Changes in academic process: </w:t>
      </w:r>
      <w:r w:rsidRPr="00E80229">
        <w:rPr>
          <w:rFonts w:ascii="Times New Roman" w:eastAsia="SimSun" w:hAnsi="Times New Roman"/>
          <w:sz w:val="26"/>
          <w:szCs w:val="26"/>
          <w:lang w:eastAsia="zh-CN"/>
        </w:rPr>
        <w:t>Additional supervisor (following decision No. 2347/QĐ-ĐHNN dated on December, 23</w:t>
      </w:r>
      <w:r w:rsidRPr="00E80229">
        <w:rPr>
          <w:rFonts w:ascii="Times New Roman" w:eastAsia="SimSun" w:hAnsi="Times New Roman"/>
          <w:sz w:val="26"/>
          <w:szCs w:val="26"/>
          <w:vertAlign w:val="superscript"/>
          <w:lang w:eastAsia="zh-CN"/>
        </w:rPr>
        <w:t>rd</w:t>
      </w:r>
      <w:r w:rsidRPr="00E80229">
        <w:rPr>
          <w:rFonts w:ascii="Times New Roman" w:eastAsia="SimSun" w:hAnsi="Times New Roman"/>
          <w:sz w:val="26"/>
          <w:szCs w:val="26"/>
          <w:lang w:eastAsia="zh-CN"/>
        </w:rPr>
        <w:t>, 2016)</w:t>
      </w:r>
    </w:p>
    <w:p w:rsidR="00990624" w:rsidRPr="00E80229" w:rsidRDefault="00990624" w:rsidP="00990624">
      <w:pPr>
        <w:tabs>
          <w:tab w:val="left" w:leader="dot" w:pos="9100"/>
        </w:tabs>
        <w:jc w:val="both"/>
        <w:rPr>
          <w:rFonts w:ascii="Times New Roman" w:hAnsi="Times New Roman"/>
          <w:sz w:val="26"/>
          <w:szCs w:val="26"/>
        </w:rPr>
      </w:pPr>
      <w:r w:rsidRPr="00E80229">
        <w:rPr>
          <w:rFonts w:ascii="Times New Roman" w:hAnsi="Times New Roman"/>
          <w:sz w:val="26"/>
          <w:szCs w:val="26"/>
        </w:rPr>
        <w:t>7. Official dissertation title: Contrast on expression between Mandarin Chinese and Vietnamese</w:t>
      </w:r>
    </w:p>
    <w:p w:rsidR="00990624" w:rsidRPr="00E80229" w:rsidRDefault="00990624" w:rsidP="00990624">
      <w:pPr>
        <w:tabs>
          <w:tab w:val="left" w:leader="dot" w:pos="9100"/>
        </w:tabs>
        <w:jc w:val="both"/>
        <w:rPr>
          <w:rFonts w:ascii="Times New Roman" w:hAnsi="Times New Roman"/>
          <w:sz w:val="26"/>
          <w:szCs w:val="26"/>
        </w:rPr>
      </w:pPr>
      <w:r w:rsidRPr="00E80229">
        <w:rPr>
          <w:rFonts w:ascii="Times New Roman" w:hAnsi="Times New Roman"/>
          <w:sz w:val="26"/>
          <w:szCs w:val="26"/>
        </w:rPr>
        <w:t xml:space="preserve">8. Major: Chinese Language </w:t>
      </w:r>
    </w:p>
    <w:p w:rsidR="00990624" w:rsidRPr="00E80229" w:rsidRDefault="00990624" w:rsidP="00990624">
      <w:pPr>
        <w:tabs>
          <w:tab w:val="left" w:leader="dot" w:pos="5760"/>
          <w:tab w:val="left" w:leader="dot" w:pos="9100"/>
        </w:tabs>
        <w:ind w:right="52"/>
        <w:jc w:val="both"/>
        <w:rPr>
          <w:rFonts w:ascii="Times New Roman" w:eastAsia="SimSun" w:hAnsi="Times New Roman"/>
          <w:sz w:val="26"/>
          <w:szCs w:val="26"/>
          <w:lang w:eastAsia="zh-CN"/>
        </w:rPr>
      </w:pPr>
      <w:r w:rsidRPr="00E80229">
        <w:rPr>
          <w:rFonts w:ascii="Times New Roman" w:hAnsi="Times New Roman"/>
          <w:sz w:val="26"/>
          <w:szCs w:val="26"/>
        </w:rPr>
        <w:t xml:space="preserve">9. Code: </w:t>
      </w:r>
      <w:r>
        <w:rPr>
          <w:rFonts w:ascii="Cambria" w:eastAsia="SimSun" w:hAnsi="Cambria" w:cs="Cambria"/>
          <w:sz w:val="26"/>
          <w:szCs w:val="26"/>
        </w:rPr>
        <w:t>9220204.01</w:t>
      </w:r>
      <w:r>
        <w:rPr>
          <w:sz w:val="26"/>
          <w:szCs w:val="26"/>
        </w:rPr>
        <w:t xml:space="preserve">           </w:t>
      </w:r>
    </w:p>
    <w:p w:rsidR="00990624" w:rsidRPr="00E80229" w:rsidRDefault="00990624" w:rsidP="00990624">
      <w:pPr>
        <w:tabs>
          <w:tab w:val="left" w:leader="dot" w:pos="5760"/>
          <w:tab w:val="left" w:leader="dot" w:pos="9100"/>
        </w:tabs>
        <w:ind w:right="52"/>
        <w:jc w:val="both"/>
        <w:rPr>
          <w:rFonts w:ascii="Times New Roman" w:eastAsia="SimSun" w:hAnsi="Times New Roman"/>
          <w:sz w:val="26"/>
          <w:szCs w:val="26"/>
          <w:lang w:eastAsia="zh-CN"/>
        </w:rPr>
      </w:pPr>
      <w:r w:rsidRPr="00E80229">
        <w:rPr>
          <w:rFonts w:ascii="Times New Roman" w:hAnsi="Times New Roman"/>
          <w:sz w:val="26"/>
          <w:szCs w:val="26"/>
        </w:rPr>
        <w:t>10. Supervisor: Associate. Professor. Nguyen Hoang Anh and Dr. Vu Thi Ha</w:t>
      </w: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 xml:space="preserve">11. Summary of findings: </w:t>
      </w:r>
    </w:p>
    <w:p w:rsidR="00990624" w:rsidRPr="00E80229" w:rsidRDefault="00990624" w:rsidP="00990624">
      <w:pPr>
        <w:tabs>
          <w:tab w:val="left" w:leader="dot" w:pos="5760"/>
          <w:tab w:val="left" w:leader="dot" w:pos="9100"/>
        </w:tabs>
        <w:ind w:right="52"/>
        <w:jc w:val="center"/>
        <w:rPr>
          <w:rFonts w:ascii="Times New Roman" w:hAnsi="Times New Roman"/>
          <w:sz w:val="26"/>
          <w:szCs w:val="26"/>
        </w:rPr>
      </w:pPr>
      <w:r w:rsidRPr="00E80229">
        <w:rPr>
          <w:rFonts w:ascii="Times New Roman" w:hAnsi="Times New Roman"/>
          <w:sz w:val="26"/>
          <w:szCs w:val="26"/>
        </w:rPr>
        <w:t>We have reached conclusions subsequent after conducting the research as follow:</w:t>
      </w: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 xml:space="preserve">             In terms of ability, there are 5 minor meanings including self-ability, conditional ability, frequent ability, being – allowed ability and premised ability. </w:t>
      </w:r>
    </w:p>
    <w:p w:rsidR="00990624" w:rsidRPr="00E80229" w:rsidRDefault="00990624" w:rsidP="00990624">
      <w:pPr>
        <w:tabs>
          <w:tab w:val="left" w:leader="dot" w:pos="5760"/>
          <w:tab w:val="left" w:leader="dot" w:pos="9100"/>
        </w:tabs>
        <w:ind w:right="52"/>
        <w:jc w:val="both"/>
        <w:rPr>
          <w:rFonts w:ascii="Times New Roman" w:hAnsi="Times New Roman"/>
          <w:sz w:val="24"/>
          <w:szCs w:val="24"/>
        </w:rPr>
      </w:pPr>
      <w:r w:rsidRPr="00E80229">
        <w:rPr>
          <w:rFonts w:ascii="Times New Roman" w:hAnsi="Times New Roman"/>
          <w:sz w:val="26"/>
          <w:szCs w:val="26"/>
        </w:rPr>
        <w:t xml:space="preserve">            We can use two different ways of expression when talking about ability in both Mandarin Chinese and Vietnamese. These are vocabulary expression and structure expression. In terms of vocabulary expression in Mandarin and Vietnamese, it is necessary to use the ability words such as </w:t>
      </w:r>
      <w:r w:rsidRPr="00E80229">
        <w:rPr>
          <w:rFonts w:ascii="Times New Roman" w:hAnsi="Times New Roman"/>
          <w:sz w:val="24"/>
          <w:szCs w:val="24"/>
        </w:rPr>
        <w:t>“</w:t>
      </w:r>
      <w:r w:rsidRPr="00E80229">
        <w:rPr>
          <w:rFonts w:ascii="Times New Roman" w:eastAsia="MS Gothic" w:hAnsi="Times New Roman"/>
          <w:sz w:val="24"/>
          <w:szCs w:val="24"/>
        </w:rPr>
        <w:t>能</w:t>
      </w:r>
      <w:r w:rsidRPr="00E80229">
        <w:rPr>
          <w:rFonts w:ascii="Times New Roman" w:hAnsi="Times New Roman"/>
          <w:sz w:val="24"/>
          <w:szCs w:val="24"/>
        </w:rPr>
        <w:t>”,“</w:t>
      </w:r>
      <w:r w:rsidRPr="00E80229">
        <w:rPr>
          <w:rFonts w:ascii="Times New Roman" w:eastAsia="MS Gothic" w:hAnsi="Times New Roman"/>
          <w:sz w:val="24"/>
          <w:szCs w:val="24"/>
        </w:rPr>
        <w:t>会</w:t>
      </w:r>
      <w:r w:rsidRPr="00E80229">
        <w:rPr>
          <w:rFonts w:ascii="Times New Roman" w:hAnsi="Times New Roman"/>
          <w:sz w:val="24"/>
          <w:szCs w:val="24"/>
        </w:rPr>
        <w:t>”,“</w:t>
      </w:r>
      <w:r w:rsidRPr="00E80229">
        <w:rPr>
          <w:rFonts w:ascii="Times New Roman" w:eastAsia="MS Gothic" w:hAnsi="Times New Roman"/>
          <w:sz w:val="24"/>
          <w:szCs w:val="24"/>
        </w:rPr>
        <w:t>可以</w:t>
      </w:r>
      <w:r w:rsidRPr="00E80229">
        <w:rPr>
          <w:rFonts w:ascii="Times New Roman" w:hAnsi="Times New Roman"/>
          <w:sz w:val="24"/>
          <w:szCs w:val="24"/>
        </w:rPr>
        <w:t>”,“</w:t>
      </w:r>
      <w:r w:rsidRPr="00E80229">
        <w:rPr>
          <w:rFonts w:ascii="Times New Roman" w:eastAsia="MS Gothic" w:hAnsi="Times New Roman"/>
          <w:sz w:val="24"/>
          <w:szCs w:val="24"/>
        </w:rPr>
        <w:t>要</w:t>
      </w:r>
      <w:r w:rsidRPr="00E80229">
        <w:rPr>
          <w:rFonts w:ascii="Times New Roman" w:hAnsi="Times New Roman"/>
          <w:sz w:val="24"/>
          <w:szCs w:val="24"/>
        </w:rPr>
        <w:t>”,“</w:t>
      </w:r>
      <w:r w:rsidRPr="00E80229">
        <w:rPr>
          <w:rFonts w:ascii="Times New Roman" w:eastAsia="MS Gothic" w:hAnsi="Times New Roman"/>
          <w:sz w:val="24"/>
          <w:szCs w:val="24"/>
        </w:rPr>
        <w:t>可能</w:t>
      </w:r>
      <w:r w:rsidRPr="00E80229">
        <w:rPr>
          <w:rFonts w:ascii="Times New Roman" w:hAnsi="Times New Roman"/>
          <w:sz w:val="24"/>
          <w:szCs w:val="24"/>
        </w:rPr>
        <w:t>”,“</w:t>
      </w:r>
      <w:r w:rsidRPr="00E80229">
        <w:rPr>
          <w:rFonts w:ascii="Times New Roman" w:eastAsia="MS Gothic" w:hAnsi="Times New Roman"/>
          <w:sz w:val="24"/>
          <w:szCs w:val="24"/>
        </w:rPr>
        <w:t>大概</w:t>
      </w:r>
      <w:r w:rsidRPr="00E80229">
        <w:rPr>
          <w:rFonts w:ascii="Times New Roman" w:hAnsi="Times New Roman"/>
          <w:sz w:val="24"/>
          <w:szCs w:val="24"/>
        </w:rPr>
        <w:t>”,“</w:t>
      </w:r>
      <w:r w:rsidRPr="00E80229">
        <w:rPr>
          <w:rFonts w:ascii="Times New Roman" w:eastAsia="MS Gothic" w:hAnsi="Times New Roman"/>
          <w:sz w:val="24"/>
          <w:szCs w:val="24"/>
        </w:rPr>
        <w:t>也</w:t>
      </w:r>
      <w:r w:rsidRPr="00E80229">
        <w:rPr>
          <w:rFonts w:ascii="Times New Roman" w:eastAsia="SimSun" w:hAnsi="Times New Roman"/>
          <w:sz w:val="24"/>
          <w:szCs w:val="24"/>
        </w:rPr>
        <w:t>许</w:t>
      </w:r>
      <w:r w:rsidRPr="00E80229">
        <w:rPr>
          <w:rFonts w:ascii="Times New Roman" w:hAnsi="Times New Roman"/>
          <w:sz w:val="24"/>
          <w:szCs w:val="24"/>
        </w:rPr>
        <w:t xml:space="preserve">”,  </w:t>
      </w:r>
      <w:r w:rsidRPr="00E80229">
        <w:rPr>
          <w:rFonts w:ascii="Times New Roman" w:hAnsi="Times New Roman"/>
          <w:sz w:val="26"/>
          <w:szCs w:val="26"/>
        </w:rPr>
        <w:t>“có thể”</w:t>
      </w:r>
      <w:r w:rsidRPr="00E80229">
        <w:rPr>
          <w:rFonts w:ascii="Times New Roman" w:eastAsia="SimSun" w:hAnsi="Times New Roman"/>
          <w:sz w:val="26"/>
          <w:szCs w:val="26"/>
        </w:rPr>
        <w:t>、</w:t>
      </w:r>
      <w:r w:rsidRPr="00E80229">
        <w:rPr>
          <w:rFonts w:ascii="Times New Roman" w:hAnsi="Times New Roman"/>
          <w:sz w:val="26"/>
          <w:szCs w:val="26"/>
        </w:rPr>
        <w:t>“có lẽ”</w:t>
      </w:r>
      <w:r w:rsidRPr="00E80229">
        <w:rPr>
          <w:rFonts w:ascii="Times New Roman" w:eastAsia="SimSun" w:hAnsi="Times New Roman"/>
          <w:sz w:val="26"/>
          <w:szCs w:val="26"/>
        </w:rPr>
        <w:t>、</w:t>
      </w:r>
      <w:r w:rsidRPr="00E80229">
        <w:rPr>
          <w:rFonts w:ascii="Times New Roman" w:hAnsi="Times New Roman"/>
          <w:sz w:val="26"/>
          <w:szCs w:val="26"/>
        </w:rPr>
        <w:t>“sẽ”</w:t>
      </w:r>
      <w:r w:rsidRPr="00E80229">
        <w:rPr>
          <w:rFonts w:ascii="Times New Roman" w:eastAsia="SimSun" w:hAnsi="Times New Roman"/>
          <w:sz w:val="26"/>
          <w:szCs w:val="26"/>
        </w:rPr>
        <w:t>、</w:t>
      </w:r>
      <w:r w:rsidRPr="00E80229">
        <w:rPr>
          <w:rFonts w:ascii="Times New Roman" w:hAnsi="Times New Roman"/>
          <w:sz w:val="26"/>
          <w:szCs w:val="26"/>
        </w:rPr>
        <w:t>“biết”</w:t>
      </w:r>
      <w:r w:rsidRPr="00E80229">
        <w:rPr>
          <w:rFonts w:ascii="Times New Roman" w:eastAsia="SimSun" w:hAnsi="Times New Roman"/>
          <w:sz w:val="26"/>
          <w:szCs w:val="26"/>
        </w:rPr>
        <w:t>、</w:t>
      </w:r>
      <w:r w:rsidRPr="00E80229">
        <w:rPr>
          <w:rFonts w:ascii="Times New Roman" w:hAnsi="Times New Roman"/>
          <w:sz w:val="26"/>
          <w:szCs w:val="26"/>
        </w:rPr>
        <w:t>“không thể”…It can be seen that both Mandarin Chinese and Vietnamese possess a variety of vocabulary which shows ability and mostly these words carry multiple meanings. Hence, these words might have various functions in sentences in which auxiliary verbs are used the most. In terms of meaning, there are crosses of ability words in each language and between the two languages. In some cases, these words can be used as synonyms or they can be combined to express the ability meaning.</w:t>
      </w:r>
    </w:p>
    <w:p w:rsidR="00990624" w:rsidRPr="00E80229" w:rsidRDefault="00990624" w:rsidP="00990624">
      <w:pPr>
        <w:tabs>
          <w:tab w:val="left" w:leader="dot" w:pos="5760"/>
          <w:tab w:val="left" w:leader="dot" w:pos="9100"/>
        </w:tabs>
        <w:ind w:right="52"/>
        <w:jc w:val="both"/>
        <w:rPr>
          <w:rFonts w:ascii="Times New Roman" w:hAnsi="Times New Roman"/>
          <w:sz w:val="26"/>
          <w:szCs w:val="26"/>
        </w:rPr>
      </w:pPr>
      <w:r w:rsidRPr="00E80229">
        <w:rPr>
          <w:rFonts w:ascii="Times New Roman" w:hAnsi="Times New Roman"/>
          <w:sz w:val="26"/>
          <w:szCs w:val="26"/>
        </w:rPr>
        <w:t xml:space="preserve">            In terms of structure, both Mandarin Chinese and Vietnamese use ability structures to reveal ability.</w:t>
      </w:r>
      <w:r>
        <w:rPr>
          <w:rFonts w:ascii="Times New Roman" w:hAnsi="Times New Roman"/>
          <w:sz w:val="26"/>
          <w:szCs w:val="26"/>
        </w:rPr>
        <w:t xml:space="preserve"> In Mandarin Chinese, the structure is complement while in Vietnamese the sentence is </w:t>
      </w:r>
      <w:r>
        <w:rPr>
          <w:rFonts w:ascii="Times New Roman" w:eastAsia="SimSun" w:hAnsi="Times New Roman"/>
          <w:sz w:val="26"/>
          <w:szCs w:val="26"/>
          <w:lang w:val="vi-VN"/>
        </w:rPr>
        <w:t>“</w:t>
      </w:r>
      <w:r w:rsidRPr="00A17921">
        <w:rPr>
          <w:rFonts w:ascii="Times New Roman" w:eastAsia="SimSun" w:hAnsi="Times New Roman"/>
          <w:sz w:val="26"/>
          <w:szCs w:val="26"/>
          <w:lang w:val="vi-VN"/>
        </w:rPr>
        <w:t>không + V+ (C) +M” ( M là : được/ nổi/ xuể/ xiết/ kịp)</w:t>
      </w:r>
      <w:r>
        <w:rPr>
          <w:rFonts w:ascii="Times New Roman" w:eastAsia="SimSun" w:hAnsi="Times New Roman"/>
          <w:sz w:val="26"/>
          <w:szCs w:val="26"/>
        </w:rPr>
        <w:t>. Due to the scope of the dissertation</w:t>
      </w:r>
      <w:r>
        <w:rPr>
          <w:rFonts w:ascii="Times New Roman" w:hAnsi="Times New Roman"/>
          <w:sz w:val="26"/>
          <w:szCs w:val="26"/>
        </w:rPr>
        <w:t>, we have contrasted the features of V and C, semantic, grammatical and pragmatic characteristics of these two structures in Mandarin Chinese and Vietnamese. In terms of semantics, ability structure is often used to show self – ability, conditional ability and sometimes frequent ability. There is no doubt that the ability structure in Vietnamese is less tightened than the one in Mandarin Chinese. Therefore, its possibility of combining with object, adverb is more flexible than Mandarin Chinese. However, this makes the sentence elements more restricted. Meanwhile, the ability structure in Mandarin Chinese can be used as predication, complement, adverb, predication, and even as subject or object. In terms of pragmatics, both structures tend to use more negative than affirmative form. The ability structures in both languages have a part which becomes vocabulary; however, this phenomenon is more popular in Chinese than in Vietnamese.</w:t>
      </w:r>
    </w:p>
    <w:p w:rsidR="00990624" w:rsidRPr="00E80229" w:rsidRDefault="00990624" w:rsidP="00990624">
      <w:pPr>
        <w:jc w:val="both"/>
        <w:rPr>
          <w:rFonts w:ascii="Times New Roman" w:hAnsi="Times New Roman"/>
          <w:sz w:val="26"/>
          <w:szCs w:val="26"/>
        </w:rPr>
      </w:pPr>
      <w:r w:rsidRPr="00E80229">
        <w:rPr>
          <w:rFonts w:ascii="Times New Roman" w:hAnsi="Times New Roman"/>
          <w:sz w:val="26"/>
          <w:szCs w:val="26"/>
          <w:lang w:val="vi-VN"/>
        </w:rPr>
        <w:t>12. Practical application</w:t>
      </w:r>
    </w:p>
    <w:p w:rsidR="00990624" w:rsidRPr="00E80229" w:rsidRDefault="00990624" w:rsidP="00990624">
      <w:pPr>
        <w:jc w:val="both"/>
        <w:rPr>
          <w:rFonts w:ascii="Times New Roman" w:hAnsi="Times New Roman"/>
          <w:sz w:val="26"/>
          <w:szCs w:val="26"/>
        </w:rPr>
      </w:pPr>
      <w:r w:rsidRPr="00E80229">
        <w:rPr>
          <w:rFonts w:ascii="Times New Roman" w:hAnsi="Times New Roman"/>
          <w:sz w:val="26"/>
          <w:szCs w:val="26"/>
        </w:rPr>
        <w:lastRenderedPageBreak/>
        <w:t xml:space="preserve">- </w:t>
      </w:r>
      <w:r>
        <w:rPr>
          <w:rFonts w:ascii="Times New Roman" w:hAnsi="Times New Roman"/>
          <w:sz w:val="26"/>
          <w:szCs w:val="26"/>
        </w:rPr>
        <w:t>The findings make contribution in providing theoretical and practical basis related to ability expression form for those who study Mandarin Chinese and Vietnamese</w:t>
      </w:r>
      <w:r w:rsidRPr="00E80229">
        <w:rPr>
          <w:rFonts w:ascii="Times New Roman" w:hAnsi="Times New Roman"/>
          <w:sz w:val="26"/>
          <w:szCs w:val="26"/>
        </w:rPr>
        <w:t>.</w:t>
      </w:r>
    </w:p>
    <w:p w:rsidR="00990624" w:rsidRPr="00E80229" w:rsidRDefault="00990624" w:rsidP="00990624">
      <w:pPr>
        <w:jc w:val="both"/>
        <w:rPr>
          <w:rFonts w:ascii="Times New Roman" w:eastAsia="SimSun" w:hAnsi="Times New Roman"/>
          <w:sz w:val="26"/>
          <w:szCs w:val="26"/>
        </w:rPr>
      </w:pPr>
      <w:r w:rsidRPr="00E80229">
        <w:rPr>
          <w:rFonts w:ascii="Times New Roman" w:hAnsi="Times New Roman"/>
          <w:sz w:val="26"/>
          <w:szCs w:val="26"/>
        </w:rPr>
        <w:t xml:space="preserve">- </w:t>
      </w:r>
      <w:r>
        <w:rPr>
          <w:rFonts w:ascii="Times New Roman" w:hAnsi="Times New Roman"/>
          <w:sz w:val="26"/>
          <w:szCs w:val="26"/>
        </w:rPr>
        <w:t>The findings of this dissertation can be applied in conducting research, teaching Chinese in terms of ability expression.</w:t>
      </w:r>
    </w:p>
    <w:p w:rsidR="00990624" w:rsidRPr="00E80229" w:rsidRDefault="00990624" w:rsidP="00990624">
      <w:pPr>
        <w:spacing w:before="120"/>
        <w:jc w:val="both"/>
        <w:rPr>
          <w:rFonts w:ascii="Times New Roman" w:hAnsi="Times New Roman"/>
          <w:sz w:val="26"/>
          <w:szCs w:val="26"/>
        </w:rPr>
      </w:pPr>
      <w:r w:rsidRPr="00E80229">
        <w:rPr>
          <w:rFonts w:ascii="Times New Roman" w:hAnsi="Times New Roman"/>
          <w:sz w:val="26"/>
          <w:szCs w:val="26"/>
          <w:lang w:val="vi-VN"/>
        </w:rPr>
        <w:t xml:space="preserve">13. Next study steps: </w:t>
      </w:r>
    </w:p>
    <w:p w:rsidR="00990624" w:rsidRPr="00E80229" w:rsidRDefault="00990624" w:rsidP="00990624">
      <w:pPr>
        <w:spacing w:before="120"/>
        <w:jc w:val="both"/>
        <w:rPr>
          <w:rFonts w:ascii="Times New Roman" w:hAnsi="Times New Roman"/>
          <w:sz w:val="26"/>
          <w:szCs w:val="26"/>
        </w:rPr>
      </w:pPr>
      <w:r w:rsidRPr="00E80229">
        <w:rPr>
          <w:rFonts w:ascii="Times New Roman" w:hAnsi="Times New Roman"/>
          <w:sz w:val="26"/>
          <w:szCs w:val="26"/>
        </w:rPr>
        <w:t xml:space="preserve">- </w:t>
      </w:r>
      <w:r>
        <w:rPr>
          <w:rFonts w:ascii="Times New Roman" w:hAnsi="Times New Roman"/>
          <w:sz w:val="26"/>
          <w:szCs w:val="26"/>
        </w:rPr>
        <w:t>Studying on errors and acquisition process of different methods when expressing ability consisting of ability vocabulary and ability structure in Chinese of Vietnamese students.</w:t>
      </w:r>
    </w:p>
    <w:p w:rsidR="00990624" w:rsidRPr="00E80229" w:rsidRDefault="00990624" w:rsidP="00990624">
      <w:pPr>
        <w:tabs>
          <w:tab w:val="left" w:leader="dot" w:pos="5760"/>
          <w:tab w:val="left" w:leader="dot" w:pos="9100"/>
        </w:tabs>
        <w:spacing w:before="120"/>
        <w:ind w:right="52"/>
        <w:jc w:val="both"/>
        <w:rPr>
          <w:rFonts w:ascii="Times New Roman" w:hAnsi="Times New Roman"/>
          <w:sz w:val="26"/>
          <w:szCs w:val="26"/>
        </w:rPr>
      </w:pPr>
      <w:r w:rsidRPr="00E80229">
        <w:rPr>
          <w:rFonts w:ascii="Times New Roman" w:hAnsi="Times New Roman"/>
          <w:sz w:val="26"/>
          <w:szCs w:val="26"/>
        </w:rPr>
        <w:t xml:space="preserve">14. Public works related to the theme: </w:t>
      </w:r>
    </w:p>
    <w:p w:rsidR="00990624" w:rsidRPr="0051297C" w:rsidRDefault="00990624" w:rsidP="00990624">
      <w:pPr>
        <w:spacing w:line="360" w:lineRule="auto"/>
        <w:jc w:val="both"/>
        <w:rPr>
          <w:rFonts w:ascii="Times New Roman" w:hAnsi="Times New Roman"/>
          <w:i/>
          <w:sz w:val="26"/>
          <w:szCs w:val="26"/>
          <w:lang w:val="vi-VN"/>
        </w:rPr>
      </w:pPr>
      <w:r w:rsidRPr="0051297C">
        <w:rPr>
          <w:rFonts w:ascii="Times New Roman" w:hAnsi="Times New Roman"/>
          <w:sz w:val="26"/>
          <w:szCs w:val="26"/>
          <w:lang w:val="vi-VN"/>
        </w:rPr>
        <w:t xml:space="preserve">1. </w:t>
      </w:r>
      <w:r>
        <w:rPr>
          <w:rFonts w:ascii="Times New Roman" w:hAnsi="Times New Roman"/>
          <w:sz w:val="26"/>
          <w:szCs w:val="26"/>
        </w:rPr>
        <w:t>M.A.</w:t>
      </w:r>
      <w:r w:rsidRPr="0051297C">
        <w:rPr>
          <w:rFonts w:ascii="Times New Roman" w:hAnsi="Times New Roman"/>
          <w:sz w:val="26"/>
          <w:szCs w:val="26"/>
          <w:lang w:val="vi-VN"/>
        </w:rPr>
        <w:t xml:space="preserve"> Hồ Thị Nguyệt Thắng</w:t>
      </w:r>
      <w:r>
        <w:rPr>
          <w:rFonts w:ascii="Times New Roman" w:hAnsi="Times New Roman"/>
          <w:sz w:val="26"/>
          <w:szCs w:val="26"/>
        </w:rPr>
        <w:t xml:space="preserve"> </w:t>
      </w:r>
      <w:r w:rsidRPr="0051297C">
        <w:rPr>
          <w:rFonts w:ascii="Times New Roman" w:hAnsi="Times New Roman"/>
          <w:sz w:val="26"/>
          <w:szCs w:val="26"/>
          <w:lang w:val="vi-VN"/>
        </w:rPr>
        <w:t>(2018)</w:t>
      </w:r>
      <w:r w:rsidRPr="0051297C">
        <w:rPr>
          <w:rFonts w:ascii="Times New Roman" w:hAnsi="Times New Roman"/>
          <w:sz w:val="26"/>
          <w:szCs w:val="26"/>
          <w:lang w:val="fr-FR"/>
        </w:rPr>
        <w:t xml:space="preserve"> </w:t>
      </w:r>
      <w:r w:rsidRPr="0051297C">
        <w:rPr>
          <w:rFonts w:ascii="Times New Roman" w:hAnsi="Times New Roman"/>
          <w:i/>
          <w:sz w:val="26"/>
          <w:szCs w:val="26"/>
          <w:lang w:val="fr-FR"/>
        </w:rPr>
        <w:t>,</w:t>
      </w:r>
      <w:r>
        <w:rPr>
          <w:rFonts w:ascii="Times New Roman" w:hAnsi="Times New Roman"/>
          <w:i/>
          <w:sz w:val="26"/>
          <w:szCs w:val="26"/>
          <w:lang w:val="fr-FR"/>
        </w:rPr>
        <w:t xml:space="preserve"> A study on the verb</w:t>
      </w:r>
      <w:r w:rsidRPr="0051297C">
        <w:rPr>
          <w:rFonts w:ascii="Times New Roman" w:hAnsi="Times New Roman"/>
          <w:i/>
          <w:sz w:val="26"/>
          <w:szCs w:val="26"/>
          <w:lang w:val="fr-FR"/>
        </w:rPr>
        <w:t xml:space="preserve"> “hui” </w:t>
      </w:r>
      <w:r>
        <w:rPr>
          <w:rFonts w:ascii="Times New Roman" w:hAnsi="Times New Roman"/>
          <w:i/>
          <w:sz w:val="26"/>
          <w:szCs w:val="26"/>
          <w:lang w:val="fr-FR"/>
        </w:rPr>
        <w:t>in Chinese and teaching issue</w:t>
      </w:r>
      <w:r w:rsidRPr="0051297C">
        <w:rPr>
          <w:rFonts w:ascii="Times New Roman" w:hAnsi="Times New Roman"/>
          <w:i/>
          <w:sz w:val="26"/>
          <w:szCs w:val="26"/>
          <w:lang w:val="fr-FR"/>
        </w:rPr>
        <w:t>,</w:t>
      </w:r>
      <w:r w:rsidRPr="0051297C">
        <w:rPr>
          <w:rFonts w:ascii="Times New Roman" w:hAnsi="Times New Roman"/>
          <w:color w:val="000000"/>
          <w:sz w:val="26"/>
          <w:szCs w:val="26"/>
          <w:shd w:val="clear" w:color="auto" w:fill="FFFFFF"/>
          <w:lang w:val="fr-FR"/>
        </w:rPr>
        <w:t xml:space="preserve"> </w:t>
      </w:r>
      <w:r>
        <w:rPr>
          <w:rFonts w:ascii="Times New Roman" w:hAnsi="Times New Roman"/>
          <w:color w:val="000000"/>
          <w:sz w:val="26"/>
          <w:szCs w:val="26"/>
          <w:shd w:val="clear" w:color="auto" w:fill="FFFFFF"/>
          <w:lang w:val="fr-FR"/>
        </w:rPr>
        <w:t>Journal of Science and Technology – Thai Nguyen University, Vol. 188, No.12/3, 2018.</w:t>
      </w:r>
    </w:p>
    <w:p w:rsidR="00990624" w:rsidRPr="0051297C" w:rsidRDefault="00990624" w:rsidP="00990624">
      <w:pPr>
        <w:spacing w:line="360" w:lineRule="auto"/>
        <w:jc w:val="both"/>
        <w:rPr>
          <w:rFonts w:ascii="Times New Roman" w:hAnsi="Times New Roman"/>
          <w:sz w:val="26"/>
          <w:szCs w:val="26"/>
          <w:lang w:val="vi-VN"/>
        </w:rPr>
      </w:pPr>
      <w:r w:rsidRPr="0051297C">
        <w:rPr>
          <w:rFonts w:ascii="Times New Roman" w:hAnsi="Times New Roman"/>
          <w:sz w:val="26"/>
          <w:szCs w:val="26"/>
          <w:lang w:val="vi-VN"/>
        </w:rPr>
        <w:t>2.</w:t>
      </w:r>
      <w:r w:rsidRPr="0051297C">
        <w:rPr>
          <w:rFonts w:ascii="Times New Roman" w:hAnsi="Times New Roman"/>
          <w:sz w:val="26"/>
          <w:szCs w:val="26"/>
          <w:lang w:val="fr-FR"/>
        </w:rPr>
        <w:t xml:space="preserve"> </w:t>
      </w:r>
      <w:r w:rsidRPr="00110F19">
        <w:rPr>
          <w:rFonts w:ascii="Times New Roman" w:hAnsi="Times New Roman"/>
          <w:sz w:val="26"/>
          <w:szCs w:val="26"/>
          <w:lang w:val="vi-VN"/>
        </w:rPr>
        <w:t>M.A.</w:t>
      </w:r>
      <w:r w:rsidRPr="0051297C">
        <w:rPr>
          <w:rFonts w:ascii="Times New Roman" w:hAnsi="Times New Roman"/>
          <w:sz w:val="26"/>
          <w:szCs w:val="26"/>
          <w:lang w:val="vi-VN"/>
        </w:rPr>
        <w:t xml:space="preserve"> Hồ Thị Nguyệt Thắng</w:t>
      </w:r>
      <w:r w:rsidRPr="00110F19">
        <w:rPr>
          <w:rFonts w:ascii="Times New Roman" w:hAnsi="Times New Roman"/>
          <w:sz w:val="26"/>
          <w:szCs w:val="26"/>
          <w:lang w:val="vi-VN"/>
        </w:rPr>
        <w:t xml:space="preserve"> </w:t>
      </w:r>
      <w:r w:rsidRPr="0051297C">
        <w:rPr>
          <w:rFonts w:ascii="Times New Roman" w:hAnsi="Times New Roman"/>
          <w:sz w:val="26"/>
          <w:szCs w:val="26"/>
          <w:lang w:val="vi-VN"/>
        </w:rPr>
        <w:t>(2018),</w:t>
      </w:r>
      <w:r w:rsidRPr="0051297C">
        <w:rPr>
          <w:rFonts w:ascii="SimSun" w:eastAsia="SimSun" w:hAnsi="SimSun" w:cs="SimSun" w:hint="eastAsia"/>
          <w:i/>
          <w:sz w:val="26"/>
          <w:szCs w:val="26"/>
          <w:lang w:val="fr-FR"/>
        </w:rPr>
        <w:t>越南太原大学汉语专业本科生现代汉语可能补语偏误分析及教学对策</w:t>
      </w:r>
      <w:r>
        <w:rPr>
          <w:rFonts w:ascii="SimSun" w:eastAsia="SimSun" w:hAnsi="SimSun" w:cs="SimSun"/>
          <w:i/>
          <w:sz w:val="26"/>
          <w:szCs w:val="26"/>
          <w:lang w:val="fr-FR"/>
        </w:rPr>
        <w:t xml:space="preserve"> </w:t>
      </w:r>
      <w:r w:rsidRPr="0051297C">
        <w:rPr>
          <w:rFonts w:ascii="Times New Roman" w:hAnsi="Times New Roman"/>
          <w:sz w:val="26"/>
          <w:szCs w:val="26"/>
          <w:lang w:val="vi-VN"/>
        </w:rPr>
        <w:t>(</w:t>
      </w:r>
      <w:r w:rsidRPr="00110F19">
        <w:rPr>
          <w:rFonts w:ascii="Times New Roman" w:hAnsi="Times New Roman"/>
          <w:sz w:val="26"/>
          <w:szCs w:val="26"/>
          <w:lang w:val="vi-VN"/>
        </w:rPr>
        <w:t>The first International Conference for Master and PhD students</w:t>
      </w:r>
      <w:r w:rsidRPr="0051297C">
        <w:rPr>
          <w:rFonts w:ascii="Times New Roman" w:hAnsi="Times New Roman"/>
          <w:sz w:val="26"/>
          <w:szCs w:val="26"/>
          <w:lang w:val="vi-VN"/>
        </w:rPr>
        <w:t xml:space="preserve">), </w:t>
      </w:r>
      <w:r w:rsidRPr="00110F19">
        <w:rPr>
          <w:rFonts w:ascii="Times New Roman" w:hAnsi="Times New Roman"/>
          <w:sz w:val="26"/>
          <w:szCs w:val="26"/>
          <w:lang w:val="vi-VN"/>
        </w:rPr>
        <w:t>Hanoi National University Publishing House</w:t>
      </w:r>
      <w:r w:rsidRPr="0051297C">
        <w:rPr>
          <w:rFonts w:ascii="Times New Roman" w:hAnsi="Times New Roman"/>
          <w:sz w:val="26"/>
          <w:szCs w:val="26"/>
          <w:lang w:val="vi-VN"/>
        </w:rPr>
        <w:t xml:space="preserve">: </w:t>
      </w:r>
      <w:r w:rsidRPr="00110F19">
        <w:rPr>
          <w:rFonts w:ascii="Times New Roman" w:hAnsi="Times New Roman"/>
          <w:sz w:val="26"/>
          <w:szCs w:val="26"/>
          <w:lang w:val="vi-VN"/>
        </w:rPr>
        <w:t>p.</w:t>
      </w:r>
      <w:r w:rsidRPr="0051297C">
        <w:rPr>
          <w:rFonts w:ascii="Times New Roman" w:hAnsi="Times New Roman"/>
          <w:sz w:val="26"/>
          <w:szCs w:val="26"/>
          <w:lang w:val="vi-VN"/>
        </w:rPr>
        <w:t>594 – 601 (</w:t>
      </w:r>
      <w:r w:rsidRPr="0051297C">
        <w:rPr>
          <w:rFonts w:ascii="Times New Roman" w:hAnsi="Times New Roman"/>
          <w:color w:val="000000"/>
          <w:sz w:val="26"/>
          <w:szCs w:val="26"/>
          <w:lang w:val="vi-VN"/>
        </w:rPr>
        <w:t>ISBN 978-604-62-6097-4</w:t>
      </w:r>
      <w:r w:rsidRPr="0051297C">
        <w:rPr>
          <w:rFonts w:ascii="Times New Roman" w:hAnsi="Times New Roman"/>
          <w:sz w:val="26"/>
          <w:szCs w:val="26"/>
          <w:lang w:val="vi-VN"/>
        </w:rPr>
        <w:t>)</w:t>
      </w:r>
    </w:p>
    <w:p w:rsidR="00990624" w:rsidRPr="00E80229" w:rsidRDefault="00990624" w:rsidP="00990624">
      <w:pPr>
        <w:jc w:val="right"/>
        <w:rPr>
          <w:rFonts w:ascii="Times New Roman" w:hAnsi="Times New Roman"/>
          <w:color w:val="000000"/>
          <w:sz w:val="26"/>
          <w:szCs w:val="26"/>
          <w:shd w:val="clear" w:color="auto" w:fill="FFFFFF"/>
        </w:rPr>
      </w:pPr>
      <w:r w:rsidRPr="00E80229">
        <w:rPr>
          <w:rFonts w:ascii="Times New Roman" w:hAnsi="Times New Roman"/>
          <w:sz w:val="26"/>
          <w:szCs w:val="26"/>
          <w:lang w:val="vi-VN"/>
        </w:rPr>
        <w:t xml:space="preserve">                                                          </w:t>
      </w:r>
      <w:r w:rsidRPr="00E80229">
        <w:rPr>
          <w:rFonts w:ascii="Times New Roman" w:hAnsi="Times New Roman"/>
          <w:color w:val="000000"/>
          <w:sz w:val="26"/>
          <w:szCs w:val="26"/>
          <w:shd w:val="clear" w:color="auto" w:fill="FFFFFF"/>
        </w:rPr>
        <w:t xml:space="preserve">Hanoi, </w:t>
      </w:r>
      <w:r>
        <w:rPr>
          <w:rFonts w:ascii="Times New Roman" w:hAnsi="Times New Roman"/>
          <w:color w:val="000000"/>
          <w:sz w:val="26"/>
          <w:szCs w:val="26"/>
          <w:shd w:val="clear" w:color="auto" w:fill="FFFFFF"/>
        </w:rPr>
        <w:t>8</w:t>
      </w:r>
      <w:r w:rsidRPr="00E80229">
        <w:rPr>
          <w:rFonts w:ascii="Times New Roman" w:eastAsia="SimSun" w:hAnsi="Times New Roman"/>
          <w:color w:val="000000"/>
          <w:sz w:val="26"/>
          <w:szCs w:val="26"/>
          <w:shd w:val="clear" w:color="auto" w:fill="FFFFFF"/>
          <w:vertAlign w:val="superscript"/>
          <w:lang w:eastAsia="zh-CN"/>
        </w:rPr>
        <w:t>th</w:t>
      </w:r>
      <w:r w:rsidRPr="00E80229">
        <w:rPr>
          <w:rFonts w:ascii="Times New Roman" w:hAnsi="Times New Roman"/>
          <w:color w:val="000000"/>
          <w:sz w:val="26"/>
          <w:szCs w:val="26"/>
          <w:shd w:val="clear" w:color="auto" w:fill="FFFFFF"/>
          <w:vertAlign w:val="superscript"/>
        </w:rPr>
        <w:t xml:space="preserve"> </w:t>
      </w:r>
      <w:r w:rsidRPr="00E80229">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May</w:t>
      </w:r>
      <w:r w:rsidRPr="00E80229">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2020</w:t>
      </w:r>
    </w:p>
    <w:p w:rsidR="00990624" w:rsidRPr="00E80229" w:rsidRDefault="00990624" w:rsidP="00990624">
      <w:pPr>
        <w:tabs>
          <w:tab w:val="center" w:pos="4680"/>
          <w:tab w:val="left" w:pos="6855"/>
        </w:tabs>
        <w:rPr>
          <w:rFonts w:ascii="Times New Roman" w:hAnsi="Times New Roman"/>
          <w:sz w:val="26"/>
          <w:szCs w:val="26"/>
        </w:rPr>
      </w:pPr>
      <w:r w:rsidRPr="00E80229">
        <w:rPr>
          <w:rFonts w:ascii="Times New Roman" w:hAnsi="Times New Roman"/>
          <w:b/>
          <w:sz w:val="26"/>
          <w:szCs w:val="26"/>
        </w:rPr>
        <w:tab/>
      </w:r>
      <w:r w:rsidRPr="00E80229">
        <w:rPr>
          <w:rFonts w:ascii="Times New Roman" w:hAnsi="Times New Roman"/>
          <w:b/>
          <w:sz w:val="26"/>
          <w:szCs w:val="26"/>
        </w:rPr>
        <w:tab/>
      </w:r>
      <w:r w:rsidRPr="00E80229">
        <w:rPr>
          <w:rFonts w:ascii="Times New Roman" w:hAnsi="Times New Roman"/>
          <w:sz w:val="26"/>
          <w:szCs w:val="26"/>
        </w:rPr>
        <w:t>PhD Student</w:t>
      </w:r>
      <w:r w:rsidRPr="00E80229">
        <w:rPr>
          <w:rFonts w:ascii="Times New Roman" w:hAnsi="Times New Roman"/>
          <w:sz w:val="26"/>
          <w:szCs w:val="26"/>
        </w:rPr>
        <w:tab/>
      </w:r>
    </w:p>
    <w:p w:rsidR="00990624" w:rsidRPr="00E80229" w:rsidRDefault="00990624" w:rsidP="00990624">
      <w:pPr>
        <w:jc w:val="center"/>
        <w:rPr>
          <w:rFonts w:ascii="Times New Roman" w:eastAsia="SimSun" w:hAnsi="Times New Roman"/>
          <w:sz w:val="26"/>
          <w:szCs w:val="26"/>
          <w:lang w:eastAsia="zh-CN"/>
        </w:rPr>
      </w:pPr>
    </w:p>
    <w:p w:rsidR="00990624" w:rsidRPr="00E80229" w:rsidRDefault="00990624" w:rsidP="00990624">
      <w:pPr>
        <w:jc w:val="center"/>
        <w:rPr>
          <w:rFonts w:ascii="Times New Roman" w:eastAsia="SimSun" w:hAnsi="Times New Roman"/>
          <w:sz w:val="26"/>
          <w:szCs w:val="26"/>
          <w:lang w:eastAsia="zh-CN"/>
        </w:rPr>
      </w:pPr>
    </w:p>
    <w:p w:rsidR="00990624" w:rsidRPr="00E80229" w:rsidRDefault="00990624" w:rsidP="00990624">
      <w:pPr>
        <w:jc w:val="center"/>
        <w:rPr>
          <w:rFonts w:ascii="Times New Roman" w:eastAsia="SimSun" w:hAnsi="Times New Roman"/>
          <w:sz w:val="26"/>
          <w:szCs w:val="26"/>
          <w:lang w:eastAsia="zh-CN"/>
        </w:rPr>
      </w:pPr>
    </w:p>
    <w:p w:rsidR="00990624" w:rsidRPr="00E80229" w:rsidRDefault="00990624" w:rsidP="00990624">
      <w:pPr>
        <w:jc w:val="center"/>
        <w:rPr>
          <w:rFonts w:ascii="Times New Roman" w:hAnsi="Times New Roman"/>
          <w:sz w:val="26"/>
          <w:szCs w:val="26"/>
        </w:rPr>
      </w:pPr>
    </w:p>
    <w:p w:rsidR="00990624" w:rsidRPr="00E80229" w:rsidRDefault="00990624" w:rsidP="00990624">
      <w:pPr>
        <w:jc w:val="both"/>
        <w:rPr>
          <w:rFonts w:ascii="Times New Roman" w:hAnsi="Times New Roman"/>
          <w:sz w:val="26"/>
          <w:szCs w:val="26"/>
        </w:rPr>
      </w:pP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 xml:space="preserve">      Ho Thi Nguyet Thang</w:t>
      </w:r>
    </w:p>
    <w:p w:rsidR="00990624" w:rsidRPr="00E80229" w:rsidRDefault="00990624" w:rsidP="00990624">
      <w:pPr>
        <w:ind w:left="360"/>
        <w:jc w:val="both"/>
        <w:rPr>
          <w:rFonts w:ascii="Times New Roman" w:hAnsi="Times New Roman"/>
        </w:rPr>
      </w:pPr>
    </w:p>
    <w:p w:rsidR="00990624" w:rsidRPr="00E80229" w:rsidRDefault="00990624" w:rsidP="00990624">
      <w:pPr>
        <w:ind w:left="360"/>
        <w:jc w:val="both"/>
        <w:rPr>
          <w:rFonts w:ascii="Times New Roman" w:hAnsi="Times New Roman"/>
        </w:rPr>
      </w:pPr>
    </w:p>
    <w:p w:rsidR="00990624" w:rsidRPr="00E80229" w:rsidRDefault="00990624" w:rsidP="00990624">
      <w:pPr>
        <w:ind w:left="360"/>
        <w:jc w:val="both"/>
        <w:rPr>
          <w:rFonts w:ascii="Times New Roman" w:hAnsi="Times New Roman"/>
        </w:rPr>
      </w:pPr>
    </w:p>
    <w:p w:rsidR="00990624" w:rsidRPr="00E80229" w:rsidRDefault="00990624" w:rsidP="00990624">
      <w:pPr>
        <w:ind w:left="360"/>
        <w:jc w:val="both"/>
        <w:rPr>
          <w:rFonts w:ascii="Times New Roman" w:hAnsi="Times New Roman"/>
        </w:rPr>
      </w:pPr>
    </w:p>
    <w:p w:rsidR="00990624" w:rsidRPr="00E80229" w:rsidRDefault="00990624" w:rsidP="00990624">
      <w:pPr>
        <w:ind w:left="360"/>
        <w:jc w:val="both"/>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990624" w:rsidRPr="00E80229" w:rsidRDefault="00990624" w:rsidP="00990624">
      <w:pPr>
        <w:rPr>
          <w:rFonts w:ascii="Times New Roman" w:hAnsi="Times New Roman"/>
        </w:rPr>
      </w:pPr>
    </w:p>
    <w:p w:rsidR="00466E46" w:rsidRPr="009344FC" w:rsidRDefault="00466E46" w:rsidP="00990624">
      <w:pPr>
        <w:spacing w:before="120" w:line="312" w:lineRule="auto"/>
        <w:jc w:val="both"/>
        <w:rPr>
          <w:rFonts w:ascii="Times New Roman" w:hAnsi="Times New Roman"/>
          <w:sz w:val="26"/>
          <w:szCs w:val="26"/>
          <w:lang w:val="it-IT"/>
        </w:rPr>
      </w:pPr>
      <w:bookmarkStart w:id="0" w:name="_GoBack"/>
      <w:bookmarkEnd w:id="0"/>
    </w:p>
    <w:p w:rsidR="00466E46" w:rsidRPr="009344FC" w:rsidRDefault="00466E46" w:rsidP="00466E46">
      <w:pPr>
        <w:spacing w:before="120" w:line="312" w:lineRule="auto"/>
        <w:rPr>
          <w:rFonts w:ascii="Times New Roman" w:hAnsi="Times New Roman"/>
          <w:sz w:val="26"/>
          <w:szCs w:val="26"/>
          <w:lang w:val="it-IT"/>
        </w:rPr>
      </w:pPr>
    </w:p>
    <w:p w:rsidR="00F32977" w:rsidRPr="009344FC" w:rsidRDefault="00F32977" w:rsidP="00466E46">
      <w:pPr>
        <w:rPr>
          <w:rFonts w:ascii="Times New Roman" w:hAnsi="Times New Roman"/>
          <w:sz w:val="26"/>
          <w:szCs w:val="26"/>
          <w:lang w:val="it-IT"/>
        </w:rPr>
      </w:pPr>
    </w:p>
    <w:sectPr w:rsidR="00F32977" w:rsidRPr="009344FC" w:rsidSect="00030CC3">
      <w:footerReference w:type="even" r:id="rId7"/>
      <w:footerReference w:type="default" r:id="rId8"/>
      <w:pgSz w:w="11907" w:h="16840" w:code="9"/>
      <w:pgMar w:top="1418"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8D" w:rsidRDefault="0072078D">
      <w:r>
        <w:separator/>
      </w:r>
    </w:p>
  </w:endnote>
  <w:endnote w:type="continuationSeparator" w:id="0">
    <w:p w:rsidR="0072078D" w:rsidRDefault="0072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C3" w:rsidRDefault="00847745" w:rsidP="00030CC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030CC3" w:rsidRDefault="00720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C3" w:rsidRDefault="00847745" w:rsidP="00030CC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990624">
      <w:rPr>
        <w:rStyle w:val="PageNumber"/>
        <w:rFonts w:eastAsiaTheme="majorEastAsia"/>
        <w:noProof/>
      </w:rPr>
      <w:t>1</w:t>
    </w:r>
    <w:r>
      <w:rPr>
        <w:rStyle w:val="PageNumber"/>
        <w:rFonts w:eastAsiaTheme="majorEastAsia"/>
      </w:rPr>
      <w:fldChar w:fldCharType="end"/>
    </w:r>
  </w:p>
  <w:p w:rsidR="00030CC3" w:rsidRDefault="0072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8D" w:rsidRDefault="0072078D">
      <w:r>
        <w:separator/>
      </w:r>
    </w:p>
  </w:footnote>
  <w:footnote w:type="continuationSeparator" w:id="0">
    <w:p w:rsidR="0072078D" w:rsidRDefault="0072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2A18"/>
    <w:multiLevelType w:val="hybridMultilevel"/>
    <w:tmpl w:val="32066862"/>
    <w:lvl w:ilvl="0" w:tplc="F306ACD6">
      <w:start w:val="1"/>
      <w:numFmt w:val="decimal"/>
      <w:lvlText w:val="%1."/>
      <w:lvlJc w:val="left"/>
      <w:pPr>
        <w:ind w:left="1080" w:hanging="360"/>
      </w:pPr>
      <w:rPr>
        <w:rFonts w:ascii="Times New Roman" w:eastAsiaTheme="minorEastAsia" w:hAnsi="Times New Roman" w:cs="Times New Roman"/>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01"/>
  <w:drawingGridVerticalSpacing w:val="205"/>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46"/>
    <w:rsid w:val="00031578"/>
    <w:rsid w:val="00053862"/>
    <w:rsid w:val="00057891"/>
    <w:rsid w:val="00070E63"/>
    <w:rsid w:val="000837FE"/>
    <w:rsid w:val="000C497F"/>
    <w:rsid w:val="00101E2E"/>
    <w:rsid w:val="00150509"/>
    <w:rsid w:val="0015692F"/>
    <w:rsid w:val="001B58A1"/>
    <w:rsid w:val="001F1902"/>
    <w:rsid w:val="00225902"/>
    <w:rsid w:val="002B49E8"/>
    <w:rsid w:val="002E5C83"/>
    <w:rsid w:val="003050FF"/>
    <w:rsid w:val="0031092D"/>
    <w:rsid w:val="00315430"/>
    <w:rsid w:val="0034712F"/>
    <w:rsid w:val="003675AB"/>
    <w:rsid w:val="003D3373"/>
    <w:rsid w:val="003F4C31"/>
    <w:rsid w:val="00414B87"/>
    <w:rsid w:val="004154CB"/>
    <w:rsid w:val="004209F4"/>
    <w:rsid w:val="00466E46"/>
    <w:rsid w:val="00472682"/>
    <w:rsid w:val="004A026A"/>
    <w:rsid w:val="004B4A72"/>
    <w:rsid w:val="004C56E1"/>
    <w:rsid w:val="004E7316"/>
    <w:rsid w:val="0051297C"/>
    <w:rsid w:val="00556049"/>
    <w:rsid w:val="00586F70"/>
    <w:rsid w:val="005A2EB8"/>
    <w:rsid w:val="005C42F9"/>
    <w:rsid w:val="005E2D18"/>
    <w:rsid w:val="0061391C"/>
    <w:rsid w:val="00624D9F"/>
    <w:rsid w:val="00672C30"/>
    <w:rsid w:val="006B4C44"/>
    <w:rsid w:val="006D27E0"/>
    <w:rsid w:val="006D63D7"/>
    <w:rsid w:val="007178DA"/>
    <w:rsid w:val="0072078D"/>
    <w:rsid w:val="0073240A"/>
    <w:rsid w:val="00735025"/>
    <w:rsid w:val="00775B8E"/>
    <w:rsid w:val="00780E14"/>
    <w:rsid w:val="00792D55"/>
    <w:rsid w:val="007B7283"/>
    <w:rsid w:val="00822560"/>
    <w:rsid w:val="00834933"/>
    <w:rsid w:val="00842EE9"/>
    <w:rsid w:val="00847745"/>
    <w:rsid w:val="0086405F"/>
    <w:rsid w:val="00883E1A"/>
    <w:rsid w:val="008D5F13"/>
    <w:rsid w:val="009344FC"/>
    <w:rsid w:val="00970E19"/>
    <w:rsid w:val="009870A9"/>
    <w:rsid w:val="009904B2"/>
    <w:rsid w:val="00990624"/>
    <w:rsid w:val="00A17921"/>
    <w:rsid w:val="00A356BB"/>
    <w:rsid w:val="00A45DA6"/>
    <w:rsid w:val="00A94019"/>
    <w:rsid w:val="00A9448A"/>
    <w:rsid w:val="00AB52E6"/>
    <w:rsid w:val="00AC2334"/>
    <w:rsid w:val="00B357D9"/>
    <w:rsid w:val="00B4252C"/>
    <w:rsid w:val="00B54AB9"/>
    <w:rsid w:val="00BC49DB"/>
    <w:rsid w:val="00C06987"/>
    <w:rsid w:val="00C13488"/>
    <w:rsid w:val="00C1610C"/>
    <w:rsid w:val="00C23676"/>
    <w:rsid w:val="00C40D05"/>
    <w:rsid w:val="00C552E5"/>
    <w:rsid w:val="00C94862"/>
    <w:rsid w:val="00CC4D46"/>
    <w:rsid w:val="00D249BD"/>
    <w:rsid w:val="00D64716"/>
    <w:rsid w:val="00D650F3"/>
    <w:rsid w:val="00D90B7D"/>
    <w:rsid w:val="00DD6160"/>
    <w:rsid w:val="00DE12E7"/>
    <w:rsid w:val="00E4537C"/>
    <w:rsid w:val="00E717DF"/>
    <w:rsid w:val="00E74AFF"/>
    <w:rsid w:val="00EC7F27"/>
    <w:rsid w:val="00EE2645"/>
    <w:rsid w:val="00F21B1B"/>
    <w:rsid w:val="00F32977"/>
    <w:rsid w:val="00F51E23"/>
    <w:rsid w:val="00FB6E3F"/>
    <w:rsid w:val="00FE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0B5AC-0B35-4CDB-A204-907FFD35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46"/>
    <w:pPr>
      <w:spacing w:after="0" w:line="240" w:lineRule="auto"/>
    </w:pPr>
    <w:rPr>
      <w:rFonts w:ascii=".VnTime" w:eastAsia="Times New Roman" w:hAnsi=".VnTime" w:cs="Times New Roman"/>
      <w:lang w:eastAsia="en-US"/>
    </w:rPr>
  </w:style>
  <w:style w:type="paragraph" w:styleId="Heading2">
    <w:name w:val="heading 2"/>
    <w:basedOn w:val="Normal"/>
    <w:next w:val="Normal"/>
    <w:link w:val="Heading2Char"/>
    <w:autoRedefine/>
    <w:uiPriority w:val="9"/>
    <w:unhideWhenUsed/>
    <w:qFormat/>
    <w:rsid w:val="00D64716"/>
    <w:pPr>
      <w:keepNext/>
      <w:keepLines/>
      <w:spacing w:before="200" w:line="276" w:lineRule="auto"/>
      <w:outlineLvl w:val="1"/>
    </w:pPr>
    <w:rPr>
      <w:rFonts w:ascii="Times New Roman" w:eastAsiaTheme="majorEastAsia" w:hAnsi="Times New Roman" w:cstheme="majorBidi"/>
      <w:bCs/>
      <w:sz w:val="27"/>
      <w:szCs w:val="26"/>
      <w:lang w:eastAsia="zh-CN"/>
    </w:rPr>
  </w:style>
  <w:style w:type="paragraph" w:styleId="Heading3">
    <w:name w:val="heading 3"/>
    <w:basedOn w:val="Normal"/>
    <w:next w:val="Normal"/>
    <w:link w:val="Heading3Char"/>
    <w:autoRedefine/>
    <w:unhideWhenUsed/>
    <w:qFormat/>
    <w:rsid w:val="00D64716"/>
    <w:pPr>
      <w:keepNext/>
      <w:keepLines/>
      <w:spacing w:before="200" w:line="360" w:lineRule="auto"/>
      <w:outlineLvl w:val="2"/>
    </w:pPr>
    <w:rPr>
      <w:rFonts w:ascii="Times New Roman" w:eastAsiaTheme="majorEastAsia" w:hAnsi="Times New Roman" w:cstheme="majorBidi"/>
      <w:bCs/>
      <w:color w:val="000099"/>
      <w:sz w:val="27"/>
      <w:lang w:eastAsia="zh-CN"/>
    </w:rPr>
  </w:style>
  <w:style w:type="paragraph" w:styleId="Heading4">
    <w:name w:val="heading 4"/>
    <w:basedOn w:val="Normal"/>
    <w:next w:val="Normal"/>
    <w:link w:val="Heading4Char"/>
    <w:autoRedefine/>
    <w:unhideWhenUsed/>
    <w:qFormat/>
    <w:rsid w:val="00D64716"/>
    <w:pPr>
      <w:keepNext/>
      <w:keepLines/>
      <w:spacing w:before="200" w:line="480" w:lineRule="auto"/>
      <w:outlineLvl w:val="3"/>
    </w:pPr>
    <w:rPr>
      <w:rFonts w:ascii="Times New Roman" w:eastAsiaTheme="majorEastAsia" w:hAnsi="Times New Roman"/>
      <w:bCs/>
      <w:iCs/>
      <w:sz w:val="27"/>
      <w:lang w:eastAsia="zh-CN"/>
    </w:rPr>
  </w:style>
  <w:style w:type="paragraph" w:styleId="Heading5">
    <w:name w:val="heading 5"/>
    <w:basedOn w:val="Normal"/>
    <w:next w:val="Normal"/>
    <w:link w:val="Heading5Char"/>
    <w:autoRedefine/>
    <w:unhideWhenUsed/>
    <w:qFormat/>
    <w:rsid w:val="00D64716"/>
    <w:pPr>
      <w:spacing w:before="240" w:after="60" w:line="480" w:lineRule="auto"/>
      <w:outlineLvl w:val="4"/>
    </w:pPr>
    <w:rPr>
      <w:rFonts w:ascii="Times New Roman" w:eastAsia="SimSun" w:hAnsi="Times New Roman"/>
      <w:bCs/>
      <w:iCs/>
      <w:sz w:val="27"/>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716"/>
    <w:rPr>
      <w:rFonts w:ascii="Times New Roman" w:eastAsiaTheme="majorEastAsia" w:hAnsi="Times New Roman" w:cstheme="majorBidi"/>
      <w:b/>
      <w:bCs/>
      <w:sz w:val="27"/>
      <w:szCs w:val="26"/>
    </w:rPr>
  </w:style>
  <w:style w:type="character" w:customStyle="1" w:styleId="Heading3Char">
    <w:name w:val="Heading 3 Char"/>
    <w:basedOn w:val="DefaultParagraphFont"/>
    <w:link w:val="Heading3"/>
    <w:rsid w:val="00D64716"/>
    <w:rPr>
      <w:rFonts w:ascii="Times New Roman" w:eastAsiaTheme="majorEastAsia" w:hAnsi="Times New Roman" w:cstheme="majorBidi"/>
      <w:b/>
      <w:bCs/>
      <w:color w:val="000099"/>
      <w:sz w:val="27"/>
    </w:rPr>
  </w:style>
  <w:style w:type="character" w:customStyle="1" w:styleId="Heading4Char">
    <w:name w:val="Heading 4 Char"/>
    <w:basedOn w:val="DefaultParagraphFont"/>
    <w:link w:val="Heading4"/>
    <w:rsid w:val="00D64716"/>
    <w:rPr>
      <w:rFonts w:ascii="Times New Roman" w:eastAsiaTheme="majorEastAsia" w:hAnsi="Times New Roman" w:cs="Times New Roman"/>
      <w:b/>
      <w:bCs/>
      <w:iCs/>
      <w:sz w:val="27"/>
    </w:rPr>
  </w:style>
  <w:style w:type="character" w:customStyle="1" w:styleId="Heading5Char">
    <w:name w:val="Heading 5 Char"/>
    <w:basedOn w:val="DefaultParagraphFont"/>
    <w:link w:val="Heading5"/>
    <w:rsid w:val="00D64716"/>
    <w:rPr>
      <w:rFonts w:ascii="Times New Roman" w:eastAsia="SimSun" w:hAnsi="Times New Roman" w:cs="Times New Roman"/>
      <w:b/>
      <w:bCs/>
      <w:iCs/>
      <w:sz w:val="27"/>
      <w:szCs w:val="26"/>
    </w:rPr>
  </w:style>
  <w:style w:type="paragraph" w:styleId="Caption">
    <w:name w:val="caption"/>
    <w:basedOn w:val="Normal"/>
    <w:next w:val="Normal"/>
    <w:autoRedefine/>
    <w:uiPriority w:val="35"/>
    <w:unhideWhenUsed/>
    <w:qFormat/>
    <w:rsid w:val="00D64716"/>
    <w:pPr>
      <w:spacing w:after="200"/>
      <w:jc w:val="center"/>
    </w:pPr>
    <w:rPr>
      <w:rFonts w:ascii="Times New Roman" w:eastAsiaTheme="minorEastAsia" w:hAnsi="Times New Roman" w:cstheme="minorBidi"/>
      <w:bCs/>
      <w:color w:val="000099"/>
      <w:sz w:val="27"/>
      <w:szCs w:val="18"/>
      <w:lang w:eastAsia="zh-CN"/>
    </w:rPr>
  </w:style>
  <w:style w:type="paragraph" w:styleId="Footer">
    <w:name w:val="footer"/>
    <w:basedOn w:val="Normal"/>
    <w:link w:val="FooterChar"/>
    <w:rsid w:val="00466E46"/>
    <w:pPr>
      <w:tabs>
        <w:tab w:val="center" w:pos="4320"/>
        <w:tab w:val="right" w:pos="8640"/>
      </w:tabs>
    </w:pPr>
    <w:rPr>
      <w:rFonts w:cs="Angsana New"/>
      <w:lang w:bidi="th-TH"/>
    </w:rPr>
  </w:style>
  <w:style w:type="character" w:customStyle="1" w:styleId="FooterChar">
    <w:name w:val="Footer Char"/>
    <w:basedOn w:val="DefaultParagraphFont"/>
    <w:link w:val="Footer"/>
    <w:rsid w:val="00466E46"/>
    <w:rPr>
      <w:rFonts w:ascii=".VnTime" w:eastAsia="Times New Roman" w:hAnsi=".VnTime" w:cs="Angsana New"/>
      <w:lang w:bidi="th-TH"/>
    </w:rPr>
  </w:style>
  <w:style w:type="character" w:styleId="PageNumber">
    <w:name w:val="page number"/>
    <w:rsid w:val="00466E46"/>
  </w:style>
  <w:style w:type="paragraph" w:customStyle="1" w:styleId="Default">
    <w:name w:val="Default"/>
    <w:rsid w:val="00466E46"/>
    <w:pPr>
      <w:autoSpaceDE w:val="0"/>
      <w:autoSpaceDN w:val="0"/>
      <w:adjustRightInd w:val="0"/>
      <w:spacing w:after="0" w:line="240" w:lineRule="auto"/>
    </w:pPr>
    <w:rPr>
      <w:rFonts w:eastAsia="Times New Roman" w:cs="Times New Roman"/>
      <w:color w:val="000000"/>
      <w:sz w:val="24"/>
      <w:szCs w:val="24"/>
      <w:lang w:eastAsia="en-US"/>
    </w:rPr>
  </w:style>
  <w:style w:type="paragraph" w:styleId="ListParagraph">
    <w:name w:val="List Paragraph"/>
    <w:basedOn w:val="Normal"/>
    <w:uiPriority w:val="34"/>
    <w:qFormat/>
    <w:rsid w:val="00D6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6453">
      <w:bodyDiv w:val="1"/>
      <w:marLeft w:val="0"/>
      <w:marRight w:val="0"/>
      <w:marTop w:val="0"/>
      <w:marBottom w:val="0"/>
      <w:divBdr>
        <w:top w:val="none" w:sz="0" w:space="0" w:color="auto"/>
        <w:left w:val="none" w:sz="0" w:space="0" w:color="auto"/>
        <w:bottom w:val="none" w:sz="0" w:space="0" w:color="auto"/>
        <w:right w:val="none" w:sz="0" w:space="0" w:color="auto"/>
      </w:divBdr>
    </w:div>
    <w:div w:id="6872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NAM</cp:lastModifiedBy>
  <cp:revision>60</cp:revision>
  <dcterms:created xsi:type="dcterms:W3CDTF">2017-11-27T12:16:00Z</dcterms:created>
  <dcterms:modified xsi:type="dcterms:W3CDTF">2020-05-19T03:45:00Z</dcterms:modified>
</cp:coreProperties>
</file>