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9E200D" w:rsidRPr="0035565E" w14:paraId="721D7874" w14:textId="77777777" w:rsidTr="009E200D">
        <w:tc>
          <w:tcPr>
            <w:tcW w:w="9350" w:type="dxa"/>
          </w:tcPr>
          <w:p w14:paraId="6B36897C" w14:textId="77777777" w:rsidR="009E200D" w:rsidRPr="0035565E" w:rsidRDefault="009E200D" w:rsidP="0035565E">
            <w:pPr>
              <w:spacing w:line="340" w:lineRule="exact"/>
              <w:contextualSpacing/>
              <w:jc w:val="center"/>
              <w:rPr>
                <w:rFonts w:eastAsia="Calibri" w:cs="Times New Roman"/>
                <w:b/>
                <w:bCs/>
                <w:color w:val="000000" w:themeColor="text1"/>
                <w:sz w:val="22"/>
              </w:rPr>
            </w:pPr>
            <w:bookmarkStart w:id="0" w:name="_Hlk76993011"/>
            <w:bookmarkEnd w:id="0"/>
            <w:r w:rsidRPr="0035565E">
              <w:rPr>
                <w:rFonts w:eastAsia="Calibri" w:cs="Times New Roman"/>
                <w:b/>
                <w:bCs/>
                <w:color w:val="000000" w:themeColor="text1"/>
                <w:sz w:val="22"/>
              </w:rPr>
              <w:t>VIETNAM NATIONAL UNIVERSITY, HANOI</w:t>
            </w:r>
            <w:r w:rsidRPr="0035565E">
              <w:rPr>
                <w:rFonts w:eastAsia="Calibri" w:cs="Times New Roman"/>
                <w:b/>
                <w:bCs/>
                <w:color w:val="000000" w:themeColor="text1"/>
                <w:sz w:val="22"/>
              </w:rPr>
              <w:br/>
              <w:t xml:space="preserve"> UNIVERSITY OF LANGUAGES AND INTERNATIONAL STUDIES</w:t>
            </w:r>
          </w:p>
          <w:p w14:paraId="264554C8" w14:textId="77777777" w:rsidR="009E200D" w:rsidRPr="0035565E" w:rsidRDefault="009E200D" w:rsidP="0035565E">
            <w:pPr>
              <w:widowControl w:val="0"/>
              <w:spacing w:line="340" w:lineRule="exact"/>
              <w:contextualSpacing/>
              <w:jc w:val="center"/>
              <w:rPr>
                <w:rFonts w:eastAsia="Calibri" w:cs="Times New Roman"/>
                <w:b/>
                <w:color w:val="000000" w:themeColor="text1"/>
                <w:sz w:val="22"/>
              </w:rPr>
            </w:pPr>
            <w:r w:rsidRPr="0035565E">
              <w:rPr>
                <w:rFonts w:eastAsia="Calibri" w:cs="Times New Roman"/>
                <w:b/>
                <w:color w:val="000000" w:themeColor="text1"/>
                <w:sz w:val="22"/>
              </w:rPr>
              <w:t>*****</w:t>
            </w:r>
          </w:p>
          <w:p w14:paraId="4CD24483" w14:textId="77777777" w:rsidR="009E200D" w:rsidRPr="0035565E" w:rsidRDefault="009E200D" w:rsidP="0035565E">
            <w:pPr>
              <w:widowControl w:val="0"/>
              <w:tabs>
                <w:tab w:val="left" w:pos="3810"/>
              </w:tabs>
              <w:spacing w:line="340" w:lineRule="exact"/>
              <w:contextualSpacing/>
              <w:rPr>
                <w:rFonts w:eastAsia="Calibri" w:cs="Times New Roman"/>
                <w:i/>
                <w:color w:val="000000" w:themeColor="text1"/>
                <w:sz w:val="22"/>
                <w:lang w:val="vi-VN"/>
              </w:rPr>
            </w:pPr>
          </w:p>
          <w:p w14:paraId="1293F3D5" w14:textId="0FC84467" w:rsidR="009E200D" w:rsidRPr="0035565E" w:rsidRDefault="009E200D" w:rsidP="0035565E">
            <w:pPr>
              <w:widowControl w:val="0"/>
              <w:spacing w:line="340" w:lineRule="exact"/>
              <w:contextualSpacing/>
              <w:rPr>
                <w:rFonts w:eastAsia="Calibri" w:cs="Times New Roman"/>
                <w:color w:val="000000" w:themeColor="text1"/>
                <w:sz w:val="22"/>
                <w:lang w:val="vi-VN"/>
              </w:rPr>
            </w:pPr>
          </w:p>
          <w:p w14:paraId="47FDEE9F" w14:textId="77777777" w:rsidR="00953938" w:rsidRPr="0035565E" w:rsidRDefault="00953938" w:rsidP="0035565E">
            <w:pPr>
              <w:widowControl w:val="0"/>
              <w:spacing w:line="340" w:lineRule="exact"/>
              <w:contextualSpacing/>
              <w:rPr>
                <w:rFonts w:eastAsia="Calibri" w:cs="Times New Roman"/>
                <w:color w:val="000000" w:themeColor="text1"/>
                <w:sz w:val="22"/>
                <w:lang w:val="vi-VN"/>
              </w:rPr>
            </w:pPr>
          </w:p>
          <w:p w14:paraId="24B97626" w14:textId="602D7493" w:rsidR="00953938" w:rsidRPr="0035565E" w:rsidRDefault="00953938" w:rsidP="0035565E">
            <w:pPr>
              <w:widowControl w:val="0"/>
              <w:spacing w:line="340" w:lineRule="exact"/>
              <w:contextualSpacing/>
              <w:rPr>
                <w:rFonts w:eastAsia="Calibri" w:cs="Times New Roman"/>
                <w:color w:val="000000" w:themeColor="text1"/>
                <w:sz w:val="22"/>
                <w:lang w:val="vi-VN"/>
              </w:rPr>
            </w:pPr>
          </w:p>
          <w:p w14:paraId="4ADE1FEA" w14:textId="77777777" w:rsidR="00953938" w:rsidRPr="0035565E" w:rsidRDefault="00953938" w:rsidP="0035565E">
            <w:pPr>
              <w:widowControl w:val="0"/>
              <w:spacing w:line="340" w:lineRule="exact"/>
              <w:contextualSpacing/>
              <w:rPr>
                <w:rFonts w:eastAsia="Calibri" w:cs="Times New Roman"/>
                <w:color w:val="000000" w:themeColor="text1"/>
                <w:sz w:val="22"/>
                <w:lang w:val="vi-VN"/>
              </w:rPr>
            </w:pPr>
          </w:p>
          <w:p w14:paraId="50FDF36A" w14:textId="77777777" w:rsidR="009E200D" w:rsidRPr="0035565E" w:rsidRDefault="009E200D" w:rsidP="0035565E">
            <w:pPr>
              <w:widowControl w:val="0"/>
              <w:tabs>
                <w:tab w:val="left" w:pos="3195"/>
              </w:tabs>
              <w:spacing w:line="340" w:lineRule="exact"/>
              <w:contextualSpacing/>
              <w:jc w:val="center"/>
              <w:rPr>
                <w:rFonts w:eastAsia="Calibri" w:cs="Times New Roman"/>
                <w:b/>
                <w:color w:val="000000" w:themeColor="text1"/>
                <w:sz w:val="22"/>
              </w:rPr>
            </w:pPr>
            <w:r w:rsidRPr="0035565E">
              <w:rPr>
                <w:rFonts w:eastAsia="Calibri" w:cs="Times New Roman"/>
                <w:b/>
                <w:color w:val="000000" w:themeColor="text1"/>
                <w:sz w:val="22"/>
              </w:rPr>
              <w:t>ĐỖ TUẤN LONG</w:t>
            </w:r>
          </w:p>
          <w:p w14:paraId="0132B1A2" w14:textId="10D54E00" w:rsidR="00953938" w:rsidRPr="0035565E" w:rsidRDefault="00953938" w:rsidP="0035565E">
            <w:pPr>
              <w:widowControl w:val="0"/>
              <w:tabs>
                <w:tab w:val="left" w:pos="3195"/>
              </w:tabs>
              <w:spacing w:line="340" w:lineRule="exact"/>
              <w:contextualSpacing/>
              <w:rPr>
                <w:rFonts w:eastAsia="Calibri" w:cs="Times New Roman"/>
                <w:b/>
                <w:color w:val="000000" w:themeColor="text1"/>
                <w:sz w:val="22"/>
              </w:rPr>
            </w:pPr>
          </w:p>
          <w:p w14:paraId="621E07AD" w14:textId="35196D99" w:rsidR="00953938" w:rsidRPr="0035565E" w:rsidRDefault="00953938" w:rsidP="0035565E">
            <w:pPr>
              <w:widowControl w:val="0"/>
              <w:tabs>
                <w:tab w:val="left" w:pos="3195"/>
              </w:tabs>
              <w:spacing w:line="340" w:lineRule="exact"/>
              <w:contextualSpacing/>
              <w:rPr>
                <w:rFonts w:eastAsia="Calibri" w:cs="Times New Roman"/>
                <w:b/>
                <w:color w:val="000000" w:themeColor="text1"/>
                <w:sz w:val="22"/>
              </w:rPr>
            </w:pPr>
          </w:p>
          <w:p w14:paraId="2B8E5E66" w14:textId="77777777" w:rsidR="00953938" w:rsidRPr="0035565E" w:rsidRDefault="00953938" w:rsidP="0035565E">
            <w:pPr>
              <w:widowControl w:val="0"/>
              <w:tabs>
                <w:tab w:val="left" w:pos="3195"/>
              </w:tabs>
              <w:spacing w:line="340" w:lineRule="exact"/>
              <w:contextualSpacing/>
              <w:rPr>
                <w:rFonts w:eastAsia="Calibri" w:cs="Times New Roman"/>
                <w:b/>
                <w:color w:val="000000" w:themeColor="text1"/>
                <w:sz w:val="22"/>
              </w:rPr>
            </w:pPr>
          </w:p>
          <w:p w14:paraId="532B8594" w14:textId="77777777" w:rsidR="009E200D" w:rsidRPr="0035565E" w:rsidRDefault="009E200D" w:rsidP="0035565E">
            <w:pPr>
              <w:spacing w:line="340" w:lineRule="exact"/>
              <w:contextualSpacing/>
              <w:jc w:val="center"/>
              <w:rPr>
                <w:rFonts w:cs="Times New Roman"/>
                <w:b/>
                <w:bCs/>
                <w:color w:val="000000" w:themeColor="text1"/>
                <w:sz w:val="22"/>
              </w:rPr>
            </w:pPr>
            <w:r w:rsidRPr="0035565E">
              <w:rPr>
                <w:rFonts w:cs="Times New Roman"/>
                <w:b/>
                <w:bCs/>
                <w:color w:val="000000" w:themeColor="text1"/>
                <w:sz w:val="22"/>
              </w:rPr>
              <w:t>THE TRANSFERENCE FROM SPATIAL TO NON-SPATIAL MEANINGS OF “OVER, ABOVE, UNDER, BELOW”</w:t>
            </w:r>
          </w:p>
          <w:p w14:paraId="535DE2D1" w14:textId="77777777" w:rsidR="009E200D" w:rsidRPr="0035565E" w:rsidRDefault="009E200D" w:rsidP="0035565E">
            <w:pPr>
              <w:widowControl w:val="0"/>
              <w:spacing w:line="340" w:lineRule="exact"/>
              <w:contextualSpacing/>
              <w:jc w:val="center"/>
              <w:rPr>
                <w:rFonts w:eastAsia="Calibri" w:cs="Times New Roman"/>
                <w:b/>
                <w:bCs/>
                <w:color w:val="000000" w:themeColor="text1"/>
                <w:sz w:val="22"/>
              </w:rPr>
            </w:pPr>
          </w:p>
          <w:p w14:paraId="53D34697" w14:textId="77777777" w:rsidR="009E200D" w:rsidRPr="0035565E" w:rsidRDefault="009E200D" w:rsidP="0035565E">
            <w:pPr>
              <w:spacing w:line="340" w:lineRule="exact"/>
              <w:contextualSpacing/>
              <w:jc w:val="center"/>
              <w:rPr>
                <w:rFonts w:cs="Times New Roman"/>
                <w:color w:val="000000" w:themeColor="text1"/>
                <w:sz w:val="22"/>
                <w:lang w:val="vi-VN"/>
              </w:rPr>
            </w:pPr>
            <w:r w:rsidRPr="0035565E">
              <w:rPr>
                <w:rFonts w:eastAsia="Calibri" w:cs="Times New Roman"/>
                <w:color w:val="000000" w:themeColor="text1"/>
                <w:sz w:val="22"/>
                <w:lang w:val="vi-VN"/>
              </w:rPr>
              <w:t xml:space="preserve">(Chuyển di nghĩa </w:t>
            </w:r>
            <w:r w:rsidRPr="0035565E">
              <w:rPr>
                <w:rFonts w:cs="Times New Roman"/>
                <w:color w:val="000000" w:themeColor="text1"/>
                <w:sz w:val="22"/>
                <w:lang w:val="vi-VN"/>
              </w:rPr>
              <w:t xml:space="preserve">không gian </w:t>
            </w:r>
            <w:r w:rsidRPr="0035565E">
              <w:rPr>
                <w:rFonts w:cs="Times New Roman"/>
                <w:color w:val="000000" w:themeColor="text1"/>
                <w:sz w:val="22"/>
              </w:rPr>
              <w:t>sang</w:t>
            </w:r>
            <w:r w:rsidRPr="0035565E">
              <w:rPr>
                <w:rFonts w:cs="Times New Roman"/>
                <w:color w:val="000000" w:themeColor="text1"/>
                <w:sz w:val="22"/>
                <w:lang w:val="vi-VN"/>
              </w:rPr>
              <w:t xml:space="preserve"> nghĩa phi không gian</w:t>
            </w:r>
            <w:r w:rsidRPr="0035565E">
              <w:rPr>
                <w:rFonts w:eastAsia="Calibri" w:cs="Times New Roman"/>
                <w:color w:val="000000" w:themeColor="text1"/>
                <w:sz w:val="22"/>
                <w:lang w:val="vi-VN"/>
              </w:rPr>
              <w:t xml:space="preserve"> </w:t>
            </w:r>
            <w:r w:rsidRPr="0035565E">
              <w:rPr>
                <w:rFonts w:cs="Times New Roman"/>
                <w:color w:val="000000" w:themeColor="text1"/>
                <w:sz w:val="22"/>
                <w:lang w:val="vi-VN"/>
              </w:rPr>
              <w:t xml:space="preserve">của </w:t>
            </w:r>
          </w:p>
          <w:p w14:paraId="6B47E073" w14:textId="37E992E5" w:rsidR="009E200D" w:rsidRPr="0035565E" w:rsidRDefault="009E200D" w:rsidP="0035565E">
            <w:pPr>
              <w:spacing w:line="340" w:lineRule="exact"/>
              <w:contextualSpacing/>
              <w:jc w:val="center"/>
              <w:rPr>
                <w:rFonts w:cs="Times New Roman"/>
                <w:color w:val="000000" w:themeColor="text1"/>
                <w:sz w:val="22"/>
                <w:lang w:val="vi-VN"/>
              </w:rPr>
            </w:pPr>
            <w:r w:rsidRPr="0035565E">
              <w:rPr>
                <w:rFonts w:cs="Times New Roman"/>
                <w:color w:val="000000" w:themeColor="text1"/>
                <w:sz w:val="22"/>
                <w:lang w:val="vi-VN"/>
              </w:rPr>
              <w:t>“Over, Under, Above, Below”)</w:t>
            </w:r>
          </w:p>
          <w:p w14:paraId="16B51CE8" w14:textId="3D22AF39" w:rsidR="009E200D" w:rsidRPr="0035565E" w:rsidRDefault="009E200D" w:rsidP="0035565E">
            <w:pPr>
              <w:spacing w:line="340" w:lineRule="exact"/>
              <w:contextualSpacing/>
              <w:jc w:val="center"/>
              <w:rPr>
                <w:rFonts w:cs="Times New Roman"/>
                <w:b/>
                <w:bCs/>
                <w:color w:val="000000" w:themeColor="text1"/>
                <w:sz w:val="22"/>
                <w:lang w:val="vi-VN"/>
              </w:rPr>
            </w:pPr>
          </w:p>
          <w:p w14:paraId="39AB0C8F" w14:textId="50938691" w:rsidR="009E200D" w:rsidRPr="0035565E" w:rsidRDefault="009E200D" w:rsidP="0035565E">
            <w:pPr>
              <w:spacing w:line="340" w:lineRule="exact"/>
              <w:contextualSpacing/>
              <w:jc w:val="center"/>
              <w:rPr>
                <w:rFonts w:cs="Times New Roman"/>
                <w:b/>
                <w:bCs/>
                <w:color w:val="000000" w:themeColor="text1"/>
                <w:sz w:val="22"/>
                <w:lang w:val="vi-VN"/>
              </w:rPr>
            </w:pPr>
          </w:p>
          <w:p w14:paraId="3F7777A7" w14:textId="77777777" w:rsidR="00953938" w:rsidRPr="0035565E" w:rsidRDefault="00953938" w:rsidP="0035565E">
            <w:pPr>
              <w:spacing w:line="340" w:lineRule="exact"/>
              <w:contextualSpacing/>
              <w:jc w:val="center"/>
              <w:rPr>
                <w:rFonts w:cs="Times New Roman"/>
                <w:b/>
                <w:bCs/>
                <w:color w:val="000000" w:themeColor="text1"/>
                <w:sz w:val="22"/>
                <w:lang w:val="vi-VN"/>
              </w:rPr>
            </w:pPr>
          </w:p>
          <w:p w14:paraId="3F7A9490" w14:textId="77777777" w:rsidR="009E200D" w:rsidRPr="0035565E" w:rsidRDefault="009E200D" w:rsidP="0035565E">
            <w:pPr>
              <w:widowControl w:val="0"/>
              <w:spacing w:line="340" w:lineRule="exact"/>
              <w:ind w:left="2880"/>
              <w:contextualSpacing/>
              <w:rPr>
                <w:rFonts w:eastAsia="Calibri" w:cs="Times New Roman"/>
                <w:bCs/>
                <w:color w:val="000000" w:themeColor="text1"/>
                <w:sz w:val="22"/>
              </w:rPr>
            </w:pPr>
            <w:r w:rsidRPr="0035565E">
              <w:rPr>
                <w:rFonts w:eastAsia="Calibri" w:cs="Times New Roman"/>
                <w:bCs/>
                <w:color w:val="000000" w:themeColor="text1"/>
                <w:sz w:val="22"/>
              </w:rPr>
              <w:t xml:space="preserve">Major: English Linguistics </w:t>
            </w:r>
          </w:p>
          <w:p w14:paraId="5CA22AA8" w14:textId="77777777" w:rsidR="009E200D" w:rsidRPr="0035565E" w:rsidRDefault="009E200D" w:rsidP="0035565E">
            <w:pPr>
              <w:widowControl w:val="0"/>
              <w:spacing w:line="340" w:lineRule="exact"/>
              <w:ind w:left="2880"/>
              <w:contextualSpacing/>
              <w:rPr>
                <w:rFonts w:eastAsia="Calibri" w:cs="Times New Roman"/>
                <w:bCs/>
                <w:color w:val="000000" w:themeColor="text1"/>
                <w:sz w:val="22"/>
                <w:lang w:val="vi-VN"/>
              </w:rPr>
            </w:pPr>
            <w:r w:rsidRPr="0035565E">
              <w:rPr>
                <w:rFonts w:eastAsia="Calibri" w:cs="Times New Roman"/>
                <w:bCs/>
                <w:color w:val="000000" w:themeColor="text1"/>
                <w:sz w:val="22"/>
              </w:rPr>
              <w:t>Code: 9220201.01</w:t>
            </w:r>
            <w:r w:rsidRPr="0035565E">
              <w:rPr>
                <w:rFonts w:eastAsia="Calibri" w:cs="Times New Roman"/>
                <w:bCs/>
                <w:color w:val="000000" w:themeColor="text1"/>
                <w:sz w:val="22"/>
                <w:lang w:val="vi-VN"/>
              </w:rPr>
              <w:t xml:space="preserve"> </w:t>
            </w:r>
          </w:p>
          <w:p w14:paraId="3A6439DF" w14:textId="68119131" w:rsidR="009E200D" w:rsidRPr="0035565E" w:rsidRDefault="009E200D" w:rsidP="0035565E">
            <w:pPr>
              <w:widowControl w:val="0"/>
              <w:spacing w:line="340" w:lineRule="exact"/>
              <w:ind w:left="2880"/>
              <w:contextualSpacing/>
              <w:rPr>
                <w:rFonts w:eastAsia="Calibri" w:cs="Times New Roman"/>
                <w:bCs/>
                <w:color w:val="000000" w:themeColor="text1"/>
                <w:sz w:val="22"/>
              </w:rPr>
            </w:pPr>
            <w:r w:rsidRPr="0035565E">
              <w:rPr>
                <w:rFonts w:eastAsia="Calibri" w:cs="Times New Roman"/>
                <w:bCs/>
                <w:color w:val="000000" w:themeColor="text1"/>
                <w:sz w:val="22"/>
              </w:rPr>
              <w:t xml:space="preserve">Supervisor: Assoc. Prof. Dr. </w:t>
            </w:r>
            <w:r w:rsidR="00C34394" w:rsidRPr="0035565E">
              <w:rPr>
                <w:rFonts w:eastAsia="Calibri" w:cs="Times New Roman"/>
                <w:bCs/>
                <w:color w:val="000000" w:themeColor="text1"/>
                <w:sz w:val="22"/>
              </w:rPr>
              <w:t>Lâm Quang Đông</w:t>
            </w:r>
          </w:p>
          <w:p w14:paraId="0CDBF5E4" w14:textId="6D74E24C" w:rsidR="009E200D" w:rsidRPr="0035565E" w:rsidRDefault="009E200D" w:rsidP="0035565E">
            <w:pPr>
              <w:widowControl w:val="0"/>
              <w:spacing w:line="340" w:lineRule="exact"/>
              <w:ind w:left="2880"/>
              <w:contextualSpacing/>
              <w:rPr>
                <w:rFonts w:eastAsia="Calibri" w:cs="Times New Roman"/>
                <w:b/>
                <w:color w:val="000000" w:themeColor="text1"/>
                <w:sz w:val="22"/>
              </w:rPr>
            </w:pPr>
          </w:p>
          <w:p w14:paraId="7BB04BCD" w14:textId="3558F893" w:rsidR="00953938" w:rsidRPr="0035565E" w:rsidRDefault="00953938" w:rsidP="0035565E">
            <w:pPr>
              <w:widowControl w:val="0"/>
              <w:spacing w:line="340" w:lineRule="exact"/>
              <w:ind w:left="2880"/>
              <w:contextualSpacing/>
              <w:rPr>
                <w:rFonts w:eastAsia="Calibri" w:cs="Times New Roman"/>
                <w:b/>
                <w:color w:val="000000" w:themeColor="text1"/>
                <w:sz w:val="22"/>
              </w:rPr>
            </w:pPr>
          </w:p>
          <w:p w14:paraId="3144F80B" w14:textId="3DEC9344" w:rsidR="00953938" w:rsidRPr="0035565E" w:rsidRDefault="00953938" w:rsidP="0035565E">
            <w:pPr>
              <w:widowControl w:val="0"/>
              <w:spacing w:line="340" w:lineRule="exact"/>
              <w:ind w:left="2880"/>
              <w:contextualSpacing/>
              <w:rPr>
                <w:rFonts w:eastAsia="Calibri" w:cs="Times New Roman"/>
                <w:b/>
                <w:color w:val="000000" w:themeColor="text1"/>
                <w:sz w:val="22"/>
              </w:rPr>
            </w:pPr>
          </w:p>
          <w:p w14:paraId="37DA664E" w14:textId="77777777" w:rsidR="00953938" w:rsidRPr="0035565E" w:rsidRDefault="00953938" w:rsidP="0035565E">
            <w:pPr>
              <w:widowControl w:val="0"/>
              <w:spacing w:line="340" w:lineRule="exact"/>
              <w:ind w:left="2880"/>
              <w:contextualSpacing/>
              <w:rPr>
                <w:rFonts w:eastAsia="Calibri" w:cs="Times New Roman"/>
                <w:b/>
                <w:color w:val="000000" w:themeColor="text1"/>
                <w:sz w:val="22"/>
              </w:rPr>
            </w:pPr>
          </w:p>
          <w:p w14:paraId="7228CC9E" w14:textId="223ECB07" w:rsidR="009E200D" w:rsidRPr="0035565E" w:rsidRDefault="009E200D" w:rsidP="0035565E">
            <w:pPr>
              <w:widowControl w:val="0"/>
              <w:spacing w:line="340" w:lineRule="exact"/>
              <w:ind w:left="2880"/>
              <w:contextualSpacing/>
              <w:rPr>
                <w:rFonts w:eastAsia="Calibri" w:cs="Times New Roman"/>
                <w:b/>
                <w:color w:val="000000" w:themeColor="text1"/>
                <w:sz w:val="22"/>
              </w:rPr>
            </w:pPr>
          </w:p>
          <w:p w14:paraId="5DFF884F" w14:textId="77777777" w:rsidR="009E200D" w:rsidRPr="0035565E" w:rsidRDefault="009E200D" w:rsidP="0035565E">
            <w:pPr>
              <w:widowControl w:val="0"/>
              <w:spacing w:line="340" w:lineRule="exact"/>
              <w:ind w:left="2880"/>
              <w:contextualSpacing/>
              <w:rPr>
                <w:rFonts w:eastAsia="Calibri" w:cs="Times New Roman"/>
                <w:b/>
                <w:color w:val="000000" w:themeColor="text1"/>
                <w:sz w:val="22"/>
              </w:rPr>
            </w:pPr>
          </w:p>
          <w:p w14:paraId="4D05616C" w14:textId="77777777" w:rsidR="009E200D" w:rsidRPr="0035565E" w:rsidRDefault="009E200D" w:rsidP="0035565E">
            <w:pPr>
              <w:spacing w:line="340" w:lineRule="exact"/>
              <w:contextualSpacing/>
              <w:jc w:val="center"/>
              <w:rPr>
                <w:rFonts w:cs="Times New Roman"/>
                <w:b/>
                <w:color w:val="000000" w:themeColor="text1"/>
                <w:sz w:val="22"/>
              </w:rPr>
            </w:pPr>
            <w:r w:rsidRPr="0035565E">
              <w:rPr>
                <w:rFonts w:cs="Times New Roman"/>
                <w:b/>
                <w:color w:val="000000" w:themeColor="text1"/>
                <w:sz w:val="22"/>
              </w:rPr>
              <w:t>SUMMARY OF DOCTORAL THESIS</w:t>
            </w:r>
          </w:p>
          <w:p w14:paraId="544B60C5" w14:textId="741245C6" w:rsidR="009E200D" w:rsidRPr="0035565E" w:rsidRDefault="009E200D" w:rsidP="0035565E">
            <w:pPr>
              <w:widowControl w:val="0"/>
              <w:spacing w:line="340" w:lineRule="exact"/>
              <w:contextualSpacing/>
              <w:jc w:val="center"/>
              <w:rPr>
                <w:rFonts w:eastAsia="Calibri" w:cs="Times New Roman"/>
                <w:b/>
                <w:color w:val="000000" w:themeColor="text1"/>
                <w:sz w:val="22"/>
              </w:rPr>
            </w:pPr>
          </w:p>
          <w:p w14:paraId="7C0BBF4E" w14:textId="20A17E3D" w:rsidR="009E200D" w:rsidRPr="0035565E" w:rsidRDefault="009E200D" w:rsidP="0035565E">
            <w:pPr>
              <w:widowControl w:val="0"/>
              <w:spacing w:line="340" w:lineRule="exact"/>
              <w:contextualSpacing/>
              <w:jc w:val="center"/>
              <w:rPr>
                <w:rFonts w:eastAsia="Calibri" w:cs="Times New Roman"/>
                <w:b/>
                <w:color w:val="000000" w:themeColor="text1"/>
                <w:sz w:val="22"/>
              </w:rPr>
            </w:pPr>
          </w:p>
          <w:p w14:paraId="6E74A6ED" w14:textId="77777777" w:rsidR="00953938" w:rsidRPr="0035565E" w:rsidRDefault="00953938" w:rsidP="0035565E">
            <w:pPr>
              <w:widowControl w:val="0"/>
              <w:spacing w:line="340" w:lineRule="exact"/>
              <w:contextualSpacing/>
              <w:jc w:val="center"/>
              <w:rPr>
                <w:rFonts w:eastAsia="Calibri" w:cs="Times New Roman"/>
                <w:b/>
                <w:color w:val="000000" w:themeColor="text1"/>
                <w:sz w:val="22"/>
              </w:rPr>
            </w:pPr>
          </w:p>
          <w:p w14:paraId="2D7B7DA4" w14:textId="32952F0C" w:rsidR="009E200D" w:rsidRPr="0035565E" w:rsidRDefault="009E200D" w:rsidP="0035565E">
            <w:pPr>
              <w:widowControl w:val="0"/>
              <w:spacing w:line="340" w:lineRule="exact"/>
              <w:contextualSpacing/>
              <w:jc w:val="center"/>
              <w:rPr>
                <w:rFonts w:eastAsia="Calibri" w:cs="Times New Roman"/>
                <w:b/>
                <w:color w:val="000000" w:themeColor="text1"/>
                <w:sz w:val="22"/>
              </w:rPr>
            </w:pPr>
          </w:p>
          <w:p w14:paraId="203AA665" w14:textId="050E2BAA" w:rsidR="003F2231" w:rsidRPr="0035565E" w:rsidRDefault="003F2231" w:rsidP="0035565E">
            <w:pPr>
              <w:widowControl w:val="0"/>
              <w:spacing w:line="340" w:lineRule="exact"/>
              <w:contextualSpacing/>
              <w:jc w:val="center"/>
              <w:rPr>
                <w:rFonts w:eastAsia="Calibri" w:cs="Times New Roman"/>
                <w:b/>
                <w:color w:val="000000" w:themeColor="text1"/>
                <w:sz w:val="22"/>
              </w:rPr>
            </w:pPr>
          </w:p>
          <w:p w14:paraId="0BADCA5D" w14:textId="25390EB4" w:rsidR="003F2231" w:rsidRPr="0035565E" w:rsidRDefault="003F2231" w:rsidP="0035565E">
            <w:pPr>
              <w:widowControl w:val="0"/>
              <w:spacing w:line="340" w:lineRule="exact"/>
              <w:contextualSpacing/>
              <w:jc w:val="center"/>
              <w:rPr>
                <w:rFonts w:eastAsia="Calibri" w:cs="Times New Roman"/>
                <w:b/>
                <w:color w:val="000000" w:themeColor="text1"/>
                <w:sz w:val="22"/>
              </w:rPr>
            </w:pPr>
          </w:p>
          <w:p w14:paraId="362F2775" w14:textId="77777777" w:rsidR="003F2231" w:rsidRPr="0035565E" w:rsidRDefault="003F2231" w:rsidP="0035565E">
            <w:pPr>
              <w:widowControl w:val="0"/>
              <w:spacing w:line="340" w:lineRule="exact"/>
              <w:contextualSpacing/>
              <w:rPr>
                <w:rFonts w:eastAsia="Calibri" w:cs="Times New Roman"/>
                <w:b/>
                <w:color w:val="000000" w:themeColor="text1"/>
                <w:sz w:val="22"/>
              </w:rPr>
            </w:pPr>
          </w:p>
          <w:p w14:paraId="2A91B380" w14:textId="32A007B3" w:rsidR="009E200D" w:rsidRPr="0035565E" w:rsidRDefault="009E200D" w:rsidP="0035565E">
            <w:pPr>
              <w:widowControl w:val="0"/>
              <w:spacing w:line="340" w:lineRule="exact"/>
              <w:contextualSpacing/>
              <w:jc w:val="center"/>
              <w:rPr>
                <w:rFonts w:eastAsia="Calibri" w:cs="Times New Roman"/>
                <w:b/>
                <w:color w:val="000000" w:themeColor="text1"/>
                <w:sz w:val="22"/>
              </w:rPr>
            </w:pPr>
          </w:p>
          <w:p w14:paraId="57339D11" w14:textId="3F0AB10E" w:rsidR="009E200D" w:rsidRPr="0035565E" w:rsidRDefault="009E200D" w:rsidP="0035565E">
            <w:pPr>
              <w:widowControl w:val="0"/>
              <w:spacing w:line="340" w:lineRule="exact"/>
              <w:contextualSpacing/>
              <w:jc w:val="center"/>
              <w:rPr>
                <w:rFonts w:eastAsia="Times New Roman" w:cs="Times New Roman"/>
                <w:b/>
                <w:color w:val="000000" w:themeColor="text1"/>
                <w:sz w:val="22"/>
              </w:rPr>
            </w:pPr>
            <w:r w:rsidRPr="0035565E">
              <w:rPr>
                <w:rFonts w:eastAsia="Calibri" w:cs="Times New Roman"/>
                <w:b/>
                <w:color w:val="000000" w:themeColor="text1"/>
                <w:sz w:val="22"/>
              </w:rPr>
              <w:t>Hanoi</w:t>
            </w:r>
            <w:r w:rsidRPr="0035565E">
              <w:rPr>
                <w:rFonts w:eastAsia="Calibri" w:cs="Times New Roman"/>
                <w:b/>
                <w:color w:val="000000" w:themeColor="text1"/>
                <w:sz w:val="22"/>
                <w:lang w:val="vi-VN"/>
              </w:rPr>
              <w:t xml:space="preserve"> - </w:t>
            </w:r>
            <w:r w:rsidRPr="0035565E">
              <w:rPr>
                <w:rFonts w:eastAsia="Calibri" w:cs="Times New Roman"/>
                <w:b/>
                <w:color w:val="000000" w:themeColor="text1"/>
                <w:sz w:val="22"/>
              </w:rPr>
              <w:t>2021</w:t>
            </w:r>
          </w:p>
        </w:tc>
      </w:tr>
    </w:tbl>
    <w:sdt>
      <w:sdtPr>
        <w:rPr>
          <w:rFonts w:ascii="Times New Roman" w:eastAsiaTheme="minorHAnsi" w:hAnsi="Times New Roman" w:cstheme="minorBidi"/>
          <w:color w:val="auto"/>
          <w:sz w:val="22"/>
          <w:szCs w:val="22"/>
        </w:rPr>
        <w:id w:val="-1603255205"/>
        <w:docPartObj>
          <w:docPartGallery w:val="Table of Contents"/>
          <w:docPartUnique/>
        </w:docPartObj>
      </w:sdtPr>
      <w:sdtEndPr>
        <w:rPr>
          <w:rFonts w:cs="Times New Roman"/>
          <w:b/>
          <w:bCs/>
          <w:noProof/>
        </w:rPr>
      </w:sdtEndPr>
      <w:sdtContent>
        <w:p w14:paraId="0FE0EDE2" w14:textId="363E6D9E" w:rsidR="009E200D" w:rsidRPr="0035565E" w:rsidRDefault="00E80B4E" w:rsidP="0035565E">
          <w:pPr>
            <w:pStyle w:val="TOCHeading"/>
            <w:spacing w:line="340" w:lineRule="exact"/>
            <w:jc w:val="center"/>
            <w:rPr>
              <w:sz w:val="22"/>
              <w:szCs w:val="22"/>
            </w:rPr>
          </w:pPr>
          <w:r w:rsidRPr="0035565E">
            <w:rPr>
              <w:sz w:val="22"/>
              <w:szCs w:val="22"/>
            </w:rPr>
            <w:t>TABLE OF CONTENTS</w:t>
          </w:r>
        </w:p>
        <w:p w14:paraId="127CE1F5" w14:textId="31786C47" w:rsidR="00E80B4E" w:rsidRPr="0035565E" w:rsidRDefault="009E200D" w:rsidP="0035565E">
          <w:pPr>
            <w:pStyle w:val="TOC1"/>
            <w:tabs>
              <w:tab w:val="right" w:leader="dot" w:pos="9962"/>
            </w:tabs>
            <w:spacing w:after="0" w:line="340" w:lineRule="exact"/>
            <w:rPr>
              <w:rFonts w:asciiTheme="minorHAnsi" w:eastAsiaTheme="minorEastAsia" w:hAnsiTheme="minorHAnsi"/>
              <w:noProof/>
              <w:sz w:val="22"/>
            </w:rPr>
          </w:pPr>
          <w:r w:rsidRPr="0035565E">
            <w:rPr>
              <w:rFonts w:cs="Times New Roman"/>
              <w:sz w:val="22"/>
            </w:rPr>
            <w:fldChar w:fldCharType="begin"/>
          </w:r>
          <w:r w:rsidRPr="0035565E">
            <w:rPr>
              <w:rFonts w:cs="Times New Roman"/>
              <w:sz w:val="22"/>
            </w:rPr>
            <w:instrText xml:space="preserve"> TOC \o "1-3" \h \z \u </w:instrText>
          </w:r>
          <w:r w:rsidRPr="0035565E">
            <w:rPr>
              <w:rFonts w:cs="Times New Roman"/>
              <w:sz w:val="22"/>
            </w:rPr>
            <w:fldChar w:fldCharType="separate"/>
          </w:r>
          <w:hyperlink w:anchor="_Toc83670462" w:history="1">
            <w:r w:rsidR="00E80B4E" w:rsidRPr="0035565E">
              <w:rPr>
                <w:rStyle w:val="Hyperlink"/>
                <w:noProof/>
                <w:sz w:val="22"/>
              </w:rPr>
              <w:t>CHAPTER 1: INTRODUCTION</w:t>
            </w:r>
            <w:r w:rsidR="00E80B4E" w:rsidRPr="0035565E">
              <w:rPr>
                <w:noProof/>
                <w:webHidden/>
                <w:sz w:val="22"/>
              </w:rPr>
              <w:tab/>
            </w:r>
            <w:r w:rsidR="00E80B4E" w:rsidRPr="0035565E">
              <w:rPr>
                <w:noProof/>
                <w:webHidden/>
                <w:sz w:val="22"/>
              </w:rPr>
              <w:fldChar w:fldCharType="begin"/>
            </w:r>
            <w:r w:rsidR="00E80B4E" w:rsidRPr="0035565E">
              <w:rPr>
                <w:noProof/>
                <w:webHidden/>
                <w:sz w:val="22"/>
              </w:rPr>
              <w:instrText xml:space="preserve"> PAGEREF _Toc83670462 \h </w:instrText>
            </w:r>
            <w:r w:rsidR="00E80B4E" w:rsidRPr="0035565E">
              <w:rPr>
                <w:noProof/>
                <w:webHidden/>
                <w:sz w:val="22"/>
              </w:rPr>
            </w:r>
            <w:r w:rsidR="00E80B4E" w:rsidRPr="0035565E">
              <w:rPr>
                <w:noProof/>
                <w:webHidden/>
                <w:sz w:val="22"/>
              </w:rPr>
              <w:fldChar w:fldCharType="separate"/>
            </w:r>
            <w:r w:rsidR="00E80B4E" w:rsidRPr="0035565E">
              <w:rPr>
                <w:noProof/>
                <w:webHidden/>
                <w:sz w:val="22"/>
              </w:rPr>
              <w:t>3</w:t>
            </w:r>
            <w:r w:rsidR="00E80B4E" w:rsidRPr="0035565E">
              <w:rPr>
                <w:noProof/>
                <w:webHidden/>
                <w:sz w:val="22"/>
              </w:rPr>
              <w:fldChar w:fldCharType="end"/>
            </w:r>
          </w:hyperlink>
        </w:p>
        <w:p w14:paraId="5BF535B7" w14:textId="4F0F8F3B" w:rsidR="00E80B4E" w:rsidRPr="0035565E" w:rsidRDefault="006E666C" w:rsidP="0035565E">
          <w:pPr>
            <w:pStyle w:val="TOC3"/>
            <w:tabs>
              <w:tab w:val="right" w:leader="dot" w:pos="9962"/>
            </w:tabs>
            <w:spacing w:after="0" w:line="340" w:lineRule="exact"/>
            <w:rPr>
              <w:rFonts w:asciiTheme="minorHAnsi" w:eastAsiaTheme="minorEastAsia" w:hAnsiTheme="minorHAnsi"/>
              <w:noProof/>
              <w:sz w:val="22"/>
            </w:rPr>
          </w:pPr>
          <w:hyperlink w:anchor="_Toc83670463" w:history="1">
            <w:r w:rsidR="00E80B4E" w:rsidRPr="0035565E">
              <w:rPr>
                <w:rStyle w:val="Hyperlink"/>
                <w:noProof/>
                <w:sz w:val="22"/>
              </w:rPr>
              <w:t>1.1. Research objective and questions</w:t>
            </w:r>
            <w:r w:rsidR="00E80B4E" w:rsidRPr="0035565E">
              <w:rPr>
                <w:noProof/>
                <w:webHidden/>
                <w:sz w:val="22"/>
              </w:rPr>
              <w:tab/>
            </w:r>
            <w:r w:rsidR="00E80B4E" w:rsidRPr="0035565E">
              <w:rPr>
                <w:noProof/>
                <w:webHidden/>
                <w:sz w:val="22"/>
              </w:rPr>
              <w:fldChar w:fldCharType="begin"/>
            </w:r>
            <w:r w:rsidR="00E80B4E" w:rsidRPr="0035565E">
              <w:rPr>
                <w:noProof/>
                <w:webHidden/>
                <w:sz w:val="22"/>
              </w:rPr>
              <w:instrText xml:space="preserve"> PAGEREF _Toc83670463 \h </w:instrText>
            </w:r>
            <w:r w:rsidR="00E80B4E" w:rsidRPr="0035565E">
              <w:rPr>
                <w:noProof/>
                <w:webHidden/>
                <w:sz w:val="22"/>
              </w:rPr>
            </w:r>
            <w:r w:rsidR="00E80B4E" w:rsidRPr="0035565E">
              <w:rPr>
                <w:noProof/>
                <w:webHidden/>
                <w:sz w:val="22"/>
              </w:rPr>
              <w:fldChar w:fldCharType="separate"/>
            </w:r>
            <w:r w:rsidR="00E80B4E" w:rsidRPr="0035565E">
              <w:rPr>
                <w:noProof/>
                <w:webHidden/>
                <w:sz w:val="22"/>
              </w:rPr>
              <w:t>3</w:t>
            </w:r>
            <w:r w:rsidR="00E80B4E" w:rsidRPr="0035565E">
              <w:rPr>
                <w:noProof/>
                <w:webHidden/>
                <w:sz w:val="22"/>
              </w:rPr>
              <w:fldChar w:fldCharType="end"/>
            </w:r>
          </w:hyperlink>
        </w:p>
        <w:p w14:paraId="691A92C8" w14:textId="61430C07" w:rsidR="00E80B4E" w:rsidRPr="0035565E" w:rsidRDefault="006E666C" w:rsidP="0035565E">
          <w:pPr>
            <w:pStyle w:val="TOC3"/>
            <w:tabs>
              <w:tab w:val="right" w:leader="dot" w:pos="9962"/>
            </w:tabs>
            <w:spacing w:after="0" w:line="340" w:lineRule="exact"/>
            <w:rPr>
              <w:rFonts w:asciiTheme="minorHAnsi" w:eastAsiaTheme="minorEastAsia" w:hAnsiTheme="minorHAnsi"/>
              <w:noProof/>
              <w:sz w:val="22"/>
            </w:rPr>
          </w:pPr>
          <w:hyperlink w:anchor="_Toc83670464" w:history="1">
            <w:r w:rsidR="00E80B4E" w:rsidRPr="0035565E">
              <w:rPr>
                <w:rStyle w:val="Hyperlink"/>
                <w:noProof/>
                <w:sz w:val="22"/>
              </w:rPr>
              <w:t>1.2. Scope of the study</w:t>
            </w:r>
            <w:r w:rsidR="00E80B4E" w:rsidRPr="0035565E">
              <w:rPr>
                <w:noProof/>
                <w:webHidden/>
                <w:sz w:val="22"/>
              </w:rPr>
              <w:tab/>
            </w:r>
            <w:r w:rsidR="00E80B4E" w:rsidRPr="0035565E">
              <w:rPr>
                <w:noProof/>
                <w:webHidden/>
                <w:sz w:val="22"/>
              </w:rPr>
              <w:fldChar w:fldCharType="begin"/>
            </w:r>
            <w:r w:rsidR="00E80B4E" w:rsidRPr="0035565E">
              <w:rPr>
                <w:noProof/>
                <w:webHidden/>
                <w:sz w:val="22"/>
              </w:rPr>
              <w:instrText xml:space="preserve"> PAGEREF _Toc83670464 \h </w:instrText>
            </w:r>
            <w:r w:rsidR="00E80B4E" w:rsidRPr="0035565E">
              <w:rPr>
                <w:noProof/>
                <w:webHidden/>
                <w:sz w:val="22"/>
              </w:rPr>
            </w:r>
            <w:r w:rsidR="00E80B4E" w:rsidRPr="0035565E">
              <w:rPr>
                <w:noProof/>
                <w:webHidden/>
                <w:sz w:val="22"/>
              </w:rPr>
              <w:fldChar w:fldCharType="separate"/>
            </w:r>
            <w:r w:rsidR="00E80B4E" w:rsidRPr="0035565E">
              <w:rPr>
                <w:noProof/>
                <w:webHidden/>
                <w:sz w:val="22"/>
              </w:rPr>
              <w:t>3</w:t>
            </w:r>
            <w:r w:rsidR="00E80B4E" w:rsidRPr="0035565E">
              <w:rPr>
                <w:noProof/>
                <w:webHidden/>
                <w:sz w:val="22"/>
              </w:rPr>
              <w:fldChar w:fldCharType="end"/>
            </w:r>
          </w:hyperlink>
        </w:p>
        <w:p w14:paraId="3B7DF2AD" w14:textId="18B86541" w:rsidR="00E80B4E" w:rsidRPr="0035565E" w:rsidRDefault="006E666C" w:rsidP="0035565E">
          <w:pPr>
            <w:pStyle w:val="TOC3"/>
            <w:tabs>
              <w:tab w:val="right" w:leader="dot" w:pos="9962"/>
            </w:tabs>
            <w:spacing w:after="0" w:line="340" w:lineRule="exact"/>
            <w:rPr>
              <w:rFonts w:asciiTheme="minorHAnsi" w:eastAsiaTheme="minorEastAsia" w:hAnsiTheme="minorHAnsi"/>
              <w:noProof/>
              <w:sz w:val="22"/>
            </w:rPr>
          </w:pPr>
          <w:hyperlink w:anchor="_Toc83670465" w:history="1">
            <w:r w:rsidR="00E80B4E" w:rsidRPr="0035565E">
              <w:rPr>
                <w:rStyle w:val="Hyperlink"/>
                <w:noProof/>
                <w:sz w:val="22"/>
              </w:rPr>
              <w:t>1.3. Assumptions</w:t>
            </w:r>
            <w:r w:rsidR="00E80B4E" w:rsidRPr="0035565E">
              <w:rPr>
                <w:noProof/>
                <w:webHidden/>
                <w:sz w:val="22"/>
              </w:rPr>
              <w:tab/>
            </w:r>
            <w:r w:rsidR="00E80B4E" w:rsidRPr="0035565E">
              <w:rPr>
                <w:noProof/>
                <w:webHidden/>
                <w:sz w:val="22"/>
              </w:rPr>
              <w:fldChar w:fldCharType="begin"/>
            </w:r>
            <w:r w:rsidR="00E80B4E" w:rsidRPr="0035565E">
              <w:rPr>
                <w:noProof/>
                <w:webHidden/>
                <w:sz w:val="22"/>
              </w:rPr>
              <w:instrText xml:space="preserve"> PAGEREF _Toc83670465 \h </w:instrText>
            </w:r>
            <w:r w:rsidR="00E80B4E" w:rsidRPr="0035565E">
              <w:rPr>
                <w:noProof/>
                <w:webHidden/>
                <w:sz w:val="22"/>
              </w:rPr>
            </w:r>
            <w:r w:rsidR="00E80B4E" w:rsidRPr="0035565E">
              <w:rPr>
                <w:noProof/>
                <w:webHidden/>
                <w:sz w:val="22"/>
              </w:rPr>
              <w:fldChar w:fldCharType="separate"/>
            </w:r>
            <w:r w:rsidR="00E80B4E" w:rsidRPr="0035565E">
              <w:rPr>
                <w:noProof/>
                <w:webHidden/>
                <w:sz w:val="22"/>
              </w:rPr>
              <w:t>3</w:t>
            </w:r>
            <w:r w:rsidR="00E80B4E" w:rsidRPr="0035565E">
              <w:rPr>
                <w:noProof/>
                <w:webHidden/>
                <w:sz w:val="22"/>
              </w:rPr>
              <w:fldChar w:fldCharType="end"/>
            </w:r>
          </w:hyperlink>
        </w:p>
        <w:p w14:paraId="69D39F87" w14:textId="324A49BE" w:rsidR="00E80B4E" w:rsidRPr="0035565E" w:rsidRDefault="006E666C" w:rsidP="0035565E">
          <w:pPr>
            <w:pStyle w:val="TOC1"/>
            <w:tabs>
              <w:tab w:val="right" w:leader="dot" w:pos="9962"/>
            </w:tabs>
            <w:spacing w:after="0" w:line="340" w:lineRule="exact"/>
            <w:rPr>
              <w:rFonts w:asciiTheme="minorHAnsi" w:eastAsiaTheme="minorEastAsia" w:hAnsiTheme="minorHAnsi"/>
              <w:noProof/>
              <w:sz w:val="22"/>
            </w:rPr>
          </w:pPr>
          <w:hyperlink w:anchor="_Toc83670466" w:history="1">
            <w:r w:rsidR="00E80B4E" w:rsidRPr="0035565E">
              <w:rPr>
                <w:rStyle w:val="Hyperlink"/>
                <w:noProof/>
                <w:sz w:val="22"/>
              </w:rPr>
              <w:t>CHAPTER 2: LITERATURE REVIEW</w:t>
            </w:r>
            <w:r w:rsidR="00E80B4E" w:rsidRPr="0035565E">
              <w:rPr>
                <w:noProof/>
                <w:webHidden/>
                <w:sz w:val="22"/>
              </w:rPr>
              <w:tab/>
            </w:r>
            <w:r w:rsidR="00E80B4E" w:rsidRPr="0035565E">
              <w:rPr>
                <w:noProof/>
                <w:webHidden/>
                <w:sz w:val="22"/>
              </w:rPr>
              <w:fldChar w:fldCharType="begin"/>
            </w:r>
            <w:r w:rsidR="00E80B4E" w:rsidRPr="0035565E">
              <w:rPr>
                <w:noProof/>
                <w:webHidden/>
                <w:sz w:val="22"/>
              </w:rPr>
              <w:instrText xml:space="preserve"> PAGEREF _Toc83670466 \h </w:instrText>
            </w:r>
            <w:r w:rsidR="00E80B4E" w:rsidRPr="0035565E">
              <w:rPr>
                <w:noProof/>
                <w:webHidden/>
                <w:sz w:val="22"/>
              </w:rPr>
            </w:r>
            <w:r w:rsidR="00E80B4E" w:rsidRPr="0035565E">
              <w:rPr>
                <w:noProof/>
                <w:webHidden/>
                <w:sz w:val="22"/>
              </w:rPr>
              <w:fldChar w:fldCharType="separate"/>
            </w:r>
            <w:r w:rsidR="00E80B4E" w:rsidRPr="0035565E">
              <w:rPr>
                <w:noProof/>
                <w:webHidden/>
                <w:sz w:val="22"/>
              </w:rPr>
              <w:t>4</w:t>
            </w:r>
            <w:r w:rsidR="00E80B4E" w:rsidRPr="0035565E">
              <w:rPr>
                <w:noProof/>
                <w:webHidden/>
                <w:sz w:val="22"/>
              </w:rPr>
              <w:fldChar w:fldCharType="end"/>
            </w:r>
          </w:hyperlink>
        </w:p>
        <w:p w14:paraId="769BDF39" w14:textId="7CFED51B" w:rsidR="00E80B4E" w:rsidRPr="0035565E" w:rsidRDefault="006E666C" w:rsidP="0035565E">
          <w:pPr>
            <w:pStyle w:val="TOC3"/>
            <w:tabs>
              <w:tab w:val="right" w:leader="dot" w:pos="9962"/>
            </w:tabs>
            <w:spacing w:after="0" w:line="340" w:lineRule="exact"/>
            <w:rPr>
              <w:rFonts w:asciiTheme="minorHAnsi" w:eastAsiaTheme="minorEastAsia" w:hAnsiTheme="minorHAnsi"/>
              <w:noProof/>
              <w:sz w:val="22"/>
            </w:rPr>
          </w:pPr>
          <w:hyperlink w:anchor="_Toc83670467" w:history="1">
            <w:r w:rsidR="00E80B4E" w:rsidRPr="0035565E">
              <w:rPr>
                <w:rStyle w:val="Hyperlink"/>
                <w:rFonts w:eastAsia="Calibri"/>
                <w:noProof/>
                <w:sz w:val="22"/>
              </w:rPr>
              <w:t>2.1. Introduction</w:t>
            </w:r>
            <w:r w:rsidR="00E80B4E" w:rsidRPr="0035565E">
              <w:rPr>
                <w:noProof/>
                <w:webHidden/>
                <w:sz w:val="22"/>
              </w:rPr>
              <w:tab/>
            </w:r>
            <w:r w:rsidR="00E80B4E" w:rsidRPr="0035565E">
              <w:rPr>
                <w:noProof/>
                <w:webHidden/>
                <w:sz w:val="22"/>
              </w:rPr>
              <w:fldChar w:fldCharType="begin"/>
            </w:r>
            <w:r w:rsidR="00E80B4E" w:rsidRPr="0035565E">
              <w:rPr>
                <w:noProof/>
                <w:webHidden/>
                <w:sz w:val="22"/>
              </w:rPr>
              <w:instrText xml:space="preserve"> PAGEREF _Toc83670467 \h </w:instrText>
            </w:r>
            <w:r w:rsidR="00E80B4E" w:rsidRPr="0035565E">
              <w:rPr>
                <w:noProof/>
                <w:webHidden/>
                <w:sz w:val="22"/>
              </w:rPr>
            </w:r>
            <w:r w:rsidR="00E80B4E" w:rsidRPr="0035565E">
              <w:rPr>
                <w:noProof/>
                <w:webHidden/>
                <w:sz w:val="22"/>
              </w:rPr>
              <w:fldChar w:fldCharType="separate"/>
            </w:r>
            <w:r w:rsidR="00E80B4E" w:rsidRPr="0035565E">
              <w:rPr>
                <w:noProof/>
                <w:webHidden/>
                <w:sz w:val="22"/>
              </w:rPr>
              <w:t>4</w:t>
            </w:r>
            <w:r w:rsidR="00E80B4E" w:rsidRPr="0035565E">
              <w:rPr>
                <w:noProof/>
                <w:webHidden/>
                <w:sz w:val="22"/>
              </w:rPr>
              <w:fldChar w:fldCharType="end"/>
            </w:r>
          </w:hyperlink>
        </w:p>
        <w:p w14:paraId="54CF7E19" w14:textId="57605CF4" w:rsidR="00E80B4E" w:rsidRPr="0035565E" w:rsidRDefault="006E666C" w:rsidP="0035565E">
          <w:pPr>
            <w:pStyle w:val="TOC3"/>
            <w:tabs>
              <w:tab w:val="right" w:leader="dot" w:pos="9962"/>
            </w:tabs>
            <w:spacing w:after="0" w:line="340" w:lineRule="exact"/>
            <w:rPr>
              <w:rFonts w:asciiTheme="minorHAnsi" w:eastAsiaTheme="minorEastAsia" w:hAnsiTheme="minorHAnsi"/>
              <w:noProof/>
              <w:sz w:val="22"/>
            </w:rPr>
          </w:pPr>
          <w:hyperlink w:anchor="_Toc83670468" w:history="1">
            <w:r w:rsidR="00E80B4E" w:rsidRPr="0035565E">
              <w:rPr>
                <w:rStyle w:val="Hyperlink"/>
                <w:noProof/>
                <w:sz w:val="22"/>
              </w:rPr>
              <w:t>2.2. I</w:t>
            </w:r>
            <w:r w:rsidR="00E80B4E" w:rsidRPr="0035565E">
              <w:rPr>
                <w:rStyle w:val="Hyperlink"/>
                <w:rFonts w:eastAsia="Calibri"/>
                <w:noProof/>
                <w:sz w:val="22"/>
              </w:rPr>
              <w:t>mage-schema transformational approach</w:t>
            </w:r>
            <w:r w:rsidR="00E80B4E" w:rsidRPr="0035565E">
              <w:rPr>
                <w:noProof/>
                <w:webHidden/>
                <w:sz w:val="22"/>
              </w:rPr>
              <w:tab/>
            </w:r>
            <w:r w:rsidR="00E80B4E" w:rsidRPr="0035565E">
              <w:rPr>
                <w:noProof/>
                <w:webHidden/>
                <w:sz w:val="22"/>
              </w:rPr>
              <w:fldChar w:fldCharType="begin"/>
            </w:r>
            <w:r w:rsidR="00E80B4E" w:rsidRPr="0035565E">
              <w:rPr>
                <w:noProof/>
                <w:webHidden/>
                <w:sz w:val="22"/>
              </w:rPr>
              <w:instrText xml:space="preserve"> PAGEREF _Toc83670468 \h </w:instrText>
            </w:r>
            <w:r w:rsidR="00E80B4E" w:rsidRPr="0035565E">
              <w:rPr>
                <w:noProof/>
                <w:webHidden/>
                <w:sz w:val="22"/>
              </w:rPr>
            </w:r>
            <w:r w:rsidR="00E80B4E" w:rsidRPr="0035565E">
              <w:rPr>
                <w:noProof/>
                <w:webHidden/>
                <w:sz w:val="22"/>
              </w:rPr>
              <w:fldChar w:fldCharType="separate"/>
            </w:r>
            <w:r w:rsidR="00E80B4E" w:rsidRPr="0035565E">
              <w:rPr>
                <w:noProof/>
                <w:webHidden/>
                <w:sz w:val="22"/>
              </w:rPr>
              <w:t>5</w:t>
            </w:r>
            <w:r w:rsidR="00E80B4E" w:rsidRPr="0035565E">
              <w:rPr>
                <w:noProof/>
                <w:webHidden/>
                <w:sz w:val="22"/>
              </w:rPr>
              <w:fldChar w:fldCharType="end"/>
            </w:r>
          </w:hyperlink>
        </w:p>
        <w:p w14:paraId="3725709B" w14:textId="0B19D16F" w:rsidR="00E80B4E" w:rsidRPr="0035565E" w:rsidRDefault="006E666C" w:rsidP="0035565E">
          <w:pPr>
            <w:pStyle w:val="TOC3"/>
            <w:tabs>
              <w:tab w:val="right" w:leader="dot" w:pos="9962"/>
            </w:tabs>
            <w:spacing w:after="0" w:line="340" w:lineRule="exact"/>
            <w:rPr>
              <w:rFonts w:asciiTheme="minorHAnsi" w:eastAsiaTheme="minorEastAsia" w:hAnsiTheme="minorHAnsi"/>
              <w:noProof/>
              <w:sz w:val="22"/>
            </w:rPr>
          </w:pPr>
          <w:hyperlink w:anchor="_Toc83670469" w:history="1">
            <w:r w:rsidR="00E80B4E" w:rsidRPr="0035565E">
              <w:rPr>
                <w:rStyle w:val="Hyperlink"/>
                <w:noProof/>
                <w:sz w:val="22"/>
              </w:rPr>
              <w:t>2.3. The multiple levels of schematization (Kreitzer, 1997)</w:t>
            </w:r>
            <w:r w:rsidR="00E80B4E" w:rsidRPr="0035565E">
              <w:rPr>
                <w:noProof/>
                <w:webHidden/>
                <w:sz w:val="22"/>
              </w:rPr>
              <w:tab/>
            </w:r>
            <w:r w:rsidR="00E80B4E" w:rsidRPr="0035565E">
              <w:rPr>
                <w:noProof/>
                <w:webHidden/>
                <w:sz w:val="22"/>
              </w:rPr>
              <w:fldChar w:fldCharType="begin"/>
            </w:r>
            <w:r w:rsidR="00E80B4E" w:rsidRPr="0035565E">
              <w:rPr>
                <w:noProof/>
                <w:webHidden/>
                <w:sz w:val="22"/>
              </w:rPr>
              <w:instrText xml:space="preserve"> PAGEREF _Toc83670469 \h </w:instrText>
            </w:r>
            <w:r w:rsidR="00E80B4E" w:rsidRPr="0035565E">
              <w:rPr>
                <w:noProof/>
                <w:webHidden/>
                <w:sz w:val="22"/>
              </w:rPr>
            </w:r>
            <w:r w:rsidR="00E80B4E" w:rsidRPr="0035565E">
              <w:rPr>
                <w:noProof/>
                <w:webHidden/>
                <w:sz w:val="22"/>
              </w:rPr>
              <w:fldChar w:fldCharType="separate"/>
            </w:r>
            <w:r w:rsidR="00E80B4E" w:rsidRPr="0035565E">
              <w:rPr>
                <w:noProof/>
                <w:webHidden/>
                <w:sz w:val="22"/>
              </w:rPr>
              <w:t>8</w:t>
            </w:r>
            <w:r w:rsidR="00E80B4E" w:rsidRPr="0035565E">
              <w:rPr>
                <w:noProof/>
                <w:webHidden/>
                <w:sz w:val="22"/>
              </w:rPr>
              <w:fldChar w:fldCharType="end"/>
            </w:r>
          </w:hyperlink>
        </w:p>
        <w:p w14:paraId="325DB6E3" w14:textId="506C6C16" w:rsidR="00E80B4E" w:rsidRPr="0035565E" w:rsidRDefault="006E666C" w:rsidP="0035565E">
          <w:pPr>
            <w:pStyle w:val="TOC3"/>
            <w:tabs>
              <w:tab w:val="right" w:leader="dot" w:pos="9962"/>
            </w:tabs>
            <w:spacing w:after="0" w:line="340" w:lineRule="exact"/>
            <w:rPr>
              <w:rFonts w:asciiTheme="minorHAnsi" w:eastAsiaTheme="minorEastAsia" w:hAnsiTheme="minorHAnsi"/>
              <w:noProof/>
              <w:sz w:val="22"/>
            </w:rPr>
          </w:pPr>
          <w:hyperlink w:anchor="_Toc83670470" w:history="1">
            <w:r w:rsidR="00E80B4E" w:rsidRPr="0035565E">
              <w:rPr>
                <w:rStyle w:val="Hyperlink"/>
                <w:noProof/>
                <w:sz w:val="22"/>
              </w:rPr>
              <w:t>2.4. Metaphorical development due to inference based on usage</w:t>
            </w:r>
            <w:r w:rsidR="00E80B4E" w:rsidRPr="0035565E">
              <w:rPr>
                <w:noProof/>
                <w:webHidden/>
                <w:sz w:val="22"/>
              </w:rPr>
              <w:tab/>
            </w:r>
            <w:r w:rsidR="00E80B4E" w:rsidRPr="0035565E">
              <w:rPr>
                <w:noProof/>
                <w:webHidden/>
                <w:sz w:val="22"/>
              </w:rPr>
              <w:fldChar w:fldCharType="begin"/>
            </w:r>
            <w:r w:rsidR="00E80B4E" w:rsidRPr="0035565E">
              <w:rPr>
                <w:noProof/>
                <w:webHidden/>
                <w:sz w:val="22"/>
              </w:rPr>
              <w:instrText xml:space="preserve"> PAGEREF _Toc83670470 \h </w:instrText>
            </w:r>
            <w:r w:rsidR="00E80B4E" w:rsidRPr="0035565E">
              <w:rPr>
                <w:noProof/>
                <w:webHidden/>
                <w:sz w:val="22"/>
              </w:rPr>
            </w:r>
            <w:r w:rsidR="00E80B4E" w:rsidRPr="0035565E">
              <w:rPr>
                <w:noProof/>
                <w:webHidden/>
                <w:sz w:val="22"/>
              </w:rPr>
              <w:fldChar w:fldCharType="separate"/>
            </w:r>
            <w:r w:rsidR="00E80B4E" w:rsidRPr="0035565E">
              <w:rPr>
                <w:noProof/>
                <w:webHidden/>
                <w:sz w:val="22"/>
              </w:rPr>
              <w:t>8</w:t>
            </w:r>
            <w:r w:rsidR="00E80B4E" w:rsidRPr="0035565E">
              <w:rPr>
                <w:noProof/>
                <w:webHidden/>
                <w:sz w:val="22"/>
              </w:rPr>
              <w:fldChar w:fldCharType="end"/>
            </w:r>
          </w:hyperlink>
        </w:p>
        <w:p w14:paraId="503DEE5E" w14:textId="2296C86A" w:rsidR="00E80B4E" w:rsidRPr="0035565E" w:rsidRDefault="006E666C" w:rsidP="0035565E">
          <w:pPr>
            <w:pStyle w:val="TOC3"/>
            <w:tabs>
              <w:tab w:val="right" w:leader="dot" w:pos="9962"/>
            </w:tabs>
            <w:spacing w:after="0" w:line="340" w:lineRule="exact"/>
            <w:rPr>
              <w:rFonts w:asciiTheme="minorHAnsi" w:eastAsiaTheme="minorEastAsia" w:hAnsiTheme="minorHAnsi"/>
              <w:noProof/>
              <w:sz w:val="22"/>
            </w:rPr>
          </w:pPr>
          <w:hyperlink w:anchor="_Toc83670471" w:history="1">
            <w:r w:rsidR="00E80B4E" w:rsidRPr="0035565E">
              <w:rPr>
                <w:rStyle w:val="Hyperlink"/>
                <w:rFonts w:eastAsia="Calibri"/>
                <w:noProof/>
                <w:sz w:val="22"/>
              </w:rPr>
              <w:t>2.5. Recapitulation</w:t>
            </w:r>
            <w:r w:rsidR="00E80B4E" w:rsidRPr="0035565E">
              <w:rPr>
                <w:noProof/>
                <w:webHidden/>
                <w:sz w:val="22"/>
              </w:rPr>
              <w:tab/>
            </w:r>
            <w:r w:rsidR="00E80B4E" w:rsidRPr="0035565E">
              <w:rPr>
                <w:noProof/>
                <w:webHidden/>
                <w:sz w:val="22"/>
              </w:rPr>
              <w:fldChar w:fldCharType="begin"/>
            </w:r>
            <w:r w:rsidR="00E80B4E" w:rsidRPr="0035565E">
              <w:rPr>
                <w:noProof/>
                <w:webHidden/>
                <w:sz w:val="22"/>
              </w:rPr>
              <w:instrText xml:space="preserve"> PAGEREF _Toc83670471 \h </w:instrText>
            </w:r>
            <w:r w:rsidR="00E80B4E" w:rsidRPr="0035565E">
              <w:rPr>
                <w:noProof/>
                <w:webHidden/>
                <w:sz w:val="22"/>
              </w:rPr>
            </w:r>
            <w:r w:rsidR="00E80B4E" w:rsidRPr="0035565E">
              <w:rPr>
                <w:noProof/>
                <w:webHidden/>
                <w:sz w:val="22"/>
              </w:rPr>
              <w:fldChar w:fldCharType="separate"/>
            </w:r>
            <w:r w:rsidR="00E80B4E" w:rsidRPr="0035565E">
              <w:rPr>
                <w:noProof/>
                <w:webHidden/>
                <w:sz w:val="22"/>
              </w:rPr>
              <w:t>9</w:t>
            </w:r>
            <w:r w:rsidR="00E80B4E" w:rsidRPr="0035565E">
              <w:rPr>
                <w:noProof/>
                <w:webHidden/>
                <w:sz w:val="22"/>
              </w:rPr>
              <w:fldChar w:fldCharType="end"/>
            </w:r>
          </w:hyperlink>
        </w:p>
        <w:p w14:paraId="72EE660F" w14:textId="14244DEE" w:rsidR="00E80B4E" w:rsidRPr="0035565E" w:rsidRDefault="006E666C" w:rsidP="0035565E">
          <w:pPr>
            <w:pStyle w:val="TOC1"/>
            <w:tabs>
              <w:tab w:val="right" w:leader="dot" w:pos="9962"/>
            </w:tabs>
            <w:spacing w:after="0" w:line="340" w:lineRule="exact"/>
            <w:rPr>
              <w:rFonts w:asciiTheme="minorHAnsi" w:eastAsiaTheme="minorEastAsia" w:hAnsiTheme="minorHAnsi"/>
              <w:noProof/>
              <w:sz w:val="22"/>
            </w:rPr>
          </w:pPr>
          <w:hyperlink w:anchor="_Toc83670472" w:history="1">
            <w:r w:rsidR="00E80B4E" w:rsidRPr="0035565E">
              <w:rPr>
                <w:rStyle w:val="Hyperlink"/>
                <w:noProof/>
                <w:sz w:val="22"/>
              </w:rPr>
              <w:t>CHAPTER 3: METHODOLOGY</w:t>
            </w:r>
            <w:r w:rsidR="00E80B4E" w:rsidRPr="0035565E">
              <w:rPr>
                <w:noProof/>
                <w:webHidden/>
                <w:sz w:val="22"/>
              </w:rPr>
              <w:tab/>
            </w:r>
            <w:r w:rsidR="00E80B4E" w:rsidRPr="0035565E">
              <w:rPr>
                <w:noProof/>
                <w:webHidden/>
                <w:sz w:val="22"/>
              </w:rPr>
              <w:fldChar w:fldCharType="begin"/>
            </w:r>
            <w:r w:rsidR="00E80B4E" w:rsidRPr="0035565E">
              <w:rPr>
                <w:noProof/>
                <w:webHidden/>
                <w:sz w:val="22"/>
              </w:rPr>
              <w:instrText xml:space="preserve"> PAGEREF _Toc83670472 \h </w:instrText>
            </w:r>
            <w:r w:rsidR="00E80B4E" w:rsidRPr="0035565E">
              <w:rPr>
                <w:noProof/>
                <w:webHidden/>
                <w:sz w:val="22"/>
              </w:rPr>
            </w:r>
            <w:r w:rsidR="00E80B4E" w:rsidRPr="0035565E">
              <w:rPr>
                <w:noProof/>
                <w:webHidden/>
                <w:sz w:val="22"/>
              </w:rPr>
              <w:fldChar w:fldCharType="separate"/>
            </w:r>
            <w:r w:rsidR="00E80B4E" w:rsidRPr="0035565E">
              <w:rPr>
                <w:noProof/>
                <w:webHidden/>
                <w:sz w:val="22"/>
              </w:rPr>
              <w:t>9</w:t>
            </w:r>
            <w:r w:rsidR="00E80B4E" w:rsidRPr="0035565E">
              <w:rPr>
                <w:noProof/>
                <w:webHidden/>
                <w:sz w:val="22"/>
              </w:rPr>
              <w:fldChar w:fldCharType="end"/>
            </w:r>
          </w:hyperlink>
        </w:p>
        <w:p w14:paraId="3ECE4C74" w14:textId="24D3DCA0" w:rsidR="00E80B4E" w:rsidRPr="0035565E" w:rsidRDefault="006E666C" w:rsidP="0035565E">
          <w:pPr>
            <w:pStyle w:val="TOC3"/>
            <w:tabs>
              <w:tab w:val="right" w:leader="dot" w:pos="9962"/>
            </w:tabs>
            <w:spacing w:after="0" w:line="340" w:lineRule="exact"/>
            <w:rPr>
              <w:rFonts w:asciiTheme="minorHAnsi" w:eastAsiaTheme="minorEastAsia" w:hAnsiTheme="minorHAnsi"/>
              <w:noProof/>
              <w:sz w:val="22"/>
            </w:rPr>
          </w:pPr>
          <w:hyperlink w:anchor="_Toc83670473" w:history="1">
            <w:r w:rsidR="00E80B4E" w:rsidRPr="0035565E">
              <w:rPr>
                <w:rStyle w:val="Hyperlink"/>
                <w:noProof/>
                <w:sz w:val="22"/>
              </w:rPr>
              <w:t xml:space="preserve">3.1. A multimodal approach to the meaning transference of </w:t>
            </w:r>
            <w:r w:rsidR="00E80B4E" w:rsidRPr="0035565E">
              <w:rPr>
                <w:rStyle w:val="Hyperlink"/>
                <w:i/>
                <w:iCs/>
                <w:noProof/>
                <w:sz w:val="22"/>
              </w:rPr>
              <w:t>over, above, under, below</w:t>
            </w:r>
            <w:r w:rsidR="00E80B4E" w:rsidRPr="0035565E">
              <w:rPr>
                <w:noProof/>
                <w:webHidden/>
                <w:sz w:val="22"/>
              </w:rPr>
              <w:tab/>
            </w:r>
            <w:r w:rsidR="00E80B4E" w:rsidRPr="0035565E">
              <w:rPr>
                <w:noProof/>
                <w:webHidden/>
                <w:sz w:val="22"/>
              </w:rPr>
              <w:fldChar w:fldCharType="begin"/>
            </w:r>
            <w:r w:rsidR="00E80B4E" w:rsidRPr="0035565E">
              <w:rPr>
                <w:noProof/>
                <w:webHidden/>
                <w:sz w:val="22"/>
              </w:rPr>
              <w:instrText xml:space="preserve"> PAGEREF _Toc83670473 \h </w:instrText>
            </w:r>
            <w:r w:rsidR="00E80B4E" w:rsidRPr="0035565E">
              <w:rPr>
                <w:noProof/>
                <w:webHidden/>
                <w:sz w:val="22"/>
              </w:rPr>
            </w:r>
            <w:r w:rsidR="00E80B4E" w:rsidRPr="0035565E">
              <w:rPr>
                <w:noProof/>
                <w:webHidden/>
                <w:sz w:val="22"/>
              </w:rPr>
              <w:fldChar w:fldCharType="separate"/>
            </w:r>
            <w:r w:rsidR="00E80B4E" w:rsidRPr="0035565E">
              <w:rPr>
                <w:noProof/>
                <w:webHidden/>
                <w:sz w:val="22"/>
              </w:rPr>
              <w:t>9</w:t>
            </w:r>
            <w:r w:rsidR="00E80B4E" w:rsidRPr="0035565E">
              <w:rPr>
                <w:noProof/>
                <w:webHidden/>
                <w:sz w:val="22"/>
              </w:rPr>
              <w:fldChar w:fldCharType="end"/>
            </w:r>
          </w:hyperlink>
        </w:p>
        <w:p w14:paraId="0B57D37D" w14:textId="3D09EE9D" w:rsidR="00E80B4E" w:rsidRPr="0035565E" w:rsidRDefault="006E666C" w:rsidP="0035565E">
          <w:pPr>
            <w:pStyle w:val="TOC3"/>
            <w:tabs>
              <w:tab w:val="right" w:leader="dot" w:pos="9962"/>
            </w:tabs>
            <w:spacing w:after="0" w:line="340" w:lineRule="exact"/>
            <w:rPr>
              <w:rFonts w:asciiTheme="minorHAnsi" w:eastAsiaTheme="minorEastAsia" w:hAnsiTheme="minorHAnsi"/>
              <w:noProof/>
              <w:sz w:val="22"/>
            </w:rPr>
          </w:pPr>
          <w:hyperlink w:anchor="_Toc83670474" w:history="1">
            <w:r w:rsidR="00E80B4E" w:rsidRPr="0035565E">
              <w:rPr>
                <w:rStyle w:val="Hyperlink"/>
                <w:noProof/>
                <w:sz w:val="22"/>
              </w:rPr>
              <w:t>3.2. Data collection</w:t>
            </w:r>
            <w:r w:rsidR="00E80B4E" w:rsidRPr="0035565E">
              <w:rPr>
                <w:noProof/>
                <w:webHidden/>
                <w:sz w:val="22"/>
              </w:rPr>
              <w:tab/>
            </w:r>
            <w:r w:rsidR="00E80B4E" w:rsidRPr="0035565E">
              <w:rPr>
                <w:noProof/>
                <w:webHidden/>
                <w:sz w:val="22"/>
              </w:rPr>
              <w:fldChar w:fldCharType="begin"/>
            </w:r>
            <w:r w:rsidR="00E80B4E" w:rsidRPr="0035565E">
              <w:rPr>
                <w:noProof/>
                <w:webHidden/>
                <w:sz w:val="22"/>
              </w:rPr>
              <w:instrText xml:space="preserve"> PAGEREF _Toc83670474 \h </w:instrText>
            </w:r>
            <w:r w:rsidR="00E80B4E" w:rsidRPr="0035565E">
              <w:rPr>
                <w:noProof/>
                <w:webHidden/>
                <w:sz w:val="22"/>
              </w:rPr>
            </w:r>
            <w:r w:rsidR="00E80B4E" w:rsidRPr="0035565E">
              <w:rPr>
                <w:noProof/>
                <w:webHidden/>
                <w:sz w:val="22"/>
              </w:rPr>
              <w:fldChar w:fldCharType="separate"/>
            </w:r>
            <w:r w:rsidR="00E80B4E" w:rsidRPr="0035565E">
              <w:rPr>
                <w:noProof/>
                <w:webHidden/>
                <w:sz w:val="22"/>
              </w:rPr>
              <w:t>10</w:t>
            </w:r>
            <w:r w:rsidR="00E80B4E" w:rsidRPr="0035565E">
              <w:rPr>
                <w:noProof/>
                <w:webHidden/>
                <w:sz w:val="22"/>
              </w:rPr>
              <w:fldChar w:fldCharType="end"/>
            </w:r>
          </w:hyperlink>
        </w:p>
        <w:p w14:paraId="4359119D" w14:textId="16FA2C2C" w:rsidR="00E80B4E" w:rsidRPr="0035565E" w:rsidRDefault="006E666C" w:rsidP="0035565E">
          <w:pPr>
            <w:pStyle w:val="TOC3"/>
            <w:tabs>
              <w:tab w:val="right" w:leader="dot" w:pos="9962"/>
            </w:tabs>
            <w:spacing w:after="0" w:line="340" w:lineRule="exact"/>
            <w:rPr>
              <w:rFonts w:asciiTheme="minorHAnsi" w:eastAsiaTheme="minorEastAsia" w:hAnsiTheme="minorHAnsi"/>
              <w:noProof/>
              <w:sz w:val="22"/>
            </w:rPr>
          </w:pPr>
          <w:hyperlink w:anchor="_Toc83670475" w:history="1">
            <w:r w:rsidR="00E80B4E" w:rsidRPr="0035565E">
              <w:rPr>
                <w:rStyle w:val="Hyperlink"/>
                <w:noProof/>
                <w:sz w:val="22"/>
              </w:rPr>
              <w:t>3.3. Data analysis</w:t>
            </w:r>
            <w:r w:rsidR="00E80B4E" w:rsidRPr="0035565E">
              <w:rPr>
                <w:noProof/>
                <w:webHidden/>
                <w:sz w:val="22"/>
              </w:rPr>
              <w:tab/>
            </w:r>
            <w:r w:rsidR="00E80B4E" w:rsidRPr="0035565E">
              <w:rPr>
                <w:noProof/>
                <w:webHidden/>
                <w:sz w:val="22"/>
              </w:rPr>
              <w:fldChar w:fldCharType="begin"/>
            </w:r>
            <w:r w:rsidR="00E80B4E" w:rsidRPr="0035565E">
              <w:rPr>
                <w:noProof/>
                <w:webHidden/>
                <w:sz w:val="22"/>
              </w:rPr>
              <w:instrText xml:space="preserve"> PAGEREF _Toc83670475 \h </w:instrText>
            </w:r>
            <w:r w:rsidR="00E80B4E" w:rsidRPr="0035565E">
              <w:rPr>
                <w:noProof/>
                <w:webHidden/>
                <w:sz w:val="22"/>
              </w:rPr>
            </w:r>
            <w:r w:rsidR="00E80B4E" w:rsidRPr="0035565E">
              <w:rPr>
                <w:noProof/>
                <w:webHidden/>
                <w:sz w:val="22"/>
              </w:rPr>
              <w:fldChar w:fldCharType="separate"/>
            </w:r>
            <w:r w:rsidR="00E80B4E" w:rsidRPr="0035565E">
              <w:rPr>
                <w:noProof/>
                <w:webHidden/>
                <w:sz w:val="22"/>
              </w:rPr>
              <w:t>11</w:t>
            </w:r>
            <w:r w:rsidR="00E80B4E" w:rsidRPr="0035565E">
              <w:rPr>
                <w:noProof/>
                <w:webHidden/>
                <w:sz w:val="22"/>
              </w:rPr>
              <w:fldChar w:fldCharType="end"/>
            </w:r>
          </w:hyperlink>
        </w:p>
        <w:p w14:paraId="4B059E82" w14:textId="076BF428" w:rsidR="00E80B4E" w:rsidRPr="0035565E" w:rsidRDefault="006E666C" w:rsidP="0035565E">
          <w:pPr>
            <w:pStyle w:val="TOC1"/>
            <w:tabs>
              <w:tab w:val="right" w:leader="dot" w:pos="9962"/>
            </w:tabs>
            <w:spacing w:after="0" w:line="340" w:lineRule="exact"/>
            <w:rPr>
              <w:rFonts w:asciiTheme="minorHAnsi" w:eastAsiaTheme="minorEastAsia" w:hAnsiTheme="minorHAnsi"/>
              <w:noProof/>
              <w:sz w:val="22"/>
            </w:rPr>
          </w:pPr>
          <w:hyperlink w:anchor="_Toc83670476" w:history="1">
            <w:r w:rsidR="00E80B4E" w:rsidRPr="0035565E">
              <w:rPr>
                <w:rStyle w:val="Hyperlink"/>
                <w:noProof/>
                <w:sz w:val="22"/>
              </w:rPr>
              <w:t>CHAPTER 4: FINDINGS AND DISCUSSION</w:t>
            </w:r>
            <w:r w:rsidR="00E80B4E" w:rsidRPr="0035565E">
              <w:rPr>
                <w:noProof/>
                <w:webHidden/>
                <w:sz w:val="22"/>
              </w:rPr>
              <w:tab/>
            </w:r>
            <w:r w:rsidR="00E80B4E" w:rsidRPr="0035565E">
              <w:rPr>
                <w:noProof/>
                <w:webHidden/>
                <w:sz w:val="22"/>
              </w:rPr>
              <w:fldChar w:fldCharType="begin"/>
            </w:r>
            <w:r w:rsidR="00E80B4E" w:rsidRPr="0035565E">
              <w:rPr>
                <w:noProof/>
                <w:webHidden/>
                <w:sz w:val="22"/>
              </w:rPr>
              <w:instrText xml:space="preserve"> PAGEREF _Toc83670476 \h </w:instrText>
            </w:r>
            <w:r w:rsidR="00E80B4E" w:rsidRPr="0035565E">
              <w:rPr>
                <w:noProof/>
                <w:webHidden/>
                <w:sz w:val="22"/>
              </w:rPr>
            </w:r>
            <w:r w:rsidR="00E80B4E" w:rsidRPr="0035565E">
              <w:rPr>
                <w:noProof/>
                <w:webHidden/>
                <w:sz w:val="22"/>
              </w:rPr>
              <w:fldChar w:fldCharType="separate"/>
            </w:r>
            <w:r w:rsidR="00E80B4E" w:rsidRPr="0035565E">
              <w:rPr>
                <w:noProof/>
                <w:webHidden/>
                <w:sz w:val="22"/>
              </w:rPr>
              <w:t>13</w:t>
            </w:r>
            <w:r w:rsidR="00E80B4E" w:rsidRPr="0035565E">
              <w:rPr>
                <w:noProof/>
                <w:webHidden/>
                <w:sz w:val="22"/>
              </w:rPr>
              <w:fldChar w:fldCharType="end"/>
            </w:r>
          </w:hyperlink>
        </w:p>
        <w:p w14:paraId="319EBF56" w14:textId="42BC38A7" w:rsidR="00E80B4E" w:rsidRPr="0035565E" w:rsidRDefault="006E666C" w:rsidP="0035565E">
          <w:pPr>
            <w:pStyle w:val="TOC3"/>
            <w:tabs>
              <w:tab w:val="right" w:leader="dot" w:pos="9962"/>
            </w:tabs>
            <w:spacing w:after="0" w:line="340" w:lineRule="exact"/>
            <w:rPr>
              <w:rFonts w:asciiTheme="minorHAnsi" w:eastAsiaTheme="minorEastAsia" w:hAnsiTheme="minorHAnsi"/>
              <w:noProof/>
              <w:sz w:val="22"/>
            </w:rPr>
          </w:pPr>
          <w:hyperlink w:anchor="_Toc83670477" w:history="1">
            <w:r w:rsidR="00E80B4E" w:rsidRPr="0035565E">
              <w:rPr>
                <w:rStyle w:val="Hyperlink"/>
                <w:noProof/>
                <w:sz w:val="22"/>
              </w:rPr>
              <w:t xml:space="preserve">4.1. The transference from spatial to non-spatial meanings of </w:t>
            </w:r>
            <w:r w:rsidR="00E80B4E" w:rsidRPr="0035565E">
              <w:rPr>
                <w:rStyle w:val="Hyperlink"/>
                <w:i/>
                <w:iCs/>
                <w:noProof/>
                <w:sz w:val="22"/>
              </w:rPr>
              <w:t>under</w:t>
            </w:r>
            <w:r w:rsidR="00E80B4E" w:rsidRPr="0035565E">
              <w:rPr>
                <w:noProof/>
                <w:webHidden/>
                <w:sz w:val="22"/>
              </w:rPr>
              <w:tab/>
            </w:r>
            <w:r w:rsidR="00E80B4E" w:rsidRPr="0035565E">
              <w:rPr>
                <w:noProof/>
                <w:webHidden/>
                <w:sz w:val="22"/>
              </w:rPr>
              <w:fldChar w:fldCharType="begin"/>
            </w:r>
            <w:r w:rsidR="00E80B4E" w:rsidRPr="0035565E">
              <w:rPr>
                <w:noProof/>
                <w:webHidden/>
                <w:sz w:val="22"/>
              </w:rPr>
              <w:instrText xml:space="preserve"> PAGEREF _Toc83670477 \h </w:instrText>
            </w:r>
            <w:r w:rsidR="00E80B4E" w:rsidRPr="0035565E">
              <w:rPr>
                <w:noProof/>
                <w:webHidden/>
                <w:sz w:val="22"/>
              </w:rPr>
            </w:r>
            <w:r w:rsidR="00E80B4E" w:rsidRPr="0035565E">
              <w:rPr>
                <w:noProof/>
                <w:webHidden/>
                <w:sz w:val="22"/>
              </w:rPr>
              <w:fldChar w:fldCharType="separate"/>
            </w:r>
            <w:r w:rsidR="00E80B4E" w:rsidRPr="0035565E">
              <w:rPr>
                <w:noProof/>
                <w:webHidden/>
                <w:sz w:val="22"/>
              </w:rPr>
              <w:t>13</w:t>
            </w:r>
            <w:r w:rsidR="00E80B4E" w:rsidRPr="0035565E">
              <w:rPr>
                <w:noProof/>
                <w:webHidden/>
                <w:sz w:val="22"/>
              </w:rPr>
              <w:fldChar w:fldCharType="end"/>
            </w:r>
          </w:hyperlink>
        </w:p>
        <w:p w14:paraId="321F257A" w14:textId="71B210D5" w:rsidR="00E80B4E" w:rsidRPr="0035565E" w:rsidRDefault="006E666C" w:rsidP="0035565E">
          <w:pPr>
            <w:pStyle w:val="TOC3"/>
            <w:tabs>
              <w:tab w:val="right" w:leader="dot" w:pos="9962"/>
            </w:tabs>
            <w:spacing w:after="0" w:line="340" w:lineRule="exact"/>
            <w:rPr>
              <w:rFonts w:asciiTheme="minorHAnsi" w:eastAsiaTheme="minorEastAsia" w:hAnsiTheme="minorHAnsi"/>
              <w:noProof/>
              <w:sz w:val="22"/>
            </w:rPr>
          </w:pPr>
          <w:hyperlink w:anchor="_Toc83670478" w:history="1">
            <w:r w:rsidR="00E80B4E" w:rsidRPr="0035565E">
              <w:rPr>
                <w:rStyle w:val="Hyperlink"/>
                <w:noProof/>
                <w:sz w:val="22"/>
              </w:rPr>
              <w:t xml:space="preserve">4.2. The transference from spatial to non-spatial meanings of </w:t>
            </w:r>
            <w:r w:rsidR="00E80B4E" w:rsidRPr="0035565E">
              <w:rPr>
                <w:rStyle w:val="Hyperlink"/>
                <w:i/>
                <w:iCs/>
                <w:noProof/>
                <w:sz w:val="22"/>
              </w:rPr>
              <w:t>below</w:t>
            </w:r>
            <w:r w:rsidR="00E80B4E" w:rsidRPr="0035565E">
              <w:rPr>
                <w:noProof/>
                <w:webHidden/>
                <w:sz w:val="22"/>
              </w:rPr>
              <w:tab/>
            </w:r>
            <w:r w:rsidR="00E80B4E" w:rsidRPr="0035565E">
              <w:rPr>
                <w:noProof/>
                <w:webHidden/>
                <w:sz w:val="22"/>
              </w:rPr>
              <w:fldChar w:fldCharType="begin"/>
            </w:r>
            <w:r w:rsidR="00E80B4E" w:rsidRPr="0035565E">
              <w:rPr>
                <w:noProof/>
                <w:webHidden/>
                <w:sz w:val="22"/>
              </w:rPr>
              <w:instrText xml:space="preserve"> PAGEREF _Toc83670478 \h </w:instrText>
            </w:r>
            <w:r w:rsidR="00E80B4E" w:rsidRPr="0035565E">
              <w:rPr>
                <w:noProof/>
                <w:webHidden/>
                <w:sz w:val="22"/>
              </w:rPr>
            </w:r>
            <w:r w:rsidR="00E80B4E" w:rsidRPr="0035565E">
              <w:rPr>
                <w:noProof/>
                <w:webHidden/>
                <w:sz w:val="22"/>
              </w:rPr>
              <w:fldChar w:fldCharType="separate"/>
            </w:r>
            <w:r w:rsidR="00E80B4E" w:rsidRPr="0035565E">
              <w:rPr>
                <w:noProof/>
                <w:webHidden/>
                <w:sz w:val="22"/>
              </w:rPr>
              <w:t>16</w:t>
            </w:r>
            <w:r w:rsidR="00E80B4E" w:rsidRPr="0035565E">
              <w:rPr>
                <w:noProof/>
                <w:webHidden/>
                <w:sz w:val="22"/>
              </w:rPr>
              <w:fldChar w:fldCharType="end"/>
            </w:r>
          </w:hyperlink>
        </w:p>
        <w:p w14:paraId="6FED8DFD" w14:textId="6335C954" w:rsidR="00E80B4E" w:rsidRPr="0035565E" w:rsidRDefault="006E666C" w:rsidP="0035565E">
          <w:pPr>
            <w:pStyle w:val="TOC3"/>
            <w:tabs>
              <w:tab w:val="right" w:leader="dot" w:pos="9962"/>
            </w:tabs>
            <w:spacing w:after="0" w:line="340" w:lineRule="exact"/>
            <w:rPr>
              <w:rFonts w:asciiTheme="minorHAnsi" w:eastAsiaTheme="minorEastAsia" w:hAnsiTheme="minorHAnsi"/>
              <w:noProof/>
              <w:sz w:val="22"/>
            </w:rPr>
          </w:pPr>
          <w:hyperlink w:anchor="_Toc83670479" w:history="1">
            <w:r w:rsidR="00E80B4E" w:rsidRPr="0035565E">
              <w:rPr>
                <w:rStyle w:val="Hyperlink"/>
                <w:noProof/>
                <w:sz w:val="22"/>
              </w:rPr>
              <w:t xml:space="preserve">4.3. The transference from spatial to non-spatial meanings of </w:t>
            </w:r>
            <w:r w:rsidR="00E80B4E" w:rsidRPr="0035565E">
              <w:rPr>
                <w:rStyle w:val="Hyperlink"/>
                <w:i/>
                <w:iCs/>
                <w:noProof/>
                <w:sz w:val="22"/>
              </w:rPr>
              <w:t>over</w:t>
            </w:r>
            <w:r w:rsidR="00E80B4E" w:rsidRPr="0035565E">
              <w:rPr>
                <w:noProof/>
                <w:webHidden/>
                <w:sz w:val="22"/>
              </w:rPr>
              <w:tab/>
            </w:r>
            <w:r w:rsidR="00E80B4E" w:rsidRPr="0035565E">
              <w:rPr>
                <w:noProof/>
                <w:webHidden/>
                <w:sz w:val="22"/>
              </w:rPr>
              <w:fldChar w:fldCharType="begin"/>
            </w:r>
            <w:r w:rsidR="00E80B4E" w:rsidRPr="0035565E">
              <w:rPr>
                <w:noProof/>
                <w:webHidden/>
                <w:sz w:val="22"/>
              </w:rPr>
              <w:instrText xml:space="preserve"> PAGEREF _Toc83670479 \h </w:instrText>
            </w:r>
            <w:r w:rsidR="00E80B4E" w:rsidRPr="0035565E">
              <w:rPr>
                <w:noProof/>
                <w:webHidden/>
                <w:sz w:val="22"/>
              </w:rPr>
            </w:r>
            <w:r w:rsidR="00E80B4E" w:rsidRPr="0035565E">
              <w:rPr>
                <w:noProof/>
                <w:webHidden/>
                <w:sz w:val="22"/>
              </w:rPr>
              <w:fldChar w:fldCharType="separate"/>
            </w:r>
            <w:r w:rsidR="00E80B4E" w:rsidRPr="0035565E">
              <w:rPr>
                <w:noProof/>
                <w:webHidden/>
                <w:sz w:val="22"/>
              </w:rPr>
              <w:t>17</w:t>
            </w:r>
            <w:r w:rsidR="00E80B4E" w:rsidRPr="0035565E">
              <w:rPr>
                <w:noProof/>
                <w:webHidden/>
                <w:sz w:val="22"/>
              </w:rPr>
              <w:fldChar w:fldCharType="end"/>
            </w:r>
          </w:hyperlink>
        </w:p>
        <w:p w14:paraId="076D067E" w14:textId="350B1237" w:rsidR="00E80B4E" w:rsidRPr="0035565E" w:rsidRDefault="006E666C" w:rsidP="0035565E">
          <w:pPr>
            <w:pStyle w:val="TOC3"/>
            <w:tabs>
              <w:tab w:val="right" w:leader="dot" w:pos="9962"/>
            </w:tabs>
            <w:spacing w:after="0" w:line="340" w:lineRule="exact"/>
            <w:rPr>
              <w:rFonts w:asciiTheme="minorHAnsi" w:eastAsiaTheme="minorEastAsia" w:hAnsiTheme="minorHAnsi"/>
              <w:noProof/>
              <w:sz w:val="22"/>
            </w:rPr>
          </w:pPr>
          <w:hyperlink w:anchor="_Toc83670480" w:history="1">
            <w:r w:rsidR="00E80B4E" w:rsidRPr="0035565E">
              <w:rPr>
                <w:rStyle w:val="Hyperlink"/>
                <w:noProof/>
                <w:sz w:val="22"/>
              </w:rPr>
              <w:t xml:space="preserve">4.4. The transference from spatial to non-spatial meanings of </w:t>
            </w:r>
            <w:r w:rsidR="00E80B4E" w:rsidRPr="0035565E">
              <w:rPr>
                <w:rStyle w:val="Hyperlink"/>
                <w:i/>
                <w:iCs/>
                <w:noProof/>
                <w:sz w:val="22"/>
              </w:rPr>
              <w:t>above</w:t>
            </w:r>
            <w:r w:rsidR="00E80B4E" w:rsidRPr="0035565E">
              <w:rPr>
                <w:noProof/>
                <w:webHidden/>
                <w:sz w:val="22"/>
              </w:rPr>
              <w:tab/>
            </w:r>
            <w:r w:rsidR="00E80B4E" w:rsidRPr="0035565E">
              <w:rPr>
                <w:noProof/>
                <w:webHidden/>
                <w:sz w:val="22"/>
              </w:rPr>
              <w:fldChar w:fldCharType="begin"/>
            </w:r>
            <w:r w:rsidR="00E80B4E" w:rsidRPr="0035565E">
              <w:rPr>
                <w:noProof/>
                <w:webHidden/>
                <w:sz w:val="22"/>
              </w:rPr>
              <w:instrText xml:space="preserve"> PAGEREF _Toc83670480 \h </w:instrText>
            </w:r>
            <w:r w:rsidR="00E80B4E" w:rsidRPr="0035565E">
              <w:rPr>
                <w:noProof/>
                <w:webHidden/>
                <w:sz w:val="22"/>
              </w:rPr>
            </w:r>
            <w:r w:rsidR="00E80B4E" w:rsidRPr="0035565E">
              <w:rPr>
                <w:noProof/>
                <w:webHidden/>
                <w:sz w:val="22"/>
              </w:rPr>
              <w:fldChar w:fldCharType="separate"/>
            </w:r>
            <w:r w:rsidR="00E80B4E" w:rsidRPr="0035565E">
              <w:rPr>
                <w:noProof/>
                <w:webHidden/>
                <w:sz w:val="22"/>
              </w:rPr>
              <w:t>19</w:t>
            </w:r>
            <w:r w:rsidR="00E80B4E" w:rsidRPr="0035565E">
              <w:rPr>
                <w:noProof/>
                <w:webHidden/>
                <w:sz w:val="22"/>
              </w:rPr>
              <w:fldChar w:fldCharType="end"/>
            </w:r>
          </w:hyperlink>
        </w:p>
        <w:p w14:paraId="7C9ED2AE" w14:textId="1DF673E3" w:rsidR="00E80B4E" w:rsidRPr="0035565E" w:rsidRDefault="006E666C" w:rsidP="0035565E">
          <w:pPr>
            <w:pStyle w:val="TOC1"/>
            <w:tabs>
              <w:tab w:val="right" w:leader="dot" w:pos="9962"/>
            </w:tabs>
            <w:spacing w:after="0" w:line="340" w:lineRule="exact"/>
            <w:rPr>
              <w:rFonts w:asciiTheme="minorHAnsi" w:eastAsiaTheme="minorEastAsia" w:hAnsiTheme="minorHAnsi"/>
              <w:noProof/>
              <w:sz w:val="22"/>
            </w:rPr>
          </w:pPr>
          <w:hyperlink w:anchor="_Toc83670481" w:history="1">
            <w:r w:rsidR="00E80B4E" w:rsidRPr="0035565E">
              <w:rPr>
                <w:rStyle w:val="Hyperlink"/>
                <w:noProof/>
                <w:sz w:val="22"/>
              </w:rPr>
              <w:t>CHAPTER 5: CONCLUSION</w:t>
            </w:r>
            <w:r w:rsidR="00E80B4E" w:rsidRPr="0035565E">
              <w:rPr>
                <w:noProof/>
                <w:webHidden/>
                <w:sz w:val="22"/>
              </w:rPr>
              <w:tab/>
            </w:r>
            <w:r w:rsidR="00E80B4E" w:rsidRPr="0035565E">
              <w:rPr>
                <w:noProof/>
                <w:webHidden/>
                <w:sz w:val="22"/>
              </w:rPr>
              <w:fldChar w:fldCharType="begin"/>
            </w:r>
            <w:r w:rsidR="00E80B4E" w:rsidRPr="0035565E">
              <w:rPr>
                <w:noProof/>
                <w:webHidden/>
                <w:sz w:val="22"/>
              </w:rPr>
              <w:instrText xml:space="preserve"> PAGEREF _Toc83670481 \h </w:instrText>
            </w:r>
            <w:r w:rsidR="00E80B4E" w:rsidRPr="0035565E">
              <w:rPr>
                <w:noProof/>
                <w:webHidden/>
                <w:sz w:val="22"/>
              </w:rPr>
            </w:r>
            <w:r w:rsidR="00E80B4E" w:rsidRPr="0035565E">
              <w:rPr>
                <w:noProof/>
                <w:webHidden/>
                <w:sz w:val="22"/>
              </w:rPr>
              <w:fldChar w:fldCharType="separate"/>
            </w:r>
            <w:r w:rsidR="00E80B4E" w:rsidRPr="0035565E">
              <w:rPr>
                <w:noProof/>
                <w:webHidden/>
                <w:sz w:val="22"/>
              </w:rPr>
              <w:t>21</w:t>
            </w:r>
            <w:r w:rsidR="00E80B4E" w:rsidRPr="0035565E">
              <w:rPr>
                <w:noProof/>
                <w:webHidden/>
                <w:sz w:val="22"/>
              </w:rPr>
              <w:fldChar w:fldCharType="end"/>
            </w:r>
          </w:hyperlink>
        </w:p>
        <w:p w14:paraId="74056547" w14:textId="7FF46A52" w:rsidR="00E80B4E" w:rsidRPr="0035565E" w:rsidRDefault="006E666C" w:rsidP="0035565E">
          <w:pPr>
            <w:pStyle w:val="TOC3"/>
            <w:tabs>
              <w:tab w:val="right" w:leader="dot" w:pos="9962"/>
            </w:tabs>
            <w:spacing w:after="0" w:line="340" w:lineRule="exact"/>
            <w:rPr>
              <w:rFonts w:asciiTheme="minorHAnsi" w:eastAsiaTheme="minorEastAsia" w:hAnsiTheme="minorHAnsi"/>
              <w:noProof/>
              <w:sz w:val="22"/>
            </w:rPr>
          </w:pPr>
          <w:hyperlink w:anchor="_Toc83670482" w:history="1">
            <w:r w:rsidR="00E80B4E" w:rsidRPr="0035565E">
              <w:rPr>
                <w:rStyle w:val="Hyperlink"/>
                <w:noProof/>
                <w:sz w:val="22"/>
              </w:rPr>
              <w:t>5.1. Recapitulation of key findings</w:t>
            </w:r>
            <w:r w:rsidR="00E80B4E" w:rsidRPr="0035565E">
              <w:rPr>
                <w:noProof/>
                <w:webHidden/>
                <w:sz w:val="22"/>
              </w:rPr>
              <w:tab/>
            </w:r>
            <w:r w:rsidR="00E80B4E" w:rsidRPr="0035565E">
              <w:rPr>
                <w:noProof/>
                <w:webHidden/>
                <w:sz w:val="22"/>
              </w:rPr>
              <w:fldChar w:fldCharType="begin"/>
            </w:r>
            <w:r w:rsidR="00E80B4E" w:rsidRPr="0035565E">
              <w:rPr>
                <w:noProof/>
                <w:webHidden/>
                <w:sz w:val="22"/>
              </w:rPr>
              <w:instrText xml:space="preserve"> PAGEREF _Toc83670482 \h </w:instrText>
            </w:r>
            <w:r w:rsidR="00E80B4E" w:rsidRPr="0035565E">
              <w:rPr>
                <w:noProof/>
                <w:webHidden/>
                <w:sz w:val="22"/>
              </w:rPr>
            </w:r>
            <w:r w:rsidR="00E80B4E" w:rsidRPr="0035565E">
              <w:rPr>
                <w:noProof/>
                <w:webHidden/>
                <w:sz w:val="22"/>
              </w:rPr>
              <w:fldChar w:fldCharType="separate"/>
            </w:r>
            <w:r w:rsidR="00E80B4E" w:rsidRPr="0035565E">
              <w:rPr>
                <w:noProof/>
                <w:webHidden/>
                <w:sz w:val="22"/>
              </w:rPr>
              <w:t>21</w:t>
            </w:r>
            <w:r w:rsidR="00E80B4E" w:rsidRPr="0035565E">
              <w:rPr>
                <w:noProof/>
                <w:webHidden/>
                <w:sz w:val="22"/>
              </w:rPr>
              <w:fldChar w:fldCharType="end"/>
            </w:r>
          </w:hyperlink>
        </w:p>
        <w:p w14:paraId="0E0B4F9B" w14:textId="7C96F90F" w:rsidR="00E80B4E" w:rsidRPr="0035565E" w:rsidRDefault="006E666C" w:rsidP="0035565E">
          <w:pPr>
            <w:pStyle w:val="TOC3"/>
            <w:tabs>
              <w:tab w:val="right" w:leader="dot" w:pos="9962"/>
            </w:tabs>
            <w:spacing w:after="0" w:line="340" w:lineRule="exact"/>
            <w:rPr>
              <w:rFonts w:asciiTheme="minorHAnsi" w:eastAsiaTheme="minorEastAsia" w:hAnsiTheme="minorHAnsi"/>
              <w:noProof/>
              <w:sz w:val="22"/>
            </w:rPr>
          </w:pPr>
          <w:hyperlink w:anchor="_Toc83670483" w:history="1">
            <w:r w:rsidR="00E80B4E" w:rsidRPr="0035565E">
              <w:rPr>
                <w:rStyle w:val="Hyperlink"/>
                <w:noProof/>
                <w:sz w:val="22"/>
              </w:rPr>
              <w:t>5.2. Image-schema transformation as a mechanism for meaning transference</w:t>
            </w:r>
            <w:r w:rsidR="00E80B4E" w:rsidRPr="0035565E">
              <w:rPr>
                <w:noProof/>
                <w:webHidden/>
                <w:sz w:val="22"/>
              </w:rPr>
              <w:tab/>
            </w:r>
            <w:r w:rsidR="00E80B4E" w:rsidRPr="0035565E">
              <w:rPr>
                <w:noProof/>
                <w:webHidden/>
                <w:sz w:val="22"/>
              </w:rPr>
              <w:fldChar w:fldCharType="begin"/>
            </w:r>
            <w:r w:rsidR="00E80B4E" w:rsidRPr="0035565E">
              <w:rPr>
                <w:noProof/>
                <w:webHidden/>
                <w:sz w:val="22"/>
              </w:rPr>
              <w:instrText xml:space="preserve"> PAGEREF _Toc83670483 \h </w:instrText>
            </w:r>
            <w:r w:rsidR="00E80B4E" w:rsidRPr="0035565E">
              <w:rPr>
                <w:noProof/>
                <w:webHidden/>
                <w:sz w:val="22"/>
              </w:rPr>
            </w:r>
            <w:r w:rsidR="00E80B4E" w:rsidRPr="0035565E">
              <w:rPr>
                <w:noProof/>
                <w:webHidden/>
                <w:sz w:val="22"/>
              </w:rPr>
              <w:fldChar w:fldCharType="separate"/>
            </w:r>
            <w:r w:rsidR="00E80B4E" w:rsidRPr="0035565E">
              <w:rPr>
                <w:noProof/>
                <w:webHidden/>
                <w:sz w:val="22"/>
              </w:rPr>
              <w:t>21</w:t>
            </w:r>
            <w:r w:rsidR="00E80B4E" w:rsidRPr="0035565E">
              <w:rPr>
                <w:noProof/>
                <w:webHidden/>
                <w:sz w:val="22"/>
              </w:rPr>
              <w:fldChar w:fldCharType="end"/>
            </w:r>
          </w:hyperlink>
        </w:p>
        <w:p w14:paraId="62F995B1" w14:textId="4FF1FAFA" w:rsidR="00E80B4E" w:rsidRPr="0035565E" w:rsidRDefault="006E666C" w:rsidP="0035565E">
          <w:pPr>
            <w:pStyle w:val="TOC3"/>
            <w:tabs>
              <w:tab w:val="right" w:leader="dot" w:pos="9962"/>
            </w:tabs>
            <w:spacing w:after="0" w:line="340" w:lineRule="exact"/>
            <w:rPr>
              <w:rFonts w:asciiTheme="minorHAnsi" w:eastAsiaTheme="minorEastAsia" w:hAnsiTheme="minorHAnsi"/>
              <w:noProof/>
              <w:sz w:val="22"/>
            </w:rPr>
          </w:pPr>
          <w:hyperlink w:anchor="_Toc83670484" w:history="1">
            <w:r w:rsidR="00E80B4E" w:rsidRPr="0035565E">
              <w:rPr>
                <w:rStyle w:val="Hyperlink"/>
                <w:noProof/>
                <w:sz w:val="22"/>
              </w:rPr>
              <w:t>5.3. Shortcomings and further research</w:t>
            </w:r>
            <w:r w:rsidR="00E80B4E" w:rsidRPr="0035565E">
              <w:rPr>
                <w:noProof/>
                <w:webHidden/>
                <w:sz w:val="22"/>
              </w:rPr>
              <w:tab/>
            </w:r>
            <w:r w:rsidR="00E80B4E" w:rsidRPr="0035565E">
              <w:rPr>
                <w:noProof/>
                <w:webHidden/>
                <w:sz w:val="22"/>
              </w:rPr>
              <w:fldChar w:fldCharType="begin"/>
            </w:r>
            <w:r w:rsidR="00E80B4E" w:rsidRPr="0035565E">
              <w:rPr>
                <w:noProof/>
                <w:webHidden/>
                <w:sz w:val="22"/>
              </w:rPr>
              <w:instrText xml:space="preserve"> PAGEREF _Toc83670484 \h </w:instrText>
            </w:r>
            <w:r w:rsidR="00E80B4E" w:rsidRPr="0035565E">
              <w:rPr>
                <w:noProof/>
                <w:webHidden/>
                <w:sz w:val="22"/>
              </w:rPr>
            </w:r>
            <w:r w:rsidR="00E80B4E" w:rsidRPr="0035565E">
              <w:rPr>
                <w:noProof/>
                <w:webHidden/>
                <w:sz w:val="22"/>
              </w:rPr>
              <w:fldChar w:fldCharType="separate"/>
            </w:r>
            <w:r w:rsidR="00E80B4E" w:rsidRPr="0035565E">
              <w:rPr>
                <w:noProof/>
                <w:webHidden/>
                <w:sz w:val="22"/>
              </w:rPr>
              <w:t>22</w:t>
            </w:r>
            <w:r w:rsidR="00E80B4E" w:rsidRPr="0035565E">
              <w:rPr>
                <w:noProof/>
                <w:webHidden/>
                <w:sz w:val="22"/>
              </w:rPr>
              <w:fldChar w:fldCharType="end"/>
            </w:r>
          </w:hyperlink>
        </w:p>
        <w:p w14:paraId="1BF0A3D6" w14:textId="3B2430F8" w:rsidR="00E80B4E" w:rsidRPr="0035565E" w:rsidRDefault="006E666C" w:rsidP="0035565E">
          <w:pPr>
            <w:pStyle w:val="TOC1"/>
            <w:tabs>
              <w:tab w:val="right" w:leader="dot" w:pos="9962"/>
            </w:tabs>
            <w:spacing w:after="0" w:line="340" w:lineRule="exact"/>
            <w:rPr>
              <w:rFonts w:asciiTheme="minorHAnsi" w:eastAsiaTheme="minorEastAsia" w:hAnsiTheme="minorHAnsi"/>
              <w:noProof/>
              <w:sz w:val="22"/>
            </w:rPr>
          </w:pPr>
          <w:hyperlink w:anchor="_Toc83670485" w:history="1">
            <w:r w:rsidR="00E80B4E" w:rsidRPr="0035565E">
              <w:rPr>
                <w:rStyle w:val="Hyperlink"/>
                <w:noProof/>
                <w:sz w:val="22"/>
              </w:rPr>
              <w:t>REFERENCES</w:t>
            </w:r>
            <w:r w:rsidR="00E80B4E" w:rsidRPr="0035565E">
              <w:rPr>
                <w:noProof/>
                <w:webHidden/>
                <w:sz w:val="22"/>
              </w:rPr>
              <w:tab/>
            </w:r>
            <w:r w:rsidR="00E80B4E" w:rsidRPr="0035565E">
              <w:rPr>
                <w:noProof/>
                <w:webHidden/>
                <w:sz w:val="22"/>
              </w:rPr>
              <w:fldChar w:fldCharType="begin"/>
            </w:r>
            <w:r w:rsidR="00E80B4E" w:rsidRPr="0035565E">
              <w:rPr>
                <w:noProof/>
                <w:webHidden/>
                <w:sz w:val="22"/>
              </w:rPr>
              <w:instrText xml:space="preserve"> PAGEREF _Toc83670485 \h </w:instrText>
            </w:r>
            <w:r w:rsidR="00E80B4E" w:rsidRPr="0035565E">
              <w:rPr>
                <w:noProof/>
                <w:webHidden/>
                <w:sz w:val="22"/>
              </w:rPr>
            </w:r>
            <w:r w:rsidR="00E80B4E" w:rsidRPr="0035565E">
              <w:rPr>
                <w:noProof/>
                <w:webHidden/>
                <w:sz w:val="22"/>
              </w:rPr>
              <w:fldChar w:fldCharType="separate"/>
            </w:r>
            <w:r w:rsidR="00E80B4E" w:rsidRPr="0035565E">
              <w:rPr>
                <w:noProof/>
                <w:webHidden/>
                <w:sz w:val="22"/>
              </w:rPr>
              <w:t>22</w:t>
            </w:r>
            <w:r w:rsidR="00E80B4E" w:rsidRPr="0035565E">
              <w:rPr>
                <w:noProof/>
                <w:webHidden/>
                <w:sz w:val="22"/>
              </w:rPr>
              <w:fldChar w:fldCharType="end"/>
            </w:r>
          </w:hyperlink>
        </w:p>
        <w:p w14:paraId="4312B511" w14:textId="79C9F7DE" w:rsidR="009E200D" w:rsidRPr="0035565E" w:rsidRDefault="009E200D" w:rsidP="0035565E">
          <w:pPr>
            <w:spacing w:line="340" w:lineRule="exact"/>
            <w:contextualSpacing/>
            <w:rPr>
              <w:rFonts w:cs="Times New Roman"/>
              <w:sz w:val="22"/>
            </w:rPr>
          </w:pPr>
          <w:r w:rsidRPr="0035565E">
            <w:rPr>
              <w:rFonts w:cs="Times New Roman"/>
              <w:b/>
              <w:bCs/>
              <w:noProof/>
              <w:sz w:val="22"/>
            </w:rPr>
            <w:fldChar w:fldCharType="end"/>
          </w:r>
        </w:p>
      </w:sdtContent>
    </w:sdt>
    <w:p w14:paraId="78D49305" w14:textId="77777777" w:rsidR="00141CA1" w:rsidRPr="0035565E" w:rsidRDefault="00141CA1" w:rsidP="0035565E">
      <w:pPr>
        <w:spacing w:line="340" w:lineRule="exact"/>
        <w:contextualSpacing/>
        <w:rPr>
          <w:rFonts w:eastAsiaTheme="majorEastAsia" w:cs="Times New Roman"/>
          <w:b/>
          <w:sz w:val="22"/>
        </w:rPr>
      </w:pPr>
      <w:r w:rsidRPr="0035565E">
        <w:rPr>
          <w:rFonts w:cs="Times New Roman"/>
          <w:sz w:val="22"/>
        </w:rPr>
        <w:br w:type="page"/>
      </w:r>
    </w:p>
    <w:p w14:paraId="569163F2" w14:textId="17C8438F" w:rsidR="00AB7F1D" w:rsidRPr="0035565E" w:rsidRDefault="005D37FA" w:rsidP="0035565E">
      <w:pPr>
        <w:pStyle w:val="Heading1"/>
        <w:rPr>
          <w:sz w:val="22"/>
        </w:rPr>
      </w:pPr>
      <w:bookmarkStart w:id="1" w:name="_Toc83670462"/>
      <w:r w:rsidRPr="0035565E">
        <w:rPr>
          <w:sz w:val="22"/>
        </w:rPr>
        <w:lastRenderedPageBreak/>
        <w:t>CHAPTER 1: INTRODUCTION</w:t>
      </w:r>
      <w:bookmarkEnd w:id="1"/>
    </w:p>
    <w:p w14:paraId="63F9E598" w14:textId="2CA0F9F5" w:rsidR="002364F3" w:rsidRPr="0035565E" w:rsidRDefault="009E200D" w:rsidP="0035565E">
      <w:pPr>
        <w:pStyle w:val="Heading3"/>
      </w:pPr>
      <w:bookmarkStart w:id="2" w:name="_Toc83670463"/>
      <w:r w:rsidRPr="0035565E">
        <w:t>1.</w:t>
      </w:r>
      <w:r w:rsidR="002364F3" w:rsidRPr="0035565E">
        <w:t>1. Research objective and questions</w:t>
      </w:r>
      <w:bookmarkEnd w:id="2"/>
    </w:p>
    <w:p w14:paraId="01149DA7" w14:textId="0380CA25" w:rsidR="00B61C4F" w:rsidRPr="0035565E" w:rsidRDefault="00B61C4F" w:rsidP="0035565E">
      <w:pPr>
        <w:spacing w:line="340" w:lineRule="exact"/>
        <w:contextualSpacing/>
        <w:jc w:val="both"/>
        <w:rPr>
          <w:rFonts w:eastAsia="Calibri" w:cs="Times New Roman"/>
          <w:color w:val="000000"/>
          <w:sz w:val="22"/>
        </w:rPr>
      </w:pPr>
      <w:bookmarkStart w:id="3" w:name="_Hlk530986437"/>
      <w:r w:rsidRPr="0035565E">
        <w:rPr>
          <w:rFonts w:eastAsia="Calibri" w:cs="Times New Roman"/>
          <w:color w:val="000000"/>
          <w:sz w:val="22"/>
        </w:rPr>
        <w:t xml:space="preserve">This study is conducted in reference to the assumption of </w:t>
      </w:r>
      <w:r w:rsidR="005D37FA" w:rsidRPr="0035565E">
        <w:rPr>
          <w:rFonts w:eastAsia="Calibri" w:cs="Times New Roman"/>
          <w:color w:val="000000"/>
          <w:sz w:val="22"/>
        </w:rPr>
        <w:t xml:space="preserve">cognitive linguistics (CL) </w:t>
      </w:r>
      <w:r w:rsidRPr="0035565E">
        <w:rPr>
          <w:rFonts w:eastAsia="Calibri" w:cs="Times New Roman"/>
          <w:color w:val="000000"/>
          <w:sz w:val="22"/>
        </w:rPr>
        <w:t>that non-spatial meanings are grounded spatially (</w:t>
      </w:r>
      <w:r w:rsidR="00944EE5" w:rsidRPr="0035565E">
        <w:rPr>
          <w:rFonts w:eastAsia="Calibri" w:cs="Times New Roman"/>
          <w:noProof/>
          <w:color w:val="000000"/>
          <w:sz w:val="22"/>
        </w:rPr>
        <w:t xml:space="preserve">Lakoff &amp; Johnson, </w:t>
      </w:r>
      <w:r w:rsidRPr="0035565E">
        <w:rPr>
          <w:rFonts w:eastAsia="Calibri" w:cs="Times New Roman"/>
          <w:color w:val="000000"/>
          <w:sz w:val="22"/>
        </w:rPr>
        <w:t xml:space="preserve">1980; </w:t>
      </w:r>
      <w:r w:rsidR="00944EE5" w:rsidRPr="0035565E">
        <w:rPr>
          <w:rFonts w:eastAsia="Calibri" w:cs="Times New Roman"/>
          <w:noProof/>
          <w:color w:val="000000"/>
          <w:sz w:val="22"/>
        </w:rPr>
        <w:t xml:space="preserve">Lakoff, </w:t>
      </w:r>
      <w:r w:rsidRPr="0035565E">
        <w:rPr>
          <w:rFonts w:eastAsia="Calibri" w:cs="Times New Roman"/>
          <w:color w:val="000000"/>
          <w:sz w:val="22"/>
        </w:rPr>
        <w:t xml:space="preserve">1987; </w:t>
      </w:r>
      <w:r w:rsidR="00944EE5" w:rsidRPr="0035565E">
        <w:rPr>
          <w:rFonts w:eastAsia="Calibri" w:cs="Times New Roman"/>
          <w:noProof/>
          <w:color w:val="000000"/>
          <w:sz w:val="22"/>
        </w:rPr>
        <w:t>Boers,</w:t>
      </w:r>
      <w:r w:rsidRPr="0035565E">
        <w:rPr>
          <w:rFonts w:eastAsia="Calibri" w:cs="Times New Roman"/>
          <w:color w:val="000000"/>
          <w:sz w:val="22"/>
        </w:rPr>
        <w:t xml:space="preserve"> 1996; </w:t>
      </w:r>
      <w:r w:rsidR="00944EE5" w:rsidRPr="0035565E">
        <w:rPr>
          <w:rFonts w:eastAsia="Calibri" w:cs="Times New Roman"/>
          <w:noProof/>
          <w:color w:val="000000"/>
          <w:sz w:val="22"/>
        </w:rPr>
        <w:t xml:space="preserve">Tyler &amp; Evans; </w:t>
      </w:r>
      <w:r w:rsidRPr="0035565E">
        <w:rPr>
          <w:rFonts w:eastAsia="Calibri" w:cs="Times New Roman"/>
          <w:color w:val="000000"/>
          <w:sz w:val="22"/>
        </w:rPr>
        <w:t>2001, 2</w:t>
      </w:r>
      <w:r w:rsidR="00944EE5" w:rsidRPr="0035565E">
        <w:rPr>
          <w:rFonts w:eastAsia="Calibri" w:cs="Times New Roman"/>
          <w:color w:val="000000"/>
          <w:sz w:val="22"/>
        </w:rPr>
        <w:t>003</w:t>
      </w:r>
      <w:r w:rsidRPr="0035565E">
        <w:rPr>
          <w:rFonts w:eastAsia="Calibri" w:cs="Times New Roman"/>
          <w:color w:val="000000"/>
          <w:sz w:val="22"/>
        </w:rPr>
        <w:t>). As the title of the study denotes, the ultimate goal of the dissertation is to explain the processes of transference from spatial to non-spatial meanings of the four words within a given corpus. In order to realize the above objective, the research has to answer the following two questions:</w:t>
      </w:r>
    </w:p>
    <w:p w14:paraId="0EF0C685" w14:textId="77777777" w:rsidR="00B61C4F" w:rsidRPr="0035565E" w:rsidRDefault="00B61C4F" w:rsidP="0035565E">
      <w:pPr>
        <w:numPr>
          <w:ilvl w:val="0"/>
          <w:numId w:val="1"/>
        </w:numPr>
        <w:spacing w:line="340" w:lineRule="exact"/>
        <w:contextualSpacing/>
        <w:jc w:val="both"/>
        <w:rPr>
          <w:rFonts w:eastAsia="Times New Roman" w:cs="Times New Roman"/>
          <w:color w:val="000000"/>
          <w:sz w:val="22"/>
        </w:rPr>
      </w:pPr>
      <w:r w:rsidRPr="0035565E">
        <w:rPr>
          <w:rFonts w:eastAsia="Times New Roman" w:cs="Times New Roman"/>
          <w:color w:val="000000"/>
          <w:sz w:val="22"/>
        </w:rPr>
        <w:t xml:space="preserve">What are spatial and non-spatial meanings of </w:t>
      </w:r>
      <w:r w:rsidRPr="0035565E">
        <w:rPr>
          <w:rFonts w:eastAsia="Times New Roman" w:cs="Times New Roman"/>
          <w:i/>
          <w:color w:val="000000"/>
          <w:sz w:val="22"/>
        </w:rPr>
        <w:t>over, above, under, below</w:t>
      </w:r>
      <w:r w:rsidRPr="0035565E">
        <w:rPr>
          <w:rFonts w:eastAsia="Times New Roman" w:cs="Times New Roman"/>
          <w:color w:val="000000"/>
          <w:sz w:val="22"/>
        </w:rPr>
        <w:t xml:space="preserve"> in their contexts of use?</w:t>
      </w:r>
    </w:p>
    <w:p w14:paraId="45FC8E4B" w14:textId="77777777" w:rsidR="00B61C4F" w:rsidRPr="0035565E" w:rsidRDefault="00B61C4F" w:rsidP="0035565E">
      <w:pPr>
        <w:numPr>
          <w:ilvl w:val="0"/>
          <w:numId w:val="1"/>
        </w:numPr>
        <w:spacing w:line="340" w:lineRule="exact"/>
        <w:contextualSpacing/>
        <w:jc w:val="both"/>
        <w:rPr>
          <w:rFonts w:eastAsia="Times New Roman" w:cs="Times New Roman"/>
          <w:color w:val="000000"/>
          <w:sz w:val="22"/>
        </w:rPr>
      </w:pPr>
      <w:r w:rsidRPr="0035565E">
        <w:rPr>
          <w:rFonts w:eastAsia="Times New Roman" w:cs="Times New Roman"/>
          <w:color w:val="000000"/>
          <w:sz w:val="22"/>
        </w:rPr>
        <w:t xml:space="preserve">How do the meanings of </w:t>
      </w:r>
      <w:r w:rsidRPr="0035565E">
        <w:rPr>
          <w:rFonts w:eastAsia="Times New Roman" w:cs="Times New Roman"/>
          <w:i/>
          <w:color w:val="000000"/>
          <w:sz w:val="22"/>
        </w:rPr>
        <w:t>over, above, under, below</w:t>
      </w:r>
      <w:r w:rsidRPr="0035565E">
        <w:rPr>
          <w:rFonts w:eastAsia="Times New Roman" w:cs="Times New Roman"/>
          <w:color w:val="000000"/>
          <w:sz w:val="22"/>
        </w:rPr>
        <w:t xml:space="preserve"> transfer from the spatial to non-spatial ones in their contexts of use?</w:t>
      </w:r>
    </w:p>
    <w:p w14:paraId="04EBBE83" w14:textId="2CB52785" w:rsidR="00B61C4F" w:rsidRPr="0035565E" w:rsidRDefault="00B61C4F" w:rsidP="0035565E">
      <w:pPr>
        <w:spacing w:line="340" w:lineRule="exact"/>
        <w:contextualSpacing/>
        <w:jc w:val="both"/>
        <w:rPr>
          <w:rFonts w:eastAsia="Calibri" w:cs="Times New Roman"/>
          <w:color w:val="000000"/>
          <w:sz w:val="22"/>
        </w:rPr>
      </w:pPr>
      <w:r w:rsidRPr="0035565E">
        <w:rPr>
          <w:rFonts w:eastAsia="Calibri" w:cs="Times New Roman"/>
          <w:color w:val="000000"/>
          <w:sz w:val="22"/>
        </w:rPr>
        <w:t xml:space="preserve">As can be seen, our first task is to present spatial and non-spatial meanings of the four words and then we find out how the construal of spatial meanings help to interpret the non-spatial meanings of </w:t>
      </w:r>
      <w:r w:rsidRPr="0035565E">
        <w:rPr>
          <w:rFonts w:eastAsia="Calibri" w:cs="Times New Roman"/>
          <w:i/>
          <w:color w:val="000000"/>
          <w:sz w:val="22"/>
        </w:rPr>
        <w:t>over, above, under, below</w:t>
      </w:r>
      <w:r w:rsidRPr="0035565E">
        <w:rPr>
          <w:rFonts w:eastAsia="Calibri" w:cs="Times New Roman"/>
          <w:color w:val="000000"/>
          <w:sz w:val="22"/>
        </w:rPr>
        <w:t xml:space="preserve"> in their contexts of use, or in other words, the above work would help us explore the meaning transference of </w:t>
      </w:r>
      <w:r w:rsidRPr="0035565E">
        <w:rPr>
          <w:rFonts w:eastAsia="Calibri" w:cs="Times New Roman"/>
          <w:i/>
          <w:color w:val="000000"/>
          <w:sz w:val="22"/>
        </w:rPr>
        <w:t>over, above, under, below</w:t>
      </w:r>
      <w:r w:rsidRPr="0035565E">
        <w:rPr>
          <w:rFonts w:eastAsia="Calibri" w:cs="Times New Roman"/>
          <w:color w:val="000000"/>
          <w:sz w:val="22"/>
        </w:rPr>
        <w:t xml:space="preserve">. </w:t>
      </w:r>
    </w:p>
    <w:p w14:paraId="6D3D2E91" w14:textId="4EA9D32A" w:rsidR="002364F3" w:rsidRPr="0035565E" w:rsidRDefault="009E200D" w:rsidP="0035565E">
      <w:pPr>
        <w:pStyle w:val="Heading3"/>
      </w:pPr>
      <w:bookmarkStart w:id="4" w:name="_Toc83670464"/>
      <w:bookmarkEnd w:id="3"/>
      <w:r w:rsidRPr="0035565E">
        <w:t>1.</w:t>
      </w:r>
      <w:r w:rsidR="002364F3" w:rsidRPr="0035565E">
        <w:t>2. Scope of the study</w:t>
      </w:r>
      <w:bookmarkEnd w:id="4"/>
    </w:p>
    <w:p w14:paraId="6416E100" w14:textId="3FD4CD44" w:rsidR="00B61C4F" w:rsidRPr="0035565E" w:rsidRDefault="00B61C4F" w:rsidP="0035565E">
      <w:pPr>
        <w:spacing w:line="340" w:lineRule="exact"/>
        <w:ind w:firstLine="360"/>
        <w:contextualSpacing/>
        <w:jc w:val="both"/>
        <w:rPr>
          <w:rFonts w:cs="Times New Roman"/>
          <w:sz w:val="22"/>
        </w:rPr>
      </w:pPr>
      <w:bookmarkStart w:id="5" w:name="_Hlk530986448"/>
      <w:r w:rsidRPr="0035565E">
        <w:rPr>
          <w:rFonts w:eastAsia="Calibri" w:cs="Times New Roman"/>
          <w:color w:val="000000"/>
          <w:sz w:val="22"/>
        </w:rPr>
        <w:t xml:space="preserve">Meaning transference is a notion/phenomenon of great complexity as it is related to not only linguistics but also other cognitive sciences such as neurology and psychology. In order to account for the meaning transference of </w:t>
      </w:r>
      <w:r w:rsidRPr="0035565E">
        <w:rPr>
          <w:rFonts w:eastAsia="Calibri" w:cs="Times New Roman"/>
          <w:i/>
          <w:color w:val="000000"/>
          <w:sz w:val="22"/>
        </w:rPr>
        <w:t>over, above, under, below</w:t>
      </w:r>
      <w:r w:rsidRPr="0035565E">
        <w:rPr>
          <w:rFonts w:eastAsia="Calibri" w:cs="Times New Roman"/>
          <w:color w:val="000000"/>
          <w:sz w:val="22"/>
        </w:rPr>
        <w:t xml:space="preserve">, we mainly focus our discussion on cognitive semantics, but the knowledge in neurology, psychology and mathematics has also been exploited. It is our thought that an interdisciplinary approach would be overclaimed, but we still make some references to other sciences besides </w:t>
      </w:r>
      <w:r w:rsidR="005D37FA" w:rsidRPr="0035565E">
        <w:rPr>
          <w:rFonts w:eastAsia="Calibri" w:cs="Times New Roman"/>
          <w:color w:val="000000"/>
          <w:sz w:val="22"/>
        </w:rPr>
        <w:t>CL</w:t>
      </w:r>
      <w:r w:rsidRPr="0035565E">
        <w:rPr>
          <w:rFonts w:eastAsia="Calibri" w:cs="Times New Roman"/>
          <w:color w:val="000000"/>
          <w:sz w:val="22"/>
        </w:rPr>
        <w:t xml:space="preserve">. Turning to the part of speech of </w:t>
      </w:r>
      <w:r w:rsidRPr="0035565E">
        <w:rPr>
          <w:rFonts w:eastAsia="Calibri" w:cs="Times New Roman"/>
          <w:i/>
          <w:color w:val="000000"/>
          <w:sz w:val="22"/>
        </w:rPr>
        <w:t>over, above, under, below</w:t>
      </w:r>
      <w:r w:rsidRPr="0035565E">
        <w:rPr>
          <w:rFonts w:eastAsia="Calibri" w:cs="Times New Roman"/>
          <w:color w:val="000000"/>
          <w:sz w:val="22"/>
        </w:rPr>
        <w:t xml:space="preserve">, we will treat them as </w:t>
      </w:r>
      <w:r w:rsidRPr="0035565E">
        <w:rPr>
          <w:rFonts w:eastAsia="Calibri" w:cs="Times New Roman"/>
          <w:i/>
          <w:iCs/>
          <w:color w:val="000000"/>
          <w:sz w:val="22"/>
        </w:rPr>
        <w:t>prepositions, particles</w:t>
      </w:r>
      <w:r w:rsidRPr="0035565E">
        <w:rPr>
          <w:rFonts w:eastAsia="Calibri" w:cs="Times New Roman"/>
          <w:color w:val="000000"/>
          <w:sz w:val="22"/>
        </w:rPr>
        <w:t xml:space="preserve">, and </w:t>
      </w:r>
      <w:r w:rsidRPr="0035565E">
        <w:rPr>
          <w:rFonts w:eastAsia="Calibri" w:cs="Times New Roman"/>
          <w:i/>
          <w:iCs/>
          <w:color w:val="000000"/>
          <w:sz w:val="22"/>
        </w:rPr>
        <w:t>adverbs</w:t>
      </w:r>
      <w:r w:rsidRPr="0035565E">
        <w:rPr>
          <w:rFonts w:eastAsia="Calibri" w:cs="Times New Roman"/>
          <w:color w:val="000000"/>
          <w:sz w:val="22"/>
        </w:rPr>
        <w:t xml:space="preserve"> while ignoring them as prefixes. When the four words denote spatial configurations, we sometimes address them “spatial markers”. However, if their meanings are not purely spatial in nature, they are sometime addressed “non-spatial markers”.</w:t>
      </w:r>
      <w:r w:rsidR="005D37FA" w:rsidRPr="0035565E">
        <w:rPr>
          <w:rFonts w:eastAsia="Calibri" w:cs="Times New Roman"/>
          <w:color w:val="000000"/>
          <w:sz w:val="22"/>
        </w:rPr>
        <w:t xml:space="preserve"> </w:t>
      </w:r>
      <w:r w:rsidRPr="0035565E">
        <w:rPr>
          <w:rFonts w:eastAsia="Calibri" w:cs="Times New Roman"/>
          <w:color w:val="000000"/>
          <w:sz w:val="22"/>
        </w:rPr>
        <w:t xml:space="preserve">In this research, we only deal with the meaning transference of </w:t>
      </w:r>
      <w:r w:rsidRPr="0035565E">
        <w:rPr>
          <w:rFonts w:eastAsia="Calibri" w:cs="Times New Roman"/>
          <w:i/>
          <w:color w:val="000000"/>
          <w:sz w:val="22"/>
        </w:rPr>
        <w:t>over, above, under, below</w:t>
      </w:r>
      <w:r w:rsidRPr="0035565E">
        <w:rPr>
          <w:rFonts w:eastAsia="Calibri" w:cs="Times New Roman"/>
          <w:color w:val="000000"/>
          <w:sz w:val="22"/>
        </w:rPr>
        <w:t xml:space="preserve"> while accepting the previous research results of other scholars.  </w:t>
      </w:r>
      <w:r w:rsidR="00EC4540" w:rsidRPr="0035565E">
        <w:rPr>
          <w:rFonts w:eastAsia="Calibri" w:cs="Times New Roman"/>
          <w:color w:val="000000"/>
          <w:sz w:val="22"/>
        </w:rPr>
        <w:t xml:space="preserve">An account for the non-spatial </w:t>
      </w:r>
      <w:r w:rsidRPr="0035565E">
        <w:rPr>
          <w:rFonts w:eastAsia="Calibri" w:cs="Times New Roman"/>
          <w:color w:val="000000"/>
          <w:sz w:val="22"/>
        </w:rPr>
        <w:t>us</w:t>
      </w:r>
      <w:r w:rsidR="00EC4540" w:rsidRPr="0035565E">
        <w:rPr>
          <w:rFonts w:eastAsia="Calibri" w:cs="Times New Roman"/>
          <w:color w:val="000000"/>
          <w:sz w:val="22"/>
        </w:rPr>
        <w:t>ages</w:t>
      </w:r>
      <w:r w:rsidRPr="0035565E">
        <w:rPr>
          <w:rFonts w:eastAsia="Calibri" w:cs="Times New Roman"/>
          <w:color w:val="000000"/>
          <w:sz w:val="22"/>
        </w:rPr>
        <w:t xml:space="preserve"> of </w:t>
      </w:r>
      <w:r w:rsidRPr="0035565E">
        <w:rPr>
          <w:rFonts w:eastAsia="Calibri" w:cs="Times New Roman"/>
          <w:i/>
          <w:color w:val="000000"/>
          <w:sz w:val="22"/>
        </w:rPr>
        <w:t>over, above, under, below</w:t>
      </w:r>
      <w:r w:rsidRPr="0035565E">
        <w:rPr>
          <w:rFonts w:eastAsia="Calibri" w:cs="Times New Roman"/>
          <w:color w:val="000000"/>
          <w:sz w:val="22"/>
        </w:rPr>
        <w:t xml:space="preserve"> in idiomatic expressions</w:t>
      </w:r>
      <w:r w:rsidR="000933CD" w:rsidRPr="0035565E">
        <w:rPr>
          <w:rFonts w:eastAsia="Calibri" w:cs="Times New Roman"/>
          <w:color w:val="000000"/>
          <w:sz w:val="22"/>
        </w:rPr>
        <w:t xml:space="preserve"> </w:t>
      </w:r>
      <w:r w:rsidRPr="0035565E">
        <w:rPr>
          <w:rFonts w:eastAsia="Calibri" w:cs="Times New Roman"/>
          <w:color w:val="000000"/>
          <w:sz w:val="22"/>
        </w:rPr>
        <w:t>would be far afield to the original objective of the research.</w:t>
      </w:r>
      <w:bookmarkEnd w:id="5"/>
    </w:p>
    <w:p w14:paraId="3025CA8D" w14:textId="6C546727" w:rsidR="002364F3" w:rsidRPr="0035565E" w:rsidRDefault="009E200D" w:rsidP="0035565E">
      <w:pPr>
        <w:pStyle w:val="Heading3"/>
      </w:pPr>
      <w:bookmarkStart w:id="6" w:name="_Toc83670465"/>
      <w:r w:rsidRPr="0035565E">
        <w:t>1.</w:t>
      </w:r>
      <w:r w:rsidR="002364F3" w:rsidRPr="0035565E">
        <w:t xml:space="preserve">3. </w:t>
      </w:r>
      <w:r w:rsidR="00B61C4F" w:rsidRPr="0035565E">
        <w:t>Assumptions</w:t>
      </w:r>
      <w:bookmarkEnd w:id="6"/>
    </w:p>
    <w:p w14:paraId="677D71DD" w14:textId="77777777" w:rsidR="00944EE5" w:rsidRPr="0035565E" w:rsidRDefault="00B61C4F" w:rsidP="0035565E">
      <w:pPr>
        <w:spacing w:line="340" w:lineRule="exact"/>
        <w:ind w:firstLine="360"/>
        <w:contextualSpacing/>
        <w:jc w:val="both"/>
        <w:rPr>
          <w:rFonts w:eastAsia="Calibri" w:cs="Times New Roman"/>
          <w:noProof/>
          <w:color w:val="000000"/>
          <w:sz w:val="22"/>
        </w:rPr>
      </w:pPr>
      <w:r w:rsidRPr="0035565E">
        <w:rPr>
          <w:rFonts w:eastAsia="Calibri" w:cs="Times New Roman"/>
          <w:color w:val="000000"/>
          <w:sz w:val="22"/>
        </w:rPr>
        <w:t xml:space="preserve">Basing on the advances in the field of cognitive sciences, especially CL in the last three decades, the following assumptions to treat the meaning transference of </w:t>
      </w:r>
      <w:r w:rsidRPr="0035565E">
        <w:rPr>
          <w:rFonts w:eastAsia="Calibri" w:cs="Times New Roman"/>
          <w:i/>
          <w:color w:val="000000"/>
          <w:sz w:val="22"/>
        </w:rPr>
        <w:t>over, above, under, below</w:t>
      </w:r>
      <w:r w:rsidRPr="0035565E">
        <w:rPr>
          <w:rFonts w:eastAsia="Calibri" w:cs="Times New Roman"/>
          <w:color w:val="000000"/>
          <w:sz w:val="22"/>
        </w:rPr>
        <w:t xml:space="preserve"> are significant in our discussion (adapted from </w:t>
      </w:r>
      <w:bookmarkStart w:id="7" w:name="_Hlk215834"/>
      <w:r w:rsidR="00944EE5" w:rsidRPr="0035565E">
        <w:rPr>
          <w:rFonts w:eastAsia="Calibri" w:cs="Times New Roman"/>
          <w:noProof/>
          <w:color w:val="000000"/>
          <w:sz w:val="22"/>
        </w:rPr>
        <w:t>Navarro,</w:t>
      </w:r>
      <w:r w:rsidRPr="0035565E">
        <w:rPr>
          <w:rFonts w:eastAsia="Calibri" w:cs="Times New Roman"/>
          <w:noProof/>
          <w:color w:val="000000"/>
          <w:sz w:val="22"/>
        </w:rPr>
        <w:t xml:space="preserve"> 1998</w:t>
      </w:r>
      <w:r w:rsidRPr="0035565E">
        <w:rPr>
          <w:rFonts w:eastAsia="Calibri" w:cs="Times New Roman"/>
          <w:color w:val="000000"/>
          <w:sz w:val="22"/>
        </w:rPr>
        <w:t xml:space="preserve"> </w:t>
      </w:r>
      <w:bookmarkEnd w:id="7"/>
      <w:r w:rsidRPr="0035565E">
        <w:rPr>
          <w:rFonts w:eastAsia="Calibri" w:cs="Times New Roman"/>
          <w:color w:val="000000"/>
          <w:sz w:val="22"/>
        </w:rPr>
        <w:t xml:space="preserve">and </w:t>
      </w:r>
      <w:r w:rsidR="00944EE5" w:rsidRPr="0035565E">
        <w:rPr>
          <w:rFonts w:eastAsia="Calibri" w:cs="Times New Roman"/>
          <w:noProof/>
          <w:color w:val="000000"/>
          <w:sz w:val="22"/>
        </w:rPr>
        <w:t>Evans; 2009</w:t>
      </w:r>
      <w:r w:rsidRPr="0035565E">
        <w:rPr>
          <w:rFonts w:eastAsia="Calibri" w:cs="Times New Roman"/>
          <w:noProof/>
          <w:color w:val="000000"/>
          <w:sz w:val="22"/>
        </w:rPr>
        <w:t>; 2</w:t>
      </w:r>
      <w:r w:rsidR="00944EE5" w:rsidRPr="0035565E">
        <w:rPr>
          <w:rFonts w:eastAsia="Calibri" w:cs="Times New Roman"/>
          <w:noProof/>
          <w:color w:val="000000"/>
          <w:sz w:val="22"/>
        </w:rPr>
        <w:t>015)</w:t>
      </w:r>
    </w:p>
    <w:p w14:paraId="2B7D89C0" w14:textId="77777777" w:rsidR="00B61C4F" w:rsidRPr="0035565E" w:rsidRDefault="00B61C4F" w:rsidP="0035565E">
      <w:pPr>
        <w:numPr>
          <w:ilvl w:val="0"/>
          <w:numId w:val="2"/>
        </w:numPr>
        <w:spacing w:line="340" w:lineRule="exact"/>
        <w:contextualSpacing/>
        <w:jc w:val="both"/>
        <w:rPr>
          <w:rFonts w:eastAsia="Times New Roman" w:cs="Times New Roman"/>
          <w:color w:val="000000"/>
          <w:sz w:val="22"/>
        </w:rPr>
      </w:pPr>
      <w:r w:rsidRPr="0035565E">
        <w:rPr>
          <w:rFonts w:eastAsia="Times New Roman" w:cs="Times New Roman"/>
          <w:color w:val="000000"/>
          <w:sz w:val="22"/>
        </w:rPr>
        <w:t>A word is always meaningful, and always contributes to meaning construction no matter in what syntactic construction it occurs.</w:t>
      </w:r>
    </w:p>
    <w:p w14:paraId="0A1A5203" w14:textId="77777777" w:rsidR="00B61C4F" w:rsidRPr="0035565E" w:rsidRDefault="00B61C4F" w:rsidP="0035565E">
      <w:pPr>
        <w:numPr>
          <w:ilvl w:val="0"/>
          <w:numId w:val="2"/>
        </w:numPr>
        <w:spacing w:line="340" w:lineRule="exact"/>
        <w:contextualSpacing/>
        <w:jc w:val="both"/>
        <w:rPr>
          <w:rFonts w:eastAsia="Times New Roman" w:cs="Times New Roman"/>
          <w:color w:val="000000"/>
          <w:sz w:val="22"/>
        </w:rPr>
      </w:pPr>
      <w:r w:rsidRPr="0035565E">
        <w:rPr>
          <w:rFonts w:eastAsia="Times New Roman" w:cs="Times New Roman"/>
          <w:color w:val="000000"/>
          <w:sz w:val="22"/>
        </w:rPr>
        <w:t>The meanings of all the uses of a word should be explained by virtue of a single coherent semantic structure.</w:t>
      </w:r>
    </w:p>
    <w:p w14:paraId="2EC8E69A" w14:textId="482E786B" w:rsidR="00B61C4F" w:rsidRPr="0035565E" w:rsidRDefault="00B61C4F" w:rsidP="0035565E">
      <w:pPr>
        <w:numPr>
          <w:ilvl w:val="0"/>
          <w:numId w:val="2"/>
        </w:numPr>
        <w:spacing w:line="340" w:lineRule="exact"/>
        <w:contextualSpacing/>
        <w:jc w:val="both"/>
        <w:rPr>
          <w:rFonts w:eastAsia="Times New Roman" w:cs="Times New Roman"/>
          <w:color w:val="000000"/>
          <w:sz w:val="22"/>
        </w:rPr>
      </w:pPr>
      <w:r w:rsidRPr="0035565E">
        <w:rPr>
          <w:rFonts w:eastAsia="Times New Roman" w:cs="Times New Roman"/>
          <w:color w:val="000000"/>
          <w:sz w:val="22"/>
        </w:rPr>
        <w:t>The semantic structure should represent the polysemy</w:t>
      </w:r>
      <w:r w:rsidR="00EB567D" w:rsidRPr="0035565E">
        <w:rPr>
          <w:rFonts w:eastAsia="Times New Roman" w:cs="Times New Roman"/>
          <w:color w:val="000000"/>
          <w:sz w:val="22"/>
        </w:rPr>
        <w:t xml:space="preserve"> </w:t>
      </w:r>
      <w:r w:rsidRPr="0035565E">
        <w:rPr>
          <w:rFonts w:eastAsia="Times New Roman" w:cs="Times New Roman"/>
          <w:color w:val="000000"/>
          <w:sz w:val="22"/>
        </w:rPr>
        <w:t xml:space="preserve">of a word with a prototypical meaning and extended meanings.  </w:t>
      </w:r>
    </w:p>
    <w:p w14:paraId="6C436D8C" w14:textId="77777777" w:rsidR="00B61C4F" w:rsidRPr="0035565E" w:rsidRDefault="00B61C4F" w:rsidP="0035565E">
      <w:pPr>
        <w:numPr>
          <w:ilvl w:val="0"/>
          <w:numId w:val="2"/>
        </w:numPr>
        <w:spacing w:line="340" w:lineRule="exact"/>
        <w:contextualSpacing/>
        <w:jc w:val="both"/>
        <w:rPr>
          <w:rFonts w:eastAsia="Times New Roman" w:cs="Times New Roman"/>
          <w:color w:val="000000"/>
          <w:sz w:val="22"/>
        </w:rPr>
      </w:pPr>
      <w:r w:rsidRPr="0035565E">
        <w:rPr>
          <w:rFonts w:eastAsia="Times New Roman" w:cs="Times New Roman"/>
          <w:color w:val="000000"/>
          <w:sz w:val="22"/>
        </w:rPr>
        <w:t>All the meanings of the semantic structure should be linked with no gap in the chain.</w:t>
      </w:r>
    </w:p>
    <w:p w14:paraId="71CE7843" w14:textId="77777777" w:rsidR="00B61C4F" w:rsidRPr="0035565E" w:rsidRDefault="00B61C4F" w:rsidP="0035565E">
      <w:pPr>
        <w:numPr>
          <w:ilvl w:val="0"/>
          <w:numId w:val="2"/>
        </w:numPr>
        <w:spacing w:line="340" w:lineRule="exact"/>
        <w:contextualSpacing/>
        <w:jc w:val="both"/>
        <w:rPr>
          <w:rFonts w:eastAsia="Times New Roman" w:cs="Times New Roman"/>
          <w:color w:val="000000"/>
          <w:sz w:val="22"/>
        </w:rPr>
      </w:pPr>
      <w:r w:rsidRPr="0035565E">
        <w:rPr>
          <w:rFonts w:eastAsia="Times New Roman" w:cs="Times New Roman"/>
          <w:color w:val="000000"/>
          <w:sz w:val="22"/>
        </w:rPr>
        <w:t xml:space="preserve">Metaphorical and abstract uses should be derivable from meanings based on bodily experience. </w:t>
      </w:r>
    </w:p>
    <w:p w14:paraId="18E88B78" w14:textId="77777777" w:rsidR="00B61C4F" w:rsidRPr="0035565E" w:rsidRDefault="00B61C4F" w:rsidP="0035565E">
      <w:pPr>
        <w:numPr>
          <w:ilvl w:val="0"/>
          <w:numId w:val="2"/>
        </w:numPr>
        <w:spacing w:line="340" w:lineRule="exact"/>
        <w:contextualSpacing/>
        <w:jc w:val="both"/>
        <w:rPr>
          <w:rFonts w:eastAsia="Times New Roman" w:cs="Times New Roman"/>
          <w:color w:val="000000"/>
          <w:sz w:val="22"/>
        </w:rPr>
      </w:pPr>
      <w:r w:rsidRPr="0035565E">
        <w:rPr>
          <w:rFonts w:eastAsia="Times New Roman" w:cs="Times New Roman"/>
          <w:color w:val="000000"/>
          <w:sz w:val="22"/>
        </w:rPr>
        <w:lastRenderedPageBreak/>
        <w:t>The semantic structure should make apparent the mechanisms and patterns of meaning elaboration and extension. These mechanisms and patterns should explain how the semantic category extends and how it could possibly extend in the future, but they do not predict the exact way in which this will happen, or if it will happen at all.</w:t>
      </w:r>
    </w:p>
    <w:p w14:paraId="2C3B2814" w14:textId="77777777" w:rsidR="00B61C4F" w:rsidRPr="0035565E" w:rsidRDefault="00B61C4F" w:rsidP="0035565E">
      <w:pPr>
        <w:numPr>
          <w:ilvl w:val="0"/>
          <w:numId w:val="2"/>
        </w:numPr>
        <w:spacing w:line="340" w:lineRule="exact"/>
        <w:contextualSpacing/>
        <w:jc w:val="both"/>
        <w:rPr>
          <w:rFonts w:eastAsia="Times New Roman" w:cs="Times New Roman"/>
          <w:color w:val="000000"/>
          <w:sz w:val="22"/>
        </w:rPr>
      </w:pPr>
      <w:r w:rsidRPr="0035565E">
        <w:rPr>
          <w:rFonts w:eastAsia="Times New Roman" w:cs="Times New Roman"/>
          <w:color w:val="000000"/>
          <w:sz w:val="22"/>
        </w:rPr>
        <w:t xml:space="preserve">The interface between language, communication, and cognition makes the process of meaning construction which is influenced by usage. </w:t>
      </w:r>
    </w:p>
    <w:p w14:paraId="747D448E" w14:textId="77777777" w:rsidR="00B61C4F" w:rsidRPr="0035565E" w:rsidRDefault="00B61C4F" w:rsidP="0035565E">
      <w:pPr>
        <w:numPr>
          <w:ilvl w:val="0"/>
          <w:numId w:val="2"/>
        </w:numPr>
        <w:spacing w:line="340" w:lineRule="exact"/>
        <w:contextualSpacing/>
        <w:jc w:val="both"/>
        <w:rPr>
          <w:rFonts w:eastAsia="Times New Roman" w:cs="Times New Roman"/>
          <w:color w:val="000000"/>
          <w:sz w:val="22"/>
        </w:rPr>
      </w:pPr>
      <w:r w:rsidRPr="0035565E">
        <w:rPr>
          <w:rFonts w:eastAsia="Times New Roman" w:cs="Times New Roman"/>
          <w:color w:val="000000"/>
          <w:sz w:val="22"/>
        </w:rPr>
        <w:t xml:space="preserve">Non-spatial meanings are grounded spatially and extended meanings of words are derived from the prototypical meaning. </w:t>
      </w:r>
    </w:p>
    <w:p w14:paraId="1BF40857" w14:textId="77777777" w:rsidR="00953938" w:rsidRPr="0035565E" w:rsidRDefault="00953938" w:rsidP="0035565E">
      <w:pPr>
        <w:pStyle w:val="Heading1"/>
        <w:rPr>
          <w:sz w:val="22"/>
        </w:rPr>
      </w:pPr>
    </w:p>
    <w:p w14:paraId="60262A17" w14:textId="3E13E2E4" w:rsidR="002364F3" w:rsidRPr="0035565E" w:rsidRDefault="005D37FA" w:rsidP="0035565E">
      <w:pPr>
        <w:pStyle w:val="Heading1"/>
        <w:rPr>
          <w:sz w:val="22"/>
        </w:rPr>
      </w:pPr>
      <w:bookmarkStart w:id="8" w:name="_Toc83670466"/>
      <w:r w:rsidRPr="0035565E">
        <w:rPr>
          <w:sz w:val="22"/>
        </w:rPr>
        <w:t>CHAPTER 2: LITERATURE REVIEW</w:t>
      </w:r>
      <w:bookmarkEnd w:id="8"/>
    </w:p>
    <w:p w14:paraId="62B263B7" w14:textId="77777777" w:rsidR="00EB567D" w:rsidRPr="0035565E" w:rsidRDefault="00EB567D" w:rsidP="0035565E">
      <w:pPr>
        <w:pStyle w:val="Heading3"/>
        <w:rPr>
          <w:rFonts w:eastAsia="Calibri"/>
        </w:rPr>
      </w:pPr>
      <w:bookmarkStart w:id="9" w:name="_Toc83670467"/>
      <w:r w:rsidRPr="0035565E">
        <w:rPr>
          <w:rFonts w:eastAsia="Calibri"/>
        </w:rPr>
        <w:t>2.1. Introduction</w:t>
      </w:r>
      <w:bookmarkEnd w:id="9"/>
      <w:r w:rsidRPr="0035565E">
        <w:rPr>
          <w:rFonts w:eastAsia="Calibri"/>
        </w:rPr>
        <w:t xml:space="preserve"> </w:t>
      </w:r>
    </w:p>
    <w:p w14:paraId="4FB6BACE" w14:textId="2438EAC2" w:rsidR="005F7BC1" w:rsidRPr="0035565E" w:rsidRDefault="005F7BC1" w:rsidP="0035565E">
      <w:pPr>
        <w:spacing w:line="340" w:lineRule="exact"/>
        <w:contextualSpacing/>
        <w:jc w:val="both"/>
        <w:rPr>
          <w:rFonts w:eastAsia="Calibri" w:cs="Times New Roman"/>
          <w:sz w:val="22"/>
          <w:lang w:val="en-GB"/>
        </w:rPr>
      </w:pPr>
      <w:r w:rsidRPr="0035565E">
        <w:rPr>
          <w:rFonts w:eastAsia="Calibri" w:cs="Times New Roman"/>
          <w:color w:val="000000"/>
          <w:sz w:val="22"/>
          <w:lang w:val="en-GB"/>
        </w:rPr>
        <w:t xml:space="preserve">There are two approaches to account for the </w:t>
      </w:r>
      <w:r w:rsidR="00E15C84" w:rsidRPr="0035565E">
        <w:rPr>
          <w:rFonts w:eastAsia="Calibri" w:cs="Times New Roman"/>
          <w:color w:val="000000"/>
          <w:sz w:val="22"/>
          <w:lang w:val="en-GB"/>
        </w:rPr>
        <w:t xml:space="preserve">transference </w:t>
      </w:r>
      <w:r w:rsidRPr="0035565E">
        <w:rPr>
          <w:rFonts w:eastAsia="Calibri" w:cs="Times New Roman"/>
          <w:color w:val="000000"/>
          <w:sz w:val="22"/>
          <w:lang w:val="en-GB"/>
        </w:rPr>
        <w:t xml:space="preserve">meanings of </w:t>
      </w:r>
      <w:r w:rsidRPr="0035565E">
        <w:rPr>
          <w:rFonts w:eastAsia="Calibri" w:cs="Times New Roman"/>
          <w:i/>
          <w:iCs/>
          <w:color w:val="000000"/>
          <w:sz w:val="22"/>
          <w:lang w:val="en-GB"/>
        </w:rPr>
        <w:t>over</w:t>
      </w:r>
      <w:r w:rsidR="00E15C84" w:rsidRPr="0035565E">
        <w:rPr>
          <w:rFonts w:eastAsia="Calibri" w:cs="Times New Roman"/>
          <w:i/>
          <w:iCs/>
          <w:color w:val="000000"/>
          <w:sz w:val="22"/>
          <w:lang w:val="en-GB"/>
        </w:rPr>
        <w:t>, above, under, below</w:t>
      </w:r>
      <w:r w:rsidRPr="0035565E">
        <w:rPr>
          <w:rFonts w:eastAsia="Calibri" w:cs="Times New Roman"/>
          <w:color w:val="000000"/>
          <w:sz w:val="22"/>
          <w:lang w:val="en-GB"/>
        </w:rPr>
        <w:t xml:space="preserve">: monosemic approach and polysemic approach. </w:t>
      </w:r>
      <w:r w:rsidR="00E15C84" w:rsidRPr="0035565E">
        <w:rPr>
          <w:rFonts w:eastAsia="Calibri" w:cs="Times New Roman"/>
          <w:color w:val="000000"/>
          <w:sz w:val="22"/>
          <w:lang w:val="en-GB"/>
        </w:rPr>
        <w:t xml:space="preserve">Take </w:t>
      </w:r>
      <w:r w:rsidR="00E15C84" w:rsidRPr="0035565E">
        <w:rPr>
          <w:rFonts w:eastAsia="Calibri" w:cs="Times New Roman"/>
          <w:i/>
          <w:iCs/>
          <w:color w:val="000000"/>
          <w:sz w:val="22"/>
          <w:lang w:val="en-GB"/>
        </w:rPr>
        <w:t>over</w:t>
      </w:r>
      <w:r w:rsidR="00E15C84" w:rsidRPr="0035565E">
        <w:rPr>
          <w:rFonts w:eastAsia="Calibri" w:cs="Times New Roman"/>
          <w:color w:val="000000"/>
          <w:sz w:val="22"/>
          <w:lang w:val="en-GB"/>
        </w:rPr>
        <w:t xml:space="preserve"> as an example, </w:t>
      </w:r>
      <w:bookmarkStart w:id="10" w:name="_Hlk83406482"/>
      <w:r w:rsidR="00EC4540" w:rsidRPr="0035565E">
        <w:rPr>
          <w:rFonts w:eastAsia="Calibri" w:cs="Times New Roman"/>
          <w:color w:val="000000"/>
          <w:sz w:val="22"/>
          <w:lang w:val="en-GB"/>
        </w:rPr>
        <w:t xml:space="preserve">we see that </w:t>
      </w:r>
      <w:r w:rsidR="00944EE5" w:rsidRPr="0035565E">
        <w:rPr>
          <w:rFonts w:eastAsia="Times-Roman" w:cs="Times New Roman"/>
          <w:noProof/>
          <w:color w:val="000000"/>
          <w:sz w:val="22"/>
        </w:rPr>
        <w:t>Gilles &amp; Thierry (</w:t>
      </w:r>
      <w:r w:rsidRPr="0035565E">
        <w:rPr>
          <w:rFonts w:eastAsia="Times-Roman" w:cs="Times New Roman"/>
          <w:noProof/>
          <w:color w:val="000000"/>
          <w:sz w:val="22"/>
          <w:lang w:val="en-GB"/>
        </w:rPr>
        <w:t>2014)</w:t>
      </w:r>
      <w:r w:rsidRPr="0035565E">
        <w:rPr>
          <w:rFonts w:eastAsia="Calibri" w:cs="Times New Roman"/>
          <w:sz w:val="22"/>
          <w:lang w:val="en-GB"/>
        </w:rPr>
        <w:t xml:space="preserve"> </w:t>
      </w:r>
      <w:bookmarkEnd w:id="10"/>
      <w:r w:rsidRPr="0035565E">
        <w:rPr>
          <w:rFonts w:eastAsia="Calibri" w:cs="Times New Roman"/>
          <w:sz w:val="22"/>
          <w:lang w:val="en-GB"/>
        </w:rPr>
        <w:t xml:space="preserve">provide an instruction-based analysis of </w:t>
      </w:r>
      <w:r w:rsidRPr="0035565E">
        <w:rPr>
          <w:rFonts w:eastAsia="Calibri" w:cs="Times New Roman"/>
          <w:i/>
          <w:iCs/>
          <w:sz w:val="22"/>
          <w:lang w:val="en-GB"/>
        </w:rPr>
        <w:t>over</w:t>
      </w:r>
      <w:r w:rsidRPr="0035565E">
        <w:rPr>
          <w:rFonts w:eastAsia="Calibri" w:cs="Times New Roman"/>
          <w:sz w:val="22"/>
          <w:lang w:val="en-GB"/>
        </w:rPr>
        <w:t xml:space="preserve"> within the corpus of British National Corpus</w:t>
      </w:r>
      <w:r w:rsidR="00616295" w:rsidRPr="0035565E">
        <w:rPr>
          <w:rFonts w:eastAsia="Calibri" w:cs="Times New Roman"/>
          <w:sz w:val="22"/>
          <w:lang w:val="en-GB"/>
        </w:rPr>
        <w:t xml:space="preserve">, which </w:t>
      </w:r>
      <w:r w:rsidR="00EC4540" w:rsidRPr="0035565E">
        <w:rPr>
          <w:rFonts w:eastAsia="Calibri" w:cs="Times New Roman"/>
          <w:sz w:val="22"/>
          <w:lang w:val="en-GB"/>
        </w:rPr>
        <w:t>wa</w:t>
      </w:r>
      <w:r w:rsidRPr="0035565E">
        <w:rPr>
          <w:rFonts w:eastAsia="Calibri" w:cs="Times New Roman"/>
          <w:sz w:val="22"/>
          <w:lang w:val="en-GB"/>
        </w:rPr>
        <w:t xml:space="preserve">s built upon the monosemic approach set by </w:t>
      </w:r>
      <w:r w:rsidR="00944EE5" w:rsidRPr="0035565E">
        <w:rPr>
          <w:rFonts w:eastAsia="Calibri" w:cs="Times New Roman"/>
          <w:noProof/>
          <w:sz w:val="22"/>
        </w:rPr>
        <w:t xml:space="preserve">Van Der Gucht </w:t>
      </w:r>
      <w:r w:rsidR="00944EE5" w:rsidRPr="0035565E">
        <w:rPr>
          <w:rFonts w:eastAsia="Calibri" w:cs="Times New Roman"/>
          <w:i/>
          <w:iCs/>
          <w:noProof/>
          <w:sz w:val="22"/>
        </w:rPr>
        <w:t>e</w:t>
      </w:r>
      <w:r w:rsidRPr="0035565E">
        <w:rPr>
          <w:rFonts w:eastAsia="Calibri" w:cs="Times New Roman"/>
          <w:i/>
          <w:iCs/>
          <w:noProof/>
          <w:sz w:val="22"/>
          <w:lang w:val="en-GB"/>
        </w:rPr>
        <w:t>t al</w:t>
      </w:r>
      <w:r w:rsidRPr="0035565E">
        <w:rPr>
          <w:rFonts w:eastAsia="Calibri" w:cs="Times New Roman"/>
          <w:noProof/>
          <w:sz w:val="22"/>
          <w:lang w:val="en-GB"/>
        </w:rPr>
        <w:t xml:space="preserve"> (2007)</w:t>
      </w:r>
      <w:r w:rsidRPr="0035565E">
        <w:rPr>
          <w:rFonts w:eastAsia="Calibri" w:cs="Times New Roman"/>
          <w:sz w:val="22"/>
          <w:lang w:val="en-GB"/>
        </w:rPr>
        <w:t xml:space="preserve"> with three significant remarks oppos</w:t>
      </w:r>
      <w:r w:rsidR="00EC4540" w:rsidRPr="0035565E">
        <w:rPr>
          <w:rFonts w:eastAsia="Calibri" w:cs="Times New Roman"/>
          <w:sz w:val="22"/>
          <w:lang w:val="en-GB"/>
        </w:rPr>
        <w:t>ing</w:t>
      </w:r>
      <w:r w:rsidRPr="0035565E">
        <w:rPr>
          <w:rFonts w:eastAsia="Calibri" w:cs="Times New Roman"/>
          <w:sz w:val="22"/>
          <w:lang w:val="en-GB"/>
        </w:rPr>
        <w:t xml:space="preserve"> </w:t>
      </w:r>
      <w:r w:rsidR="00616295" w:rsidRPr="0035565E">
        <w:rPr>
          <w:rFonts w:eastAsia="Calibri" w:cs="Times New Roman"/>
          <w:sz w:val="22"/>
          <w:lang w:val="en-GB"/>
        </w:rPr>
        <w:t xml:space="preserve">2003 </w:t>
      </w:r>
      <w:r w:rsidRPr="0035565E">
        <w:rPr>
          <w:rFonts w:eastAsia="Calibri" w:cs="Times New Roman"/>
          <w:sz w:val="22"/>
          <w:lang w:val="en-GB"/>
        </w:rPr>
        <w:t xml:space="preserve">Tyler </w:t>
      </w:r>
      <w:r w:rsidRPr="0035565E">
        <w:rPr>
          <w:rFonts w:eastAsia="Calibri" w:cs="Times New Roman"/>
          <w:color w:val="000000"/>
          <w:sz w:val="22"/>
          <w:lang w:val="en-GB"/>
        </w:rPr>
        <w:t>&amp;</w:t>
      </w:r>
      <w:r w:rsidRPr="0035565E">
        <w:rPr>
          <w:rFonts w:eastAsia="Calibri" w:cs="Times New Roman"/>
          <w:sz w:val="22"/>
          <w:lang w:val="en-GB"/>
        </w:rPr>
        <w:t xml:space="preserve"> Evans’s view (</w:t>
      </w:r>
      <w:r w:rsidRPr="0035565E">
        <w:rPr>
          <w:rFonts w:eastAsia="Times-Roman" w:cs="Times New Roman"/>
          <w:noProof/>
          <w:color w:val="000000"/>
          <w:sz w:val="22"/>
          <w:lang w:val="en-GB"/>
        </w:rPr>
        <w:t xml:space="preserve">Gilles &amp; Thierry; </w:t>
      </w:r>
      <w:r w:rsidRPr="0035565E">
        <w:rPr>
          <w:rFonts w:eastAsia="Calibri" w:cs="Times New Roman"/>
          <w:sz w:val="22"/>
          <w:lang w:val="en-GB"/>
        </w:rPr>
        <w:t>2014:14):</w:t>
      </w:r>
    </w:p>
    <w:p w14:paraId="3029528B" w14:textId="77777777" w:rsidR="005F7BC1" w:rsidRPr="0035565E" w:rsidRDefault="005F7BC1" w:rsidP="0035565E">
      <w:pPr>
        <w:numPr>
          <w:ilvl w:val="0"/>
          <w:numId w:val="3"/>
        </w:numPr>
        <w:autoSpaceDE w:val="0"/>
        <w:autoSpaceDN w:val="0"/>
        <w:adjustRightInd w:val="0"/>
        <w:spacing w:line="340" w:lineRule="exact"/>
        <w:ind w:left="714" w:hanging="357"/>
        <w:contextualSpacing/>
        <w:jc w:val="both"/>
        <w:rPr>
          <w:rFonts w:eastAsia="Times New Roman" w:cs="Times New Roman"/>
          <w:sz w:val="22"/>
          <w:lang w:val="en-GB"/>
        </w:rPr>
      </w:pPr>
      <w:r w:rsidRPr="0035565E">
        <w:rPr>
          <w:rFonts w:eastAsia="Times New Roman" w:cs="Times New Roman"/>
          <w:sz w:val="22"/>
          <w:lang w:val="en-GB"/>
        </w:rPr>
        <w:t>‘</w:t>
      </w:r>
      <w:proofErr w:type="gramStart"/>
      <w:r w:rsidRPr="0035565E">
        <w:rPr>
          <w:rFonts w:eastAsia="Times New Roman" w:cs="Times New Roman"/>
          <w:sz w:val="22"/>
          <w:lang w:val="en-GB"/>
        </w:rPr>
        <w:t>the</w:t>
      </w:r>
      <w:proofErr w:type="gramEnd"/>
      <w:r w:rsidRPr="0035565E">
        <w:rPr>
          <w:rFonts w:eastAsia="Times New Roman" w:cs="Times New Roman"/>
          <w:sz w:val="22"/>
          <w:lang w:val="en-GB"/>
        </w:rPr>
        <w:t xml:space="preserve"> meaning of </w:t>
      </w:r>
      <w:r w:rsidRPr="0035565E">
        <w:rPr>
          <w:rFonts w:eastAsia="Times New Roman" w:cs="Times New Roman"/>
          <w:i/>
          <w:iCs/>
          <w:sz w:val="22"/>
          <w:lang w:val="en-GB"/>
        </w:rPr>
        <w:t xml:space="preserve">over </w:t>
      </w:r>
      <w:r w:rsidRPr="0035565E">
        <w:rPr>
          <w:rFonts w:eastAsia="Times New Roman" w:cs="Times New Roman"/>
          <w:sz w:val="22"/>
          <w:lang w:val="en-GB"/>
        </w:rPr>
        <w:t>is an instrumental meaning which can only be instantiated in combination with lexical meanings’;</w:t>
      </w:r>
    </w:p>
    <w:p w14:paraId="3C5072F1" w14:textId="77777777" w:rsidR="005F7BC1" w:rsidRPr="0035565E" w:rsidRDefault="005F7BC1" w:rsidP="0035565E">
      <w:pPr>
        <w:numPr>
          <w:ilvl w:val="0"/>
          <w:numId w:val="3"/>
        </w:numPr>
        <w:autoSpaceDE w:val="0"/>
        <w:autoSpaceDN w:val="0"/>
        <w:adjustRightInd w:val="0"/>
        <w:spacing w:line="340" w:lineRule="exact"/>
        <w:ind w:left="714" w:hanging="357"/>
        <w:contextualSpacing/>
        <w:jc w:val="both"/>
        <w:rPr>
          <w:rFonts w:eastAsia="Times New Roman" w:cs="Times New Roman"/>
          <w:sz w:val="22"/>
          <w:lang w:val="en-GB"/>
        </w:rPr>
      </w:pPr>
      <w:r w:rsidRPr="0035565E">
        <w:rPr>
          <w:rFonts w:eastAsia="Times New Roman" w:cs="Times New Roman"/>
          <w:sz w:val="22"/>
          <w:lang w:val="en-GB"/>
        </w:rPr>
        <w:t>‘</w:t>
      </w:r>
      <w:proofErr w:type="gramStart"/>
      <w:r w:rsidRPr="0035565E">
        <w:rPr>
          <w:rFonts w:eastAsia="Times New Roman" w:cs="Times New Roman"/>
          <w:sz w:val="22"/>
          <w:lang w:val="en-GB"/>
        </w:rPr>
        <w:t>the</w:t>
      </w:r>
      <w:proofErr w:type="gramEnd"/>
      <w:r w:rsidRPr="0035565E">
        <w:rPr>
          <w:rFonts w:eastAsia="Times New Roman" w:cs="Times New Roman"/>
          <w:sz w:val="22"/>
          <w:lang w:val="en-GB"/>
        </w:rPr>
        <w:t xml:space="preserve"> meaning of the linguistic context should not be projected into the meaning of the preposition’</w:t>
      </w:r>
    </w:p>
    <w:p w14:paraId="75565639" w14:textId="77777777" w:rsidR="005F7BC1" w:rsidRPr="0035565E" w:rsidRDefault="005F7BC1" w:rsidP="0035565E">
      <w:pPr>
        <w:numPr>
          <w:ilvl w:val="0"/>
          <w:numId w:val="3"/>
        </w:numPr>
        <w:autoSpaceDE w:val="0"/>
        <w:autoSpaceDN w:val="0"/>
        <w:adjustRightInd w:val="0"/>
        <w:spacing w:line="340" w:lineRule="exact"/>
        <w:ind w:left="714" w:hanging="357"/>
        <w:contextualSpacing/>
        <w:jc w:val="both"/>
        <w:rPr>
          <w:rFonts w:eastAsia="Times New Roman" w:cs="Times New Roman"/>
          <w:sz w:val="22"/>
          <w:lang w:val="en-GB"/>
        </w:rPr>
      </w:pPr>
      <w:r w:rsidRPr="0035565E">
        <w:rPr>
          <w:rFonts w:eastAsia="Times New Roman" w:cs="Times New Roman"/>
          <w:sz w:val="22"/>
          <w:lang w:val="en-GB"/>
        </w:rPr>
        <w:t>‘</w:t>
      </w:r>
      <w:proofErr w:type="gramStart"/>
      <w:r w:rsidRPr="0035565E">
        <w:rPr>
          <w:rFonts w:eastAsia="Times New Roman" w:cs="Times New Roman"/>
          <w:sz w:val="22"/>
          <w:lang w:val="en-GB"/>
        </w:rPr>
        <w:t>the</w:t>
      </w:r>
      <w:proofErr w:type="gramEnd"/>
      <w:r w:rsidRPr="0035565E">
        <w:rPr>
          <w:rFonts w:eastAsia="Times New Roman" w:cs="Times New Roman"/>
          <w:sz w:val="22"/>
          <w:lang w:val="en-GB"/>
        </w:rPr>
        <w:t xml:space="preserve"> meaning of </w:t>
      </w:r>
      <w:r w:rsidRPr="0035565E">
        <w:rPr>
          <w:rFonts w:eastAsia="Times New Roman" w:cs="Times New Roman"/>
          <w:i/>
          <w:iCs/>
          <w:sz w:val="22"/>
          <w:lang w:val="en-GB"/>
        </w:rPr>
        <w:t xml:space="preserve">over </w:t>
      </w:r>
      <w:r w:rsidRPr="0035565E">
        <w:rPr>
          <w:rFonts w:eastAsia="Times New Roman" w:cs="Times New Roman"/>
          <w:sz w:val="22"/>
          <w:lang w:val="en-GB"/>
        </w:rPr>
        <w:t xml:space="preserve">should be conceived of as a ‘general’ non-lexical meaning which only specifies a relation between slots that have to be filled by </w:t>
      </w:r>
      <w:proofErr w:type="spellStart"/>
      <w:r w:rsidRPr="0035565E">
        <w:rPr>
          <w:rFonts w:eastAsia="Times New Roman" w:cs="Times New Roman"/>
          <w:sz w:val="22"/>
          <w:lang w:val="en-GB"/>
        </w:rPr>
        <w:t>autosemantic</w:t>
      </w:r>
      <w:proofErr w:type="spellEnd"/>
      <w:r w:rsidRPr="0035565E">
        <w:rPr>
          <w:rFonts w:eastAsia="Times New Roman" w:cs="Times New Roman"/>
          <w:sz w:val="22"/>
          <w:lang w:val="en-GB"/>
        </w:rPr>
        <w:t xml:space="preserve"> items, e.g., Noun </w:t>
      </w:r>
      <w:r w:rsidRPr="0035565E">
        <w:rPr>
          <w:rFonts w:eastAsia="Times New Roman" w:cs="Times New Roman"/>
          <w:i/>
          <w:iCs/>
          <w:sz w:val="22"/>
          <w:lang w:val="en-GB"/>
        </w:rPr>
        <w:t xml:space="preserve">over </w:t>
      </w:r>
      <w:r w:rsidRPr="0035565E">
        <w:rPr>
          <w:rFonts w:eastAsia="Times New Roman" w:cs="Times New Roman"/>
          <w:sz w:val="22"/>
          <w:lang w:val="en-GB"/>
        </w:rPr>
        <w:t xml:space="preserve">Noun, Noun BE </w:t>
      </w:r>
      <w:r w:rsidRPr="0035565E">
        <w:rPr>
          <w:rFonts w:eastAsia="Times New Roman" w:cs="Times New Roman"/>
          <w:i/>
          <w:iCs/>
          <w:sz w:val="22"/>
          <w:lang w:val="en-GB"/>
        </w:rPr>
        <w:t>over</w:t>
      </w:r>
      <w:r w:rsidRPr="0035565E">
        <w:rPr>
          <w:rFonts w:eastAsia="Times New Roman" w:cs="Times New Roman"/>
          <w:sz w:val="22"/>
          <w:lang w:val="en-GB"/>
        </w:rPr>
        <w:t xml:space="preserve">, Verb </w:t>
      </w:r>
      <w:r w:rsidRPr="0035565E">
        <w:rPr>
          <w:rFonts w:eastAsia="Times New Roman" w:cs="Times New Roman"/>
          <w:i/>
          <w:iCs/>
          <w:sz w:val="22"/>
          <w:lang w:val="en-GB"/>
        </w:rPr>
        <w:t xml:space="preserve">over </w:t>
      </w:r>
      <w:r w:rsidRPr="0035565E">
        <w:rPr>
          <w:rFonts w:eastAsia="Times New Roman" w:cs="Times New Roman"/>
          <w:sz w:val="22"/>
          <w:lang w:val="en-GB"/>
        </w:rPr>
        <w:t xml:space="preserve">Noun, </w:t>
      </w:r>
      <w:r w:rsidRPr="0035565E">
        <w:rPr>
          <w:rFonts w:eastAsia="Times New Roman" w:cs="Times New Roman"/>
          <w:i/>
          <w:iCs/>
          <w:sz w:val="22"/>
          <w:lang w:val="en-GB"/>
        </w:rPr>
        <w:t>etc</w:t>
      </w:r>
      <w:r w:rsidRPr="0035565E">
        <w:rPr>
          <w:rFonts w:eastAsia="Times New Roman" w:cs="Times New Roman"/>
          <w:sz w:val="22"/>
          <w:lang w:val="en-GB"/>
        </w:rPr>
        <w:t xml:space="preserve">.’ </w:t>
      </w:r>
      <w:r w:rsidRPr="0035565E">
        <w:rPr>
          <w:rFonts w:eastAsia="Times New Roman" w:cs="Times New Roman"/>
          <w:noProof/>
          <w:sz w:val="22"/>
          <w:lang w:val="en-GB"/>
        </w:rPr>
        <w:t xml:space="preserve">(Van Der Gucht </w:t>
      </w:r>
      <w:r w:rsidRPr="0035565E">
        <w:rPr>
          <w:rFonts w:eastAsia="Times New Roman" w:cs="Times New Roman"/>
          <w:i/>
          <w:iCs/>
          <w:sz w:val="22"/>
          <w:lang w:val="en-GB"/>
        </w:rPr>
        <w:t>et al</w:t>
      </w:r>
      <w:r w:rsidRPr="0035565E">
        <w:rPr>
          <w:rFonts w:eastAsia="Times New Roman" w:cs="Times New Roman"/>
          <w:sz w:val="22"/>
          <w:lang w:val="en-GB"/>
        </w:rPr>
        <w:t>; 2007: 748)</w:t>
      </w:r>
    </w:p>
    <w:p w14:paraId="2B2E36C2" w14:textId="4CB462FD" w:rsidR="005F7BC1" w:rsidRPr="0035565E" w:rsidRDefault="005F7BC1" w:rsidP="0035565E">
      <w:pPr>
        <w:autoSpaceDE w:val="0"/>
        <w:autoSpaceDN w:val="0"/>
        <w:adjustRightInd w:val="0"/>
        <w:spacing w:line="340" w:lineRule="exact"/>
        <w:contextualSpacing/>
        <w:jc w:val="both"/>
        <w:rPr>
          <w:rFonts w:eastAsia="Calibri" w:cs="Times New Roman"/>
          <w:sz w:val="22"/>
          <w:lang w:val="en-GB"/>
        </w:rPr>
      </w:pPr>
      <w:r w:rsidRPr="0035565E">
        <w:rPr>
          <w:rFonts w:eastAsia="Calibri" w:cs="Times New Roman"/>
          <w:sz w:val="22"/>
          <w:lang w:val="en-GB"/>
        </w:rPr>
        <w:t xml:space="preserve">In generally, </w:t>
      </w:r>
      <w:r w:rsidRPr="0035565E">
        <w:rPr>
          <w:rFonts w:eastAsia="Times-Roman" w:cs="Times New Roman"/>
          <w:noProof/>
          <w:color w:val="000000"/>
          <w:sz w:val="22"/>
          <w:lang w:val="en-GB"/>
        </w:rPr>
        <w:t>Gilles &amp; Thierry</w:t>
      </w:r>
      <w:r w:rsidRPr="0035565E">
        <w:rPr>
          <w:rFonts w:eastAsia="Calibri" w:cs="Times New Roman"/>
          <w:sz w:val="22"/>
          <w:lang w:val="en-GB"/>
        </w:rPr>
        <w:t xml:space="preserve"> (2014) emphasize the role of context to give a definition of </w:t>
      </w:r>
      <w:r w:rsidRPr="0035565E">
        <w:rPr>
          <w:rFonts w:eastAsia="Calibri" w:cs="Times New Roman"/>
          <w:i/>
          <w:iCs/>
          <w:sz w:val="22"/>
          <w:lang w:val="en-GB"/>
        </w:rPr>
        <w:t>over</w:t>
      </w:r>
      <w:r w:rsidRPr="0035565E">
        <w:rPr>
          <w:rFonts w:eastAsia="Calibri" w:cs="Times New Roman"/>
          <w:sz w:val="22"/>
          <w:lang w:val="en-GB"/>
        </w:rPr>
        <w:t xml:space="preserve"> and advocate a compositional gestalt framework to provide a revised range of meanings denoted by </w:t>
      </w:r>
      <w:r w:rsidRPr="0035565E">
        <w:rPr>
          <w:rFonts w:eastAsia="Calibri" w:cs="Times New Roman"/>
          <w:i/>
          <w:iCs/>
          <w:sz w:val="22"/>
          <w:lang w:val="en-GB"/>
        </w:rPr>
        <w:t xml:space="preserve">over. </w:t>
      </w:r>
      <w:r w:rsidRPr="0035565E">
        <w:rPr>
          <w:rFonts w:eastAsia="Calibri" w:cs="Times New Roman"/>
          <w:sz w:val="22"/>
          <w:lang w:val="en-GB"/>
        </w:rPr>
        <w:t xml:space="preserve">In the study of Gilles &amp; Thierry (2014), </w:t>
      </w:r>
      <w:r w:rsidRPr="0035565E">
        <w:rPr>
          <w:rFonts w:eastAsia="Calibri" w:cs="Times New Roman"/>
          <w:i/>
          <w:iCs/>
          <w:sz w:val="22"/>
          <w:lang w:val="en-GB"/>
        </w:rPr>
        <w:t>over</w:t>
      </w:r>
      <w:r w:rsidRPr="0035565E">
        <w:rPr>
          <w:rFonts w:eastAsia="Calibri" w:cs="Times New Roman"/>
          <w:sz w:val="22"/>
          <w:lang w:val="en-GB"/>
        </w:rPr>
        <w:t xml:space="preserve"> is analysed as a preposition, an adverb, and a particle. All fifteen meanings of </w:t>
      </w:r>
      <w:r w:rsidRPr="0035565E">
        <w:rPr>
          <w:rFonts w:eastAsia="Calibri" w:cs="Times New Roman"/>
          <w:i/>
          <w:iCs/>
          <w:sz w:val="22"/>
          <w:lang w:val="en-GB"/>
        </w:rPr>
        <w:t>over</w:t>
      </w:r>
      <w:r w:rsidRPr="0035565E">
        <w:rPr>
          <w:rFonts w:eastAsia="Calibri" w:cs="Times New Roman"/>
          <w:sz w:val="22"/>
          <w:lang w:val="en-GB"/>
        </w:rPr>
        <w:t xml:space="preserve">, introduced by Tyler </w:t>
      </w:r>
      <w:r w:rsidRPr="0035565E">
        <w:rPr>
          <w:rFonts w:eastAsia="Calibri" w:cs="Times New Roman"/>
          <w:color w:val="000000"/>
          <w:sz w:val="22"/>
          <w:lang w:val="en-GB"/>
        </w:rPr>
        <w:t>&amp;</w:t>
      </w:r>
      <w:r w:rsidRPr="0035565E">
        <w:rPr>
          <w:rFonts w:eastAsia="Calibri" w:cs="Times New Roman"/>
          <w:sz w:val="22"/>
          <w:lang w:val="en-GB"/>
        </w:rPr>
        <w:t xml:space="preserve"> Evans (2003), were reanalysed and their nominal terms had been revised, for example, “Temporal”, “Focus-of-attention” turned to be “Scanning of an Interval” and “Topic” respectively. The links between the meanings are the </w:t>
      </w:r>
      <w:r w:rsidRPr="0035565E">
        <w:rPr>
          <w:rFonts w:eastAsia="Calibri" w:cs="Times New Roman"/>
          <w:i/>
          <w:iCs/>
          <w:sz w:val="22"/>
          <w:lang w:val="en-GB"/>
        </w:rPr>
        <w:t>schematic meanings</w:t>
      </w:r>
      <w:r w:rsidRPr="0035565E">
        <w:rPr>
          <w:rFonts w:eastAsia="Calibri" w:cs="Times New Roman"/>
          <w:sz w:val="22"/>
          <w:lang w:val="en-GB"/>
        </w:rPr>
        <w:t xml:space="preserve"> of </w:t>
      </w:r>
      <w:r w:rsidRPr="0035565E">
        <w:rPr>
          <w:rFonts w:eastAsia="Calibri" w:cs="Times New Roman"/>
          <w:i/>
          <w:iCs/>
          <w:sz w:val="22"/>
          <w:lang w:val="en-GB"/>
        </w:rPr>
        <w:t>over</w:t>
      </w:r>
      <w:r w:rsidRPr="0035565E">
        <w:rPr>
          <w:rFonts w:eastAsia="Calibri" w:cs="Times New Roman"/>
          <w:sz w:val="22"/>
          <w:lang w:val="en-GB"/>
        </w:rPr>
        <w:t>.</w:t>
      </w:r>
      <w:r w:rsidRPr="0035565E">
        <w:rPr>
          <w:rFonts w:eastAsia="Calibri" w:cs="Times New Roman"/>
          <w:i/>
          <w:iCs/>
          <w:sz w:val="22"/>
          <w:lang w:val="en-GB"/>
        </w:rPr>
        <w:t xml:space="preserve"> </w:t>
      </w:r>
      <w:r w:rsidRPr="0035565E">
        <w:rPr>
          <w:rFonts w:eastAsia="Calibri" w:cs="Times New Roman"/>
          <w:sz w:val="22"/>
          <w:lang w:val="en-GB"/>
        </w:rPr>
        <w:t xml:space="preserve">The monosemic approach to the semantics of English prepositions is criticized by Tyler </w:t>
      </w:r>
      <w:r w:rsidRPr="0035565E">
        <w:rPr>
          <w:rFonts w:eastAsia="Calibri" w:cs="Times New Roman"/>
          <w:color w:val="000000"/>
          <w:sz w:val="22"/>
          <w:lang w:val="en-GB"/>
        </w:rPr>
        <w:t>&amp;</w:t>
      </w:r>
      <w:r w:rsidRPr="0035565E">
        <w:rPr>
          <w:rFonts w:eastAsia="Calibri" w:cs="Times New Roman"/>
          <w:sz w:val="22"/>
          <w:lang w:val="en-GB"/>
        </w:rPr>
        <w:t xml:space="preserve"> Evans (2003: 37-61). Within the scope of our goal set in the first part, we suppose that there exists fatal issue with this approach. To begin with, although the two authors mention the schematic meanings of </w:t>
      </w:r>
      <w:r w:rsidRPr="0035565E">
        <w:rPr>
          <w:rFonts w:eastAsia="Calibri" w:cs="Times New Roman"/>
          <w:i/>
          <w:iCs/>
          <w:sz w:val="22"/>
          <w:lang w:val="en-GB"/>
        </w:rPr>
        <w:t>over</w:t>
      </w:r>
      <w:r w:rsidRPr="0035565E">
        <w:rPr>
          <w:rFonts w:eastAsia="Calibri" w:cs="Times New Roman"/>
          <w:sz w:val="22"/>
          <w:lang w:val="en-GB"/>
        </w:rPr>
        <w:t xml:space="preserve"> to account for its meaning transference, metaphors and metonymies have been ignored when </w:t>
      </w:r>
      <w:r w:rsidR="000933CD" w:rsidRPr="0035565E">
        <w:rPr>
          <w:rFonts w:eastAsia="Calibri" w:cs="Times New Roman"/>
          <w:sz w:val="22"/>
          <w:lang w:val="en-GB"/>
        </w:rPr>
        <w:t xml:space="preserve">they present its </w:t>
      </w:r>
      <w:r w:rsidRPr="0035565E">
        <w:rPr>
          <w:rFonts w:eastAsia="Calibri" w:cs="Times New Roman"/>
          <w:sz w:val="22"/>
          <w:lang w:val="en-GB"/>
        </w:rPr>
        <w:t xml:space="preserve">non-spatial meanings. Additionally, </w:t>
      </w:r>
      <w:r w:rsidRPr="0035565E">
        <w:rPr>
          <w:rFonts w:eastAsia="Times-Roman" w:cs="Times New Roman"/>
          <w:color w:val="000000"/>
          <w:sz w:val="22"/>
          <w:lang w:val="en-GB"/>
        </w:rPr>
        <w:t>Gilles</w:t>
      </w:r>
      <w:r w:rsidRPr="0035565E">
        <w:rPr>
          <w:rFonts w:eastAsia="Calibri" w:cs="Times New Roman"/>
          <w:sz w:val="22"/>
          <w:lang w:val="en-GB"/>
        </w:rPr>
        <w:t xml:space="preserve"> &amp; Thierry show</w:t>
      </w:r>
      <w:r w:rsidRPr="0035565E">
        <w:rPr>
          <w:rFonts w:eastAsia="Calibri" w:cs="Times New Roman"/>
          <w:i/>
          <w:iCs/>
          <w:sz w:val="22"/>
          <w:lang w:val="en-GB"/>
        </w:rPr>
        <w:t xml:space="preserve"> “</w:t>
      </w:r>
      <w:r w:rsidRPr="0035565E">
        <w:rPr>
          <w:rFonts w:eastAsia="Calibri" w:cs="Times New Roman"/>
          <w:b/>
          <w:bCs/>
          <w:i/>
          <w:iCs/>
          <w:sz w:val="22"/>
          <w:lang w:val="en-GB"/>
        </w:rPr>
        <w:t>over</w:t>
      </w:r>
      <w:r w:rsidRPr="0035565E">
        <w:rPr>
          <w:rFonts w:eastAsia="Calibri" w:cs="Times New Roman"/>
          <w:i/>
          <w:iCs/>
          <w:sz w:val="22"/>
          <w:lang w:val="en-GB"/>
        </w:rPr>
        <w:t xml:space="preserve"> convokes a bounded domain and evokes a movement of covering of the domain, its bounds included”</w:t>
      </w:r>
      <w:r w:rsidRPr="0035565E">
        <w:rPr>
          <w:rFonts w:eastAsia="Calibri" w:cs="Times New Roman"/>
          <w:sz w:val="22"/>
          <w:lang w:val="en-GB"/>
        </w:rPr>
        <w:t xml:space="preserve"> (</w:t>
      </w:r>
      <w:r w:rsidRPr="0035565E">
        <w:rPr>
          <w:rFonts w:eastAsia="Times-Roman" w:cs="Times New Roman"/>
          <w:color w:val="000000"/>
          <w:sz w:val="22"/>
          <w:lang w:val="en-GB"/>
        </w:rPr>
        <w:t>Gilles</w:t>
      </w:r>
      <w:r w:rsidRPr="0035565E">
        <w:rPr>
          <w:rFonts w:eastAsia="Calibri" w:cs="Times New Roman"/>
          <w:sz w:val="22"/>
          <w:lang w:val="en-GB"/>
        </w:rPr>
        <w:t xml:space="preserve"> </w:t>
      </w:r>
      <w:r w:rsidRPr="0035565E">
        <w:rPr>
          <w:rFonts w:eastAsia="Calibri" w:cs="Times New Roman"/>
          <w:color w:val="000000"/>
          <w:sz w:val="22"/>
          <w:lang w:val="en-GB"/>
        </w:rPr>
        <w:t>&amp;</w:t>
      </w:r>
      <w:r w:rsidRPr="0035565E">
        <w:rPr>
          <w:rFonts w:eastAsia="Calibri" w:cs="Times New Roman"/>
          <w:sz w:val="22"/>
          <w:lang w:val="en-GB"/>
        </w:rPr>
        <w:t xml:space="preserve"> Thierry, 2014:26), they have ignored the internal TR-LM configurations/ structures and image-schemas denoted by </w:t>
      </w:r>
      <w:r w:rsidRPr="0035565E">
        <w:rPr>
          <w:rFonts w:eastAsia="Calibri" w:cs="Times New Roman"/>
          <w:i/>
          <w:iCs/>
          <w:sz w:val="22"/>
          <w:lang w:val="en-GB"/>
        </w:rPr>
        <w:t>over</w:t>
      </w:r>
      <w:r w:rsidRPr="0035565E">
        <w:rPr>
          <w:rFonts w:eastAsia="Calibri" w:cs="Times New Roman"/>
          <w:sz w:val="22"/>
          <w:lang w:val="en-GB"/>
        </w:rPr>
        <w:t xml:space="preserve"> as a </w:t>
      </w:r>
      <w:r w:rsidR="000933CD" w:rsidRPr="0035565E">
        <w:rPr>
          <w:rFonts w:eastAsia="Calibri" w:cs="Times New Roman"/>
          <w:sz w:val="22"/>
          <w:lang w:val="en-GB"/>
        </w:rPr>
        <w:t xml:space="preserve">non-spatial maker and fail to show how those image-schemas transform with other meanings. </w:t>
      </w:r>
    </w:p>
    <w:p w14:paraId="1F3B0C3C" w14:textId="4F89E08C" w:rsidR="00B61C4F" w:rsidRPr="0035565E" w:rsidRDefault="005F7BC1" w:rsidP="0035565E">
      <w:pPr>
        <w:spacing w:line="340" w:lineRule="exact"/>
        <w:contextualSpacing/>
        <w:jc w:val="both"/>
        <w:rPr>
          <w:rFonts w:eastAsia="Calibri" w:cs="Times New Roman"/>
          <w:color w:val="000000"/>
          <w:sz w:val="22"/>
        </w:rPr>
      </w:pPr>
      <w:r w:rsidRPr="0035565E">
        <w:rPr>
          <w:rFonts w:eastAsia="Calibri" w:cs="Times New Roman"/>
          <w:sz w:val="22"/>
          <w:lang w:val="en-GB"/>
        </w:rPr>
        <w:t xml:space="preserve">Back to the polysemic approach to account for the </w:t>
      </w:r>
      <w:r w:rsidRPr="0035565E">
        <w:rPr>
          <w:rFonts w:eastAsia="Calibri" w:cs="Times New Roman"/>
          <w:color w:val="000000"/>
          <w:sz w:val="22"/>
        </w:rPr>
        <w:t xml:space="preserve">meaning transference of </w:t>
      </w:r>
      <w:r w:rsidRPr="0035565E">
        <w:rPr>
          <w:rFonts w:eastAsia="Calibri" w:cs="Times New Roman"/>
          <w:i/>
          <w:iCs/>
          <w:color w:val="000000"/>
          <w:sz w:val="22"/>
        </w:rPr>
        <w:t>over</w:t>
      </w:r>
      <w:r w:rsidR="00E15C84" w:rsidRPr="0035565E">
        <w:rPr>
          <w:rFonts w:eastAsia="Calibri" w:cs="Times New Roman"/>
          <w:i/>
          <w:iCs/>
          <w:color w:val="000000"/>
          <w:sz w:val="22"/>
        </w:rPr>
        <w:t>, above, under, below</w:t>
      </w:r>
      <w:r w:rsidRPr="0035565E">
        <w:rPr>
          <w:rFonts w:eastAsia="Calibri" w:cs="Times New Roman"/>
          <w:color w:val="000000"/>
          <w:sz w:val="22"/>
        </w:rPr>
        <w:t xml:space="preserve">, we synthesize </w:t>
      </w:r>
      <w:r w:rsidR="00591135" w:rsidRPr="0035565E">
        <w:rPr>
          <w:rFonts w:eastAsia="Calibri" w:cs="Times New Roman"/>
          <w:color w:val="000000"/>
          <w:sz w:val="22"/>
        </w:rPr>
        <w:t>those three approaches</w:t>
      </w:r>
      <w:r w:rsidRPr="0035565E">
        <w:rPr>
          <w:rFonts w:eastAsia="Calibri" w:cs="Times New Roman"/>
          <w:color w:val="000000"/>
          <w:sz w:val="22"/>
        </w:rPr>
        <w:t xml:space="preserve"> are: (</w:t>
      </w:r>
      <w:proofErr w:type="spellStart"/>
      <w:r w:rsidRPr="0035565E">
        <w:rPr>
          <w:rFonts w:eastAsia="Calibri" w:cs="Times New Roman"/>
          <w:color w:val="000000"/>
          <w:sz w:val="22"/>
        </w:rPr>
        <w:t>i</w:t>
      </w:r>
      <w:proofErr w:type="spellEnd"/>
      <w:r w:rsidRPr="0035565E">
        <w:rPr>
          <w:rFonts w:eastAsia="Calibri" w:cs="Times New Roman"/>
          <w:color w:val="000000"/>
          <w:sz w:val="22"/>
        </w:rPr>
        <w:t xml:space="preserve">) an image-schema transformational approach (Lakoff, 1987; Boers, 1996; </w:t>
      </w:r>
      <w:r w:rsidR="00944EE5" w:rsidRPr="0035565E">
        <w:rPr>
          <w:rFonts w:eastAsia="Calibri" w:cs="Times New Roman"/>
          <w:noProof/>
          <w:color w:val="000000"/>
          <w:sz w:val="22"/>
        </w:rPr>
        <w:t>Deane, 2005</w:t>
      </w:r>
      <w:r w:rsidRPr="0035565E">
        <w:rPr>
          <w:rFonts w:eastAsia="Calibri" w:cs="Times New Roman"/>
          <w:color w:val="000000"/>
          <w:sz w:val="22"/>
        </w:rPr>
        <w:t>); (ii) multiple levels of schematization (</w:t>
      </w:r>
      <w:r w:rsidR="00944EE5" w:rsidRPr="0035565E">
        <w:rPr>
          <w:rFonts w:eastAsia="Calibri" w:cs="Times New Roman"/>
          <w:noProof/>
          <w:color w:val="000000"/>
          <w:sz w:val="22"/>
        </w:rPr>
        <w:t>Kreitzer, 1997</w:t>
      </w:r>
      <w:r w:rsidRPr="0035565E">
        <w:rPr>
          <w:rFonts w:eastAsia="Calibri" w:cs="Times New Roman"/>
          <w:color w:val="000000"/>
          <w:sz w:val="22"/>
        </w:rPr>
        <w:t>); and (iii) metaphorical development due to inference based on usage (Tyler &amp; Evans, 2003).</w:t>
      </w:r>
    </w:p>
    <w:p w14:paraId="53B4A1E1" w14:textId="039289F4" w:rsidR="00EB567D" w:rsidRPr="0035565E" w:rsidRDefault="005F7BC1" w:rsidP="0035565E">
      <w:pPr>
        <w:pStyle w:val="Heading3"/>
        <w:rPr>
          <w:rFonts w:eastAsia="Calibri"/>
        </w:rPr>
      </w:pPr>
      <w:bookmarkStart w:id="11" w:name="_Toc83670468"/>
      <w:r w:rsidRPr="0035565E">
        <w:lastRenderedPageBreak/>
        <w:t>2.</w:t>
      </w:r>
      <w:r w:rsidR="00EB567D" w:rsidRPr="0035565E">
        <w:t>2</w:t>
      </w:r>
      <w:r w:rsidRPr="0035565E">
        <w:t xml:space="preserve">. </w:t>
      </w:r>
      <w:r w:rsidR="00EB567D" w:rsidRPr="0035565E">
        <w:t>I</w:t>
      </w:r>
      <w:r w:rsidR="00EB567D" w:rsidRPr="0035565E">
        <w:rPr>
          <w:rFonts w:eastAsia="Calibri"/>
        </w:rPr>
        <w:t>mage-schema transformational approach</w:t>
      </w:r>
      <w:bookmarkEnd w:id="11"/>
      <w:r w:rsidR="00EB567D" w:rsidRPr="0035565E">
        <w:rPr>
          <w:rFonts w:eastAsia="Calibri"/>
        </w:rPr>
        <w:t xml:space="preserve"> </w:t>
      </w:r>
    </w:p>
    <w:p w14:paraId="47A6938B" w14:textId="4C116DF8" w:rsidR="005F7BC1" w:rsidRPr="0035565E" w:rsidRDefault="005F7BC1" w:rsidP="0035565E">
      <w:pPr>
        <w:spacing w:line="340" w:lineRule="exact"/>
        <w:contextualSpacing/>
        <w:rPr>
          <w:rFonts w:cs="Times New Roman"/>
          <w:b/>
          <w:bCs/>
          <w:sz w:val="22"/>
          <w:lang w:val="en-GB"/>
        </w:rPr>
      </w:pPr>
      <w:r w:rsidRPr="0035565E">
        <w:rPr>
          <w:rFonts w:cs="Times New Roman"/>
          <w:b/>
          <w:bCs/>
          <w:sz w:val="22"/>
          <w:lang w:val="en-GB"/>
        </w:rPr>
        <w:t>Lakoff’s full-specification approach</w:t>
      </w:r>
    </w:p>
    <w:p w14:paraId="5D3AEA6F" w14:textId="41E54F4C" w:rsidR="00912C7D" w:rsidRPr="0035565E" w:rsidRDefault="005F7BC1" w:rsidP="0035565E">
      <w:pPr>
        <w:spacing w:line="340" w:lineRule="exact"/>
        <w:contextualSpacing/>
        <w:jc w:val="both"/>
        <w:rPr>
          <w:rFonts w:eastAsia="Calibri" w:cs="Times New Roman"/>
          <w:color w:val="000000"/>
          <w:sz w:val="22"/>
          <w:lang w:val="en-GB"/>
        </w:rPr>
      </w:pPr>
      <w:r w:rsidRPr="0035565E">
        <w:rPr>
          <w:rFonts w:eastAsia="Calibri" w:cs="Times New Roman"/>
          <w:color w:val="000000"/>
          <w:sz w:val="22"/>
          <w:lang w:val="en-GB"/>
        </w:rPr>
        <w:t xml:space="preserve">Lakoff took </w:t>
      </w:r>
      <w:r w:rsidRPr="0035565E">
        <w:rPr>
          <w:rFonts w:eastAsia="Calibri" w:cs="Times New Roman"/>
          <w:i/>
          <w:color w:val="000000"/>
          <w:sz w:val="22"/>
          <w:lang w:val="en-GB"/>
        </w:rPr>
        <w:t>over</w:t>
      </w:r>
      <w:r w:rsidRPr="0035565E">
        <w:rPr>
          <w:rFonts w:eastAsia="Calibri" w:cs="Times New Roman"/>
          <w:color w:val="000000"/>
          <w:sz w:val="22"/>
          <w:lang w:val="en-GB"/>
        </w:rPr>
        <w:t xml:space="preserve"> as a case study in English prepositions and his analysis is sometimes described as the </w:t>
      </w:r>
      <w:r w:rsidRPr="0035565E">
        <w:rPr>
          <w:rFonts w:eastAsia="Calibri" w:cs="Times New Roman"/>
          <w:i/>
          <w:iCs/>
          <w:color w:val="000000"/>
          <w:sz w:val="22"/>
          <w:lang w:val="en-GB"/>
        </w:rPr>
        <w:t>full-specification approach</w:t>
      </w:r>
      <w:r w:rsidRPr="0035565E">
        <w:rPr>
          <w:rFonts w:eastAsia="Calibri" w:cs="Times New Roman"/>
          <w:color w:val="000000"/>
          <w:sz w:val="22"/>
          <w:lang w:val="en-GB"/>
        </w:rPr>
        <w:t xml:space="preserve"> to lexical semantics in later literature review (</w:t>
      </w:r>
      <w:r w:rsidRPr="0035565E">
        <w:rPr>
          <w:rFonts w:eastAsia="Calibri" w:cs="Times New Roman"/>
          <w:noProof/>
          <w:color w:val="000000"/>
          <w:sz w:val="22"/>
        </w:rPr>
        <w:t xml:space="preserve">Tyler </w:t>
      </w:r>
      <w:r w:rsidR="00912C7D" w:rsidRPr="0035565E">
        <w:rPr>
          <w:rFonts w:eastAsia="Calibri" w:cs="Times New Roman"/>
          <w:noProof/>
          <w:color w:val="000000"/>
          <w:sz w:val="22"/>
        </w:rPr>
        <w:t>&amp;</w:t>
      </w:r>
      <w:r w:rsidRPr="0035565E">
        <w:rPr>
          <w:rFonts w:eastAsia="Calibri" w:cs="Times New Roman"/>
          <w:noProof/>
          <w:color w:val="000000"/>
          <w:sz w:val="22"/>
        </w:rPr>
        <w:t xml:space="preserve"> Evans, 2003</w:t>
      </w:r>
      <w:r w:rsidRPr="0035565E">
        <w:rPr>
          <w:rFonts w:eastAsia="Calibri" w:cs="Times New Roman"/>
          <w:color w:val="000000"/>
          <w:sz w:val="22"/>
          <w:lang w:val="en-GB"/>
        </w:rPr>
        <w:t xml:space="preserve">; </w:t>
      </w:r>
      <w:r w:rsidRPr="0035565E">
        <w:rPr>
          <w:rFonts w:eastAsia="Calibri" w:cs="Times New Roman"/>
          <w:noProof/>
          <w:color w:val="000000"/>
          <w:sz w:val="22"/>
        </w:rPr>
        <w:t>Deane, 2005</w:t>
      </w:r>
      <w:r w:rsidRPr="0035565E">
        <w:rPr>
          <w:rFonts w:eastAsia="Calibri" w:cs="Times New Roman"/>
          <w:color w:val="000000"/>
          <w:sz w:val="22"/>
          <w:lang w:val="en-GB"/>
        </w:rPr>
        <w:t xml:space="preserve">). The core point in the theory is that the </w:t>
      </w:r>
      <w:r w:rsidR="00A3007E" w:rsidRPr="0035565E">
        <w:rPr>
          <w:rFonts w:eastAsia="Calibri" w:cs="Times New Roman"/>
          <w:color w:val="000000"/>
          <w:sz w:val="22"/>
          <w:lang w:val="en-GB"/>
        </w:rPr>
        <w:t>meanings</w:t>
      </w:r>
      <w:r w:rsidRPr="0035565E">
        <w:rPr>
          <w:rFonts w:eastAsia="Calibri" w:cs="Times New Roman"/>
          <w:color w:val="000000"/>
          <w:sz w:val="22"/>
          <w:lang w:val="en-GB"/>
        </w:rPr>
        <w:t xml:space="preserve"> associated with prepositions like </w:t>
      </w:r>
      <w:r w:rsidRPr="0035565E">
        <w:rPr>
          <w:rFonts w:eastAsia="Calibri" w:cs="Times New Roman"/>
          <w:i/>
          <w:color w:val="000000"/>
          <w:sz w:val="22"/>
          <w:lang w:val="en-GB"/>
        </w:rPr>
        <w:t>over</w:t>
      </w:r>
      <w:r w:rsidRPr="0035565E">
        <w:rPr>
          <w:rFonts w:eastAsia="Calibri" w:cs="Times New Roman"/>
          <w:color w:val="000000"/>
          <w:sz w:val="22"/>
          <w:lang w:val="en-GB"/>
        </w:rPr>
        <w:t xml:space="preserve">, which are grounded in spatial experience, are structured in terms of </w:t>
      </w:r>
      <w:r w:rsidRPr="0035565E">
        <w:rPr>
          <w:rFonts w:eastAsia="Calibri" w:cs="Times New Roman"/>
          <w:i/>
          <w:iCs/>
          <w:color w:val="000000"/>
          <w:sz w:val="22"/>
          <w:lang w:val="en-GB"/>
        </w:rPr>
        <w:t>image-schemas</w:t>
      </w:r>
      <w:r w:rsidRPr="0035565E">
        <w:rPr>
          <w:rFonts w:eastAsia="Calibri" w:cs="Times New Roman"/>
          <w:color w:val="000000"/>
          <w:sz w:val="22"/>
          <w:lang w:val="en-GB"/>
        </w:rPr>
        <w:t xml:space="preserve">. Lakoff supposes that an </w:t>
      </w:r>
      <w:r w:rsidR="00293C7C" w:rsidRPr="0035565E">
        <w:rPr>
          <w:rFonts w:eastAsia="Calibri" w:cs="Times New Roman"/>
          <w:color w:val="000000"/>
          <w:sz w:val="22"/>
          <w:lang w:val="en-GB"/>
        </w:rPr>
        <w:t xml:space="preserve">image - schema </w:t>
      </w:r>
      <w:r w:rsidRPr="0035565E">
        <w:rPr>
          <w:rFonts w:eastAsia="Calibri" w:cs="Times New Roman"/>
          <w:color w:val="000000"/>
          <w:sz w:val="22"/>
          <w:lang w:val="en-GB"/>
        </w:rPr>
        <w:t xml:space="preserve">combining elements of both ABOVE and ACROSS is the prototypical </w:t>
      </w:r>
      <w:r w:rsidR="00B06558" w:rsidRPr="0035565E">
        <w:rPr>
          <w:rFonts w:eastAsia="Calibri" w:cs="Times New Roman"/>
          <w:color w:val="000000"/>
          <w:sz w:val="22"/>
          <w:lang w:val="en-GB"/>
        </w:rPr>
        <w:t>meaning</w:t>
      </w:r>
      <w:r w:rsidRPr="0035565E">
        <w:rPr>
          <w:rFonts w:eastAsia="Calibri" w:cs="Times New Roman"/>
          <w:color w:val="000000"/>
          <w:sz w:val="22"/>
          <w:lang w:val="en-GB"/>
        </w:rPr>
        <w:t xml:space="preserve"> of </w:t>
      </w:r>
      <w:r w:rsidRPr="0035565E">
        <w:rPr>
          <w:rFonts w:eastAsia="Calibri" w:cs="Times New Roman"/>
          <w:i/>
          <w:color w:val="000000"/>
          <w:sz w:val="22"/>
          <w:lang w:val="en-GB"/>
        </w:rPr>
        <w:t>over</w:t>
      </w:r>
      <w:r w:rsidRPr="0035565E">
        <w:rPr>
          <w:rFonts w:eastAsia="Calibri" w:cs="Times New Roman"/>
          <w:color w:val="000000"/>
          <w:sz w:val="22"/>
          <w:lang w:val="en-GB"/>
        </w:rPr>
        <w:t xml:space="preserve">. The distinct </w:t>
      </w:r>
      <w:r w:rsidR="00A3007E" w:rsidRPr="0035565E">
        <w:rPr>
          <w:rFonts w:eastAsia="Calibri" w:cs="Times New Roman"/>
          <w:color w:val="000000"/>
          <w:sz w:val="22"/>
          <w:lang w:val="en-GB"/>
        </w:rPr>
        <w:t>meanings</w:t>
      </w:r>
      <w:r w:rsidRPr="0035565E">
        <w:rPr>
          <w:rFonts w:eastAsia="Calibri" w:cs="Times New Roman"/>
          <w:color w:val="000000"/>
          <w:sz w:val="22"/>
          <w:lang w:val="en-GB"/>
        </w:rPr>
        <w:t xml:space="preserve"> associated with </w:t>
      </w:r>
      <w:r w:rsidRPr="0035565E">
        <w:rPr>
          <w:rFonts w:eastAsia="Calibri" w:cs="Times New Roman"/>
          <w:i/>
          <w:color w:val="000000"/>
          <w:sz w:val="22"/>
          <w:lang w:val="en-GB"/>
        </w:rPr>
        <w:t>over</w:t>
      </w:r>
      <w:r w:rsidRPr="0035565E">
        <w:rPr>
          <w:rFonts w:eastAsia="Calibri" w:cs="Times New Roman"/>
          <w:color w:val="000000"/>
          <w:sz w:val="22"/>
          <w:lang w:val="en-GB"/>
        </w:rPr>
        <w:t xml:space="preserve"> are structured with respect to this image-schema which provides the category with its prototype structure. </w:t>
      </w:r>
    </w:p>
    <w:p w14:paraId="01DA47D1" w14:textId="0F720C5A" w:rsidR="00E15C84" w:rsidRPr="0035565E" w:rsidRDefault="00E15C84"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There are three problems with Lakoffian approach. The first issue is the incorrect prototypical meaning of </w:t>
      </w:r>
      <w:r w:rsidRPr="0035565E">
        <w:rPr>
          <w:rFonts w:cs="Times New Roman"/>
          <w:i/>
          <w:iCs/>
          <w:color w:val="000000" w:themeColor="text1"/>
          <w:sz w:val="22"/>
        </w:rPr>
        <w:t>over</w:t>
      </w:r>
      <w:r w:rsidRPr="0035565E">
        <w:rPr>
          <w:rFonts w:cs="Times New Roman"/>
          <w:color w:val="000000" w:themeColor="text1"/>
          <w:sz w:val="22"/>
        </w:rPr>
        <w:t xml:space="preserve">: a combination of ABOVE and ACROSS schema. To begin with, we see that when </w:t>
      </w:r>
      <w:r w:rsidRPr="0035565E">
        <w:rPr>
          <w:rFonts w:cs="Times New Roman"/>
          <w:i/>
          <w:iCs/>
          <w:color w:val="000000" w:themeColor="text1"/>
          <w:sz w:val="22"/>
        </w:rPr>
        <w:t xml:space="preserve">over </w:t>
      </w:r>
      <w:r w:rsidRPr="0035565E">
        <w:rPr>
          <w:rFonts w:cs="Times New Roman"/>
          <w:color w:val="000000" w:themeColor="text1"/>
          <w:sz w:val="22"/>
        </w:rPr>
        <w:t xml:space="preserve">means </w:t>
      </w:r>
      <w:r w:rsidRPr="0035565E">
        <w:rPr>
          <w:rFonts w:cs="Times New Roman"/>
          <w:i/>
          <w:iCs/>
          <w:color w:val="000000" w:themeColor="text1"/>
          <w:sz w:val="22"/>
        </w:rPr>
        <w:t>across</w:t>
      </w:r>
      <w:r w:rsidRPr="0035565E">
        <w:rPr>
          <w:rFonts w:cs="Times New Roman"/>
          <w:color w:val="000000" w:themeColor="text1"/>
          <w:sz w:val="22"/>
        </w:rPr>
        <w:t xml:space="preserve">, it is collocated with </w:t>
      </w:r>
      <w:r w:rsidRPr="0035565E">
        <w:rPr>
          <w:rFonts w:cs="Times New Roman"/>
          <w:i/>
          <w:iCs/>
          <w:color w:val="000000" w:themeColor="text1"/>
          <w:sz w:val="22"/>
        </w:rPr>
        <w:t>motion verbs</w:t>
      </w:r>
      <w:r w:rsidRPr="0035565E">
        <w:rPr>
          <w:rFonts w:cs="Times New Roman"/>
          <w:color w:val="000000" w:themeColor="text1"/>
          <w:sz w:val="22"/>
        </w:rPr>
        <w:t xml:space="preserve">, making it function as a particle or an adverb rather than a preposition. This is opposite </w:t>
      </w:r>
      <w:r w:rsidR="00293C7C" w:rsidRPr="0035565E">
        <w:rPr>
          <w:rFonts w:cs="Times New Roman"/>
          <w:color w:val="000000" w:themeColor="text1"/>
          <w:sz w:val="22"/>
        </w:rPr>
        <w:t xml:space="preserve">to </w:t>
      </w:r>
      <w:r w:rsidRPr="0035565E">
        <w:rPr>
          <w:rFonts w:cs="Times New Roman"/>
          <w:color w:val="000000" w:themeColor="text1"/>
          <w:sz w:val="22"/>
        </w:rPr>
        <w:t xml:space="preserve">the first usage of </w:t>
      </w:r>
      <w:r w:rsidRPr="0035565E">
        <w:rPr>
          <w:rFonts w:cs="Times New Roman"/>
          <w:i/>
          <w:iCs/>
          <w:color w:val="000000" w:themeColor="text1"/>
          <w:sz w:val="22"/>
        </w:rPr>
        <w:t>over</w:t>
      </w:r>
      <w:r w:rsidRPr="0035565E">
        <w:rPr>
          <w:rFonts w:cs="Times New Roman"/>
          <w:color w:val="000000" w:themeColor="text1"/>
          <w:sz w:val="22"/>
        </w:rPr>
        <w:t xml:space="preserve"> suggested by Etymology dictionary</w:t>
      </w:r>
      <w:r w:rsidRPr="0035565E">
        <w:rPr>
          <w:rStyle w:val="FootnoteReference"/>
          <w:rFonts w:cs="Times New Roman"/>
          <w:color w:val="000000" w:themeColor="text1"/>
          <w:sz w:val="22"/>
        </w:rPr>
        <w:footnoteReference w:id="1"/>
      </w:r>
      <w:r w:rsidRPr="0035565E">
        <w:rPr>
          <w:rFonts w:cs="Times New Roman"/>
          <w:color w:val="000000" w:themeColor="text1"/>
          <w:sz w:val="22"/>
        </w:rPr>
        <w:t xml:space="preserve"> or other dictionaries (cf. Tyler &amp; Evans, 2003:48). An incorrect choice of the prototypical meaning would entail a vagueness in explaining how a new meaning emerges. This is an example:  </w:t>
      </w:r>
    </w:p>
    <w:p w14:paraId="2E01DCB1" w14:textId="2D615023" w:rsidR="00E15C84" w:rsidRPr="0035565E" w:rsidRDefault="00E15C84" w:rsidP="0035565E">
      <w:pPr>
        <w:spacing w:line="340" w:lineRule="exact"/>
        <w:contextualSpacing/>
        <w:jc w:val="both"/>
        <w:rPr>
          <w:rFonts w:cs="Times New Roman"/>
          <w:color w:val="000000" w:themeColor="text1"/>
          <w:sz w:val="22"/>
        </w:rPr>
      </w:pPr>
      <w:r w:rsidRPr="0035565E">
        <w:rPr>
          <w:rFonts w:cs="Times New Roman"/>
          <w:color w:val="000000" w:themeColor="text1"/>
          <w:sz w:val="22"/>
        </w:rPr>
        <w:t>(</w:t>
      </w:r>
      <w:r w:rsidR="00912C7D" w:rsidRPr="0035565E">
        <w:rPr>
          <w:rFonts w:cs="Times New Roman"/>
          <w:i/>
          <w:color w:val="000000" w:themeColor="text1"/>
          <w:sz w:val="22"/>
        </w:rPr>
        <w:t>1</w:t>
      </w:r>
      <w:r w:rsidRPr="0035565E">
        <w:rPr>
          <w:rFonts w:cs="Times New Roman"/>
          <w:i/>
          <w:color w:val="000000" w:themeColor="text1"/>
          <w:sz w:val="22"/>
        </w:rPr>
        <w:t>) a. The bird flew over the wall.</w:t>
      </w:r>
    </w:p>
    <w:p w14:paraId="187C3BE3" w14:textId="77777777" w:rsidR="00E15C84" w:rsidRPr="0035565E" w:rsidRDefault="00E15C84" w:rsidP="0035565E">
      <w:pPr>
        <w:spacing w:line="340" w:lineRule="exact"/>
        <w:contextualSpacing/>
        <w:jc w:val="both"/>
        <w:rPr>
          <w:rFonts w:cs="Times New Roman"/>
          <w:i/>
          <w:color w:val="000000" w:themeColor="text1"/>
          <w:sz w:val="22"/>
        </w:rPr>
      </w:pPr>
      <w:r w:rsidRPr="0035565E">
        <w:rPr>
          <w:rFonts w:cs="Times New Roman"/>
          <w:i/>
          <w:color w:val="000000" w:themeColor="text1"/>
          <w:sz w:val="22"/>
        </w:rPr>
        <w:t>b. Sam climbed over the wall.</w:t>
      </w:r>
    </w:p>
    <w:p w14:paraId="6D217322" w14:textId="3670D594" w:rsidR="00E15C84" w:rsidRPr="0035565E" w:rsidRDefault="00E15C84"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Recall the Lakoffian principle, the meanings of </w:t>
      </w:r>
      <w:r w:rsidRPr="0035565E">
        <w:rPr>
          <w:rFonts w:cs="Times New Roman"/>
          <w:i/>
          <w:iCs/>
          <w:color w:val="000000" w:themeColor="text1"/>
          <w:sz w:val="22"/>
        </w:rPr>
        <w:t>over</w:t>
      </w:r>
      <w:r w:rsidRPr="0035565E">
        <w:rPr>
          <w:rFonts w:cs="Times New Roman"/>
          <w:color w:val="000000" w:themeColor="text1"/>
          <w:sz w:val="22"/>
        </w:rPr>
        <w:t xml:space="preserve"> in </w:t>
      </w:r>
      <w:r w:rsidR="00912C7D" w:rsidRPr="0035565E">
        <w:rPr>
          <w:rFonts w:cs="Times New Roman"/>
          <w:color w:val="000000" w:themeColor="text1"/>
          <w:sz w:val="22"/>
        </w:rPr>
        <w:t>1</w:t>
      </w:r>
      <w:r w:rsidRPr="0035565E">
        <w:rPr>
          <w:rFonts w:cs="Times New Roman"/>
          <w:color w:val="000000" w:themeColor="text1"/>
          <w:sz w:val="22"/>
        </w:rPr>
        <w:t xml:space="preserve">(a) and (b) are distinct due to the interpretation that </w:t>
      </w:r>
      <w:r w:rsidRPr="0035565E">
        <w:rPr>
          <w:rFonts w:cs="Times New Roman"/>
          <w:i/>
          <w:iCs/>
          <w:color w:val="000000" w:themeColor="text1"/>
          <w:sz w:val="22"/>
        </w:rPr>
        <w:t>over</w:t>
      </w:r>
      <w:r w:rsidRPr="0035565E">
        <w:rPr>
          <w:rFonts w:cs="Times New Roman"/>
          <w:color w:val="000000" w:themeColor="text1"/>
          <w:sz w:val="22"/>
        </w:rPr>
        <w:t xml:space="preserve"> in </w:t>
      </w:r>
      <w:r w:rsidR="00912C7D" w:rsidRPr="0035565E">
        <w:rPr>
          <w:rFonts w:cs="Times New Roman"/>
          <w:color w:val="000000" w:themeColor="text1"/>
          <w:sz w:val="22"/>
        </w:rPr>
        <w:t>1</w:t>
      </w:r>
      <w:r w:rsidRPr="0035565E">
        <w:rPr>
          <w:rFonts w:cs="Times New Roman"/>
          <w:color w:val="000000" w:themeColor="text1"/>
          <w:sz w:val="22"/>
        </w:rPr>
        <w:t xml:space="preserve">(a) is involved with contact while </w:t>
      </w:r>
      <w:r w:rsidRPr="0035565E">
        <w:rPr>
          <w:rFonts w:cs="Times New Roman"/>
          <w:i/>
          <w:iCs/>
          <w:color w:val="000000" w:themeColor="text1"/>
          <w:sz w:val="22"/>
        </w:rPr>
        <w:t>over</w:t>
      </w:r>
      <w:r w:rsidRPr="0035565E">
        <w:rPr>
          <w:rFonts w:cs="Times New Roman"/>
          <w:color w:val="000000" w:themeColor="text1"/>
          <w:sz w:val="22"/>
        </w:rPr>
        <w:t xml:space="preserve"> in </w:t>
      </w:r>
      <w:r w:rsidR="00912C7D" w:rsidRPr="0035565E">
        <w:rPr>
          <w:rFonts w:cs="Times New Roman"/>
          <w:color w:val="000000" w:themeColor="text1"/>
          <w:sz w:val="22"/>
        </w:rPr>
        <w:t>1</w:t>
      </w:r>
      <w:r w:rsidRPr="0035565E">
        <w:rPr>
          <w:rFonts w:cs="Times New Roman"/>
          <w:color w:val="000000" w:themeColor="text1"/>
          <w:sz w:val="22"/>
        </w:rPr>
        <w:t xml:space="preserve">(b) is not. We could see that the syntax of the two instances is the same while the difference lies in two motion verbs “fly” and “climb”. Apparently, our knowledge about birds (they can fly) and people (they cannot), provides us with the inference that birds do not come into contact with walls when crossing over them while people do. In other words, the linguistic context together with encyclopedic knowledge provides the details relating to the presence or absence of contact. In this case, </w:t>
      </w:r>
      <w:r w:rsidRPr="0035565E">
        <w:rPr>
          <w:rFonts w:cs="Times New Roman"/>
          <w:i/>
          <w:iCs/>
          <w:color w:val="000000" w:themeColor="text1"/>
          <w:sz w:val="22"/>
        </w:rPr>
        <w:t>over</w:t>
      </w:r>
      <w:r w:rsidRPr="0035565E">
        <w:rPr>
          <w:rFonts w:cs="Times New Roman"/>
          <w:color w:val="000000" w:themeColor="text1"/>
          <w:sz w:val="22"/>
        </w:rPr>
        <w:t xml:space="preserve"> only denotes </w:t>
      </w:r>
      <w:r w:rsidRPr="0035565E">
        <w:rPr>
          <w:rFonts w:cs="Times New Roman"/>
          <w:i/>
          <w:iCs/>
          <w:color w:val="000000" w:themeColor="text1"/>
          <w:sz w:val="22"/>
        </w:rPr>
        <w:t>schematic meaning</w:t>
      </w:r>
      <w:r w:rsidRPr="0035565E">
        <w:rPr>
          <w:rFonts w:cs="Times New Roman"/>
          <w:color w:val="000000" w:themeColor="text1"/>
          <w:sz w:val="22"/>
        </w:rPr>
        <w:t xml:space="preserve">, not lexical meaning. Therefore, a deduction that </w:t>
      </w:r>
      <w:r w:rsidRPr="0035565E">
        <w:rPr>
          <w:rFonts w:cs="Times New Roman"/>
          <w:i/>
          <w:iCs/>
          <w:color w:val="000000" w:themeColor="text1"/>
          <w:sz w:val="22"/>
        </w:rPr>
        <w:t>over</w:t>
      </w:r>
      <w:r w:rsidRPr="0035565E">
        <w:rPr>
          <w:rFonts w:cs="Times New Roman"/>
          <w:color w:val="000000" w:themeColor="text1"/>
          <w:sz w:val="22"/>
        </w:rPr>
        <w:t xml:space="preserve"> carries a new meaning is inappropriate. It is this failure, i.e., distinction between polysemy and vagueness, that does not provide the accurate functional information of spatial </w:t>
      </w:r>
      <w:r w:rsidRPr="0035565E">
        <w:rPr>
          <w:rFonts w:cs="Times New Roman"/>
          <w:i/>
          <w:iCs/>
          <w:color w:val="000000" w:themeColor="text1"/>
          <w:sz w:val="22"/>
        </w:rPr>
        <w:t>over</w:t>
      </w:r>
      <w:r w:rsidRPr="0035565E">
        <w:rPr>
          <w:rFonts w:cs="Times New Roman"/>
          <w:color w:val="000000" w:themeColor="text1"/>
          <w:sz w:val="22"/>
        </w:rPr>
        <w:t xml:space="preserve">. We suppose that the meanings of </w:t>
      </w:r>
      <w:r w:rsidRPr="0035565E">
        <w:rPr>
          <w:rFonts w:cs="Times New Roman"/>
          <w:i/>
          <w:iCs/>
          <w:color w:val="000000" w:themeColor="text1"/>
          <w:sz w:val="22"/>
        </w:rPr>
        <w:t>over</w:t>
      </w:r>
      <w:r w:rsidRPr="0035565E">
        <w:rPr>
          <w:rFonts w:cs="Times New Roman"/>
          <w:color w:val="000000" w:themeColor="text1"/>
          <w:sz w:val="22"/>
        </w:rPr>
        <w:t xml:space="preserve"> in both instances are variants of the prototypical meaning</w:t>
      </w:r>
      <w:r w:rsidRPr="0035565E">
        <w:rPr>
          <w:rStyle w:val="FootnoteReference"/>
          <w:rFonts w:cs="Times New Roman"/>
          <w:color w:val="000000" w:themeColor="text1"/>
          <w:sz w:val="22"/>
        </w:rPr>
        <w:footnoteReference w:id="2"/>
      </w:r>
      <w:r w:rsidRPr="0035565E">
        <w:rPr>
          <w:rFonts w:cs="Times New Roman"/>
          <w:color w:val="000000" w:themeColor="text1"/>
          <w:sz w:val="22"/>
        </w:rPr>
        <w:t>.</w:t>
      </w:r>
      <w:r w:rsidR="00912C7D" w:rsidRPr="0035565E">
        <w:rPr>
          <w:rFonts w:cs="Times New Roman"/>
          <w:color w:val="000000" w:themeColor="text1"/>
          <w:sz w:val="22"/>
        </w:rPr>
        <w:t xml:space="preserve"> </w:t>
      </w:r>
      <w:r w:rsidRPr="0035565E">
        <w:rPr>
          <w:rFonts w:cs="Times New Roman"/>
          <w:color w:val="000000" w:themeColor="text1"/>
          <w:sz w:val="22"/>
        </w:rPr>
        <w:t xml:space="preserve">The second issue is a lack of methodological constraints. In other words, Lakoff provides no principled criteria for determining what counts as a distinct meaning. This means that the polysemy account presented for </w:t>
      </w:r>
      <w:r w:rsidRPr="0035565E">
        <w:rPr>
          <w:rFonts w:cs="Times New Roman"/>
          <w:i/>
          <w:color w:val="000000" w:themeColor="text1"/>
          <w:sz w:val="22"/>
        </w:rPr>
        <w:t>over</w:t>
      </w:r>
      <w:r w:rsidRPr="0035565E">
        <w:rPr>
          <w:rFonts w:cs="Times New Roman"/>
          <w:color w:val="000000" w:themeColor="text1"/>
          <w:sz w:val="22"/>
        </w:rPr>
        <w:t xml:space="preserve"> (or whatever lexical item we might apply the approach to) results purely from the intuitions (and perhaps also the imagination) of the analyst rather than actually representing the way a particular category is represented in the mind of the language users (Tyler &amp; Evans, 2003). The analysis is rather simple or there is no advance over the purely descriptive account (Deane, 2005). Therefore, we suppose that it is necessary to find both the </w:t>
      </w:r>
      <w:r w:rsidRPr="0035565E">
        <w:rPr>
          <w:rFonts w:cs="Times New Roman"/>
          <w:i/>
          <w:iCs/>
          <w:color w:val="000000" w:themeColor="text1"/>
          <w:sz w:val="22"/>
        </w:rPr>
        <w:t xml:space="preserve">visual </w:t>
      </w:r>
      <w:r w:rsidRPr="0035565E">
        <w:rPr>
          <w:rFonts w:cs="Times New Roman"/>
          <w:color w:val="000000" w:themeColor="text1"/>
          <w:sz w:val="22"/>
        </w:rPr>
        <w:t>and</w:t>
      </w:r>
      <w:r w:rsidRPr="0035565E">
        <w:rPr>
          <w:rFonts w:cs="Times New Roman"/>
          <w:i/>
          <w:iCs/>
          <w:color w:val="000000" w:themeColor="text1"/>
          <w:sz w:val="22"/>
        </w:rPr>
        <w:t xml:space="preserve"> functional information</w:t>
      </w:r>
      <w:r w:rsidRPr="0035565E">
        <w:rPr>
          <w:rFonts w:cs="Times New Roman"/>
          <w:color w:val="000000" w:themeColor="text1"/>
          <w:sz w:val="22"/>
        </w:rPr>
        <w:t xml:space="preserve"> of the spatial markers first before we can explore how their meanings transfer. The last issue involves a lack of methodologies for a space of thought. </w:t>
      </w:r>
      <w:r w:rsidR="007F54A1" w:rsidRPr="0035565E">
        <w:rPr>
          <w:rFonts w:cs="Times New Roman"/>
          <w:color w:val="000000" w:themeColor="text1"/>
          <w:sz w:val="22"/>
        </w:rPr>
        <w:t>A</w:t>
      </w:r>
      <w:r w:rsidRPr="0035565E">
        <w:rPr>
          <w:rFonts w:cs="Times New Roman"/>
          <w:color w:val="000000" w:themeColor="text1"/>
          <w:sz w:val="22"/>
        </w:rPr>
        <w:t>n image is different if being looked from different vantage points</w:t>
      </w:r>
      <w:r w:rsidR="007F54A1" w:rsidRPr="0035565E">
        <w:rPr>
          <w:rFonts w:cs="Times New Roman"/>
          <w:color w:val="000000" w:themeColor="text1"/>
          <w:sz w:val="22"/>
        </w:rPr>
        <w:t xml:space="preserve">, and </w:t>
      </w:r>
      <w:r w:rsidRPr="0035565E">
        <w:rPr>
          <w:rFonts w:cs="Times New Roman"/>
          <w:color w:val="000000" w:themeColor="text1"/>
          <w:sz w:val="22"/>
        </w:rPr>
        <w:t xml:space="preserve">Deane (2005) then proves that the </w:t>
      </w:r>
      <w:r w:rsidRPr="0035565E">
        <w:rPr>
          <w:rFonts w:cs="Times New Roman"/>
          <w:i/>
          <w:iCs/>
          <w:color w:val="000000" w:themeColor="text1"/>
          <w:sz w:val="22"/>
        </w:rPr>
        <w:t xml:space="preserve">Covering </w:t>
      </w:r>
      <w:r w:rsidR="007F54A1" w:rsidRPr="0035565E">
        <w:rPr>
          <w:rFonts w:cs="Times New Roman"/>
          <w:i/>
          <w:iCs/>
          <w:color w:val="000000" w:themeColor="text1"/>
          <w:sz w:val="22"/>
        </w:rPr>
        <w:t>meaning</w:t>
      </w:r>
      <w:r w:rsidRPr="0035565E">
        <w:rPr>
          <w:rFonts w:cs="Times New Roman"/>
          <w:i/>
          <w:iCs/>
          <w:color w:val="000000" w:themeColor="text1"/>
          <w:sz w:val="22"/>
        </w:rPr>
        <w:t xml:space="preserve"> </w:t>
      </w:r>
      <w:r w:rsidRPr="0035565E">
        <w:rPr>
          <w:rFonts w:cs="Times New Roman"/>
          <w:color w:val="000000" w:themeColor="text1"/>
          <w:sz w:val="22"/>
        </w:rPr>
        <w:t xml:space="preserve">of </w:t>
      </w:r>
      <w:r w:rsidRPr="0035565E">
        <w:rPr>
          <w:rFonts w:cs="Times New Roman"/>
          <w:i/>
          <w:iCs/>
          <w:color w:val="000000" w:themeColor="text1"/>
          <w:sz w:val="22"/>
        </w:rPr>
        <w:t>over</w:t>
      </w:r>
      <w:r w:rsidRPr="0035565E">
        <w:rPr>
          <w:rFonts w:cs="Times New Roman"/>
          <w:color w:val="000000" w:themeColor="text1"/>
          <w:sz w:val="22"/>
        </w:rPr>
        <w:t xml:space="preserve"> is in fact a variant of the prototypical meaning. In general, in respect to the objective of our study, Lakoffian approach does not provide the constraints to account for distinct spatial meanings of </w:t>
      </w:r>
      <w:r w:rsidRPr="0035565E">
        <w:rPr>
          <w:rFonts w:cs="Times New Roman"/>
          <w:i/>
          <w:iCs/>
          <w:color w:val="000000" w:themeColor="text1"/>
          <w:sz w:val="22"/>
        </w:rPr>
        <w:t>over</w:t>
      </w:r>
      <w:r w:rsidRPr="0035565E">
        <w:rPr>
          <w:rFonts w:cs="Times New Roman"/>
          <w:color w:val="000000" w:themeColor="text1"/>
          <w:sz w:val="22"/>
        </w:rPr>
        <w:t xml:space="preserve"> and the strong links between them, serving as a solid foundation to discuss how non-spatial meanings of </w:t>
      </w:r>
      <w:r w:rsidRPr="0035565E">
        <w:rPr>
          <w:rFonts w:cs="Times New Roman"/>
          <w:i/>
          <w:iCs/>
          <w:color w:val="000000" w:themeColor="text1"/>
          <w:sz w:val="22"/>
        </w:rPr>
        <w:t xml:space="preserve">over </w:t>
      </w:r>
      <w:r w:rsidRPr="0035565E">
        <w:rPr>
          <w:rFonts w:cs="Times New Roman"/>
          <w:color w:val="000000" w:themeColor="text1"/>
          <w:sz w:val="22"/>
        </w:rPr>
        <w:t>are transferred.</w:t>
      </w:r>
    </w:p>
    <w:p w14:paraId="0D2F5300" w14:textId="374ADBCF" w:rsidR="005F7BC1" w:rsidRPr="0035565E" w:rsidRDefault="005F7BC1" w:rsidP="0035565E">
      <w:pPr>
        <w:spacing w:line="340" w:lineRule="exact"/>
        <w:contextualSpacing/>
        <w:jc w:val="both"/>
        <w:rPr>
          <w:rFonts w:cs="Times New Roman"/>
          <w:b/>
          <w:bCs/>
          <w:sz w:val="22"/>
          <w:lang w:val="en-GB"/>
        </w:rPr>
      </w:pPr>
      <w:r w:rsidRPr="0035565E">
        <w:rPr>
          <w:rFonts w:cs="Times New Roman"/>
          <w:b/>
          <w:bCs/>
          <w:sz w:val="22"/>
          <w:lang w:val="en-GB"/>
        </w:rPr>
        <w:lastRenderedPageBreak/>
        <w:t>Boers’ image-schema transformational approach</w:t>
      </w:r>
    </w:p>
    <w:p w14:paraId="1B2A8C78" w14:textId="7B8BAFA7" w:rsidR="00E15C84" w:rsidRPr="0035565E" w:rsidRDefault="00E15C84" w:rsidP="0035565E">
      <w:pPr>
        <w:autoSpaceDE w:val="0"/>
        <w:autoSpaceDN w:val="0"/>
        <w:adjustRightInd w:val="0"/>
        <w:spacing w:line="340" w:lineRule="exact"/>
        <w:contextualSpacing/>
        <w:jc w:val="both"/>
        <w:rPr>
          <w:rFonts w:eastAsia="Calibri" w:cs="Times New Roman"/>
          <w:color w:val="000000"/>
          <w:sz w:val="22"/>
        </w:rPr>
      </w:pPr>
      <w:bookmarkStart w:id="14" w:name="_Toc73281274"/>
      <w:r w:rsidRPr="0035565E">
        <w:rPr>
          <w:rFonts w:eastAsia="Calibri" w:cs="Times New Roman"/>
          <w:color w:val="000000"/>
          <w:sz w:val="22"/>
        </w:rPr>
        <w:t xml:space="preserve">It is restated that when treating the four words as prepositional markers, Boers makes use of Lakoffian </w:t>
      </w:r>
      <w:r w:rsidR="00B9661C" w:rsidRPr="0035565E">
        <w:rPr>
          <w:rFonts w:eastAsia="Calibri" w:cs="Times New Roman"/>
          <w:color w:val="000000"/>
          <w:sz w:val="22"/>
        </w:rPr>
        <w:t>f</w:t>
      </w:r>
      <w:r w:rsidRPr="0035565E">
        <w:rPr>
          <w:rFonts w:eastAsia="Calibri" w:cs="Times New Roman"/>
          <w:color w:val="000000"/>
          <w:sz w:val="22"/>
        </w:rPr>
        <w:t>ull</w:t>
      </w:r>
      <w:r w:rsidR="00B9661C" w:rsidRPr="0035565E">
        <w:rPr>
          <w:rFonts w:eastAsia="Calibri" w:cs="Times New Roman"/>
          <w:color w:val="000000"/>
          <w:sz w:val="22"/>
        </w:rPr>
        <w:t>-</w:t>
      </w:r>
      <w:r w:rsidRPr="0035565E">
        <w:rPr>
          <w:rFonts w:eastAsia="Calibri" w:cs="Times New Roman"/>
          <w:color w:val="000000"/>
          <w:sz w:val="22"/>
        </w:rPr>
        <w:t xml:space="preserve"> specification approach; therefore, his analysis fails to set up a constrained methodology and the relationships between spatial meanings are arbitrarily presented. Additionally, certain meanings of </w:t>
      </w:r>
      <w:r w:rsidRPr="0035565E">
        <w:rPr>
          <w:rFonts w:eastAsia="Calibri" w:cs="Times New Roman"/>
          <w:i/>
          <w:iCs/>
          <w:color w:val="000000"/>
          <w:sz w:val="22"/>
        </w:rPr>
        <w:t>over</w:t>
      </w:r>
      <w:r w:rsidRPr="0035565E">
        <w:rPr>
          <w:rFonts w:eastAsia="Calibri" w:cs="Times New Roman"/>
          <w:color w:val="000000"/>
          <w:sz w:val="22"/>
        </w:rPr>
        <w:t xml:space="preserve"> are neglected. For example, when </w:t>
      </w:r>
      <w:r w:rsidRPr="0035565E">
        <w:rPr>
          <w:rFonts w:eastAsia="Calibri" w:cs="Times New Roman"/>
          <w:i/>
          <w:iCs/>
          <w:color w:val="000000"/>
          <w:sz w:val="22"/>
        </w:rPr>
        <w:t>over</w:t>
      </w:r>
      <w:r w:rsidRPr="0035565E">
        <w:rPr>
          <w:rFonts w:eastAsia="Calibri" w:cs="Times New Roman"/>
          <w:color w:val="000000"/>
          <w:sz w:val="22"/>
        </w:rPr>
        <w:t xml:space="preserve"> denotes “On-the-other-side-of” meaning, termed by Tyler &amp; Evans (2003), there is no analysis of such schema. </w:t>
      </w:r>
    </w:p>
    <w:p w14:paraId="4A5BA97D" w14:textId="7E20412A" w:rsidR="00E15C84" w:rsidRPr="0035565E" w:rsidRDefault="00E15C84" w:rsidP="0035565E">
      <w:pPr>
        <w:autoSpaceDE w:val="0"/>
        <w:autoSpaceDN w:val="0"/>
        <w:adjustRightInd w:val="0"/>
        <w:spacing w:line="340" w:lineRule="exact"/>
        <w:contextualSpacing/>
        <w:jc w:val="both"/>
        <w:rPr>
          <w:rFonts w:eastAsia="Calibri" w:cs="Times New Roman"/>
          <w:color w:val="000000"/>
          <w:sz w:val="22"/>
        </w:rPr>
      </w:pPr>
      <w:r w:rsidRPr="0035565E">
        <w:rPr>
          <w:rFonts w:eastAsia="Calibri" w:cs="Times New Roman"/>
          <w:color w:val="000000"/>
          <w:sz w:val="22"/>
        </w:rPr>
        <w:t xml:space="preserve">Conceptual Metaphor Theory (CMT) used by Boers, the </w:t>
      </w:r>
      <w:r w:rsidRPr="0035565E">
        <w:rPr>
          <w:rFonts w:eastAsia="Calibri" w:cs="Times New Roman"/>
          <w:i/>
          <w:color w:val="000000"/>
          <w:sz w:val="22"/>
        </w:rPr>
        <w:t>standard version</w:t>
      </w:r>
      <w:r w:rsidRPr="0035565E">
        <w:rPr>
          <w:rFonts w:eastAsia="Calibri" w:cs="Times New Roman"/>
          <w:color w:val="000000"/>
          <w:sz w:val="22"/>
        </w:rPr>
        <w:t xml:space="preserve"> in later literature, to treat the meaning transference of the four </w:t>
      </w:r>
      <w:r w:rsidR="00B9661C" w:rsidRPr="0035565E">
        <w:rPr>
          <w:rFonts w:eastAsia="Calibri" w:cs="Times New Roman"/>
          <w:color w:val="000000"/>
          <w:sz w:val="22"/>
        </w:rPr>
        <w:t>words</w:t>
      </w:r>
      <w:r w:rsidRPr="0035565E">
        <w:rPr>
          <w:rFonts w:eastAsia="Calibri" w:cs="Times New Roman"/>
          <w:color w:val="000000"/>
          <w:sz w:val="22"/>
        </w:rPr>
        <w:t xml:space="preserve"> bear two criticisms: </w:t>
      </w:r>
      <w:r w:rsidRPr="0035565E">
        <w:rPr>
          <w:rFonts w:eastAsia="MinionPro-Regular" w:cs="Times New Roman"/>
          <w:color w:val="000000"/>
          <w:sz w:val="22"/>
        </w:rPr>
        <w:t>(</w:t>
      </w:r>
      <w:proofErr w:type="spellStart"/>
      <w:r w:rsidR="009F6D0D" w:rsidRPr="0035565E">
        <w:rPr>
          <w:rFonts w:eastAsia="MinionPro-Regular" w:cs="Times New Roman"/>
          <w:color w:val="000000"/>
          <w:sz w:val="22"/>
        </w:rPr>
        <w:t>i</w:t>
      </w:r>
      <w:proofErr w:type="spellEnd"/>
      <w:r w:rsidRPr="0035565E">
        <w:rPr>
          <w:rFonts w:eastAsia="MinionPro-Regular" w:cs="Times New Roman"/>
          <w:color w:val="000000"/>
          <w:sz w:val="22"/>
        </w:rPr>
        <w:t>) the issue of methodology and (</w:t>
      </w:r>
      <w:r w:rsidR="009F6D0D" w:rsidRPr="0035565E">
        <w:rPr>
          <w:rFonts w:eastAsia="MinionPro-Regular" w:cs="Times New Roman"/>
          <w:color w:val="000000"/>
          <w:sz w:val="22"/>
        </w:rPr>
        <w:t>ii</w:t>
      </w:r>
      <w:r w:rsidRPr="0035565E">
        <w:rPr>
          <w:rFonts w:eastAsia="MinionPro-Regular" w:cs="Times New Roman"/>
          <w:color w:val="000000"/>
          <w:sz w:val="22"/>
        </w:rPr>
        <w:t>) the issue of the direction of analysis</w:t>
      </w:r>
      <w:r w:rsidR="009F6D0D" w:rsidRPr="0035565E">
        <w:rPr>
          <w:rFonts w:eastAsia="MinionPro-Regular" w:cs="Times New Roman"/>
          <w:color w:val="000000"/>
          <w:sz w:val="22"/>
        </w:rPr>
        <w:t xml:space="preserve"> </w:t>
      </w:r>
      <w:bookmarkStart w:id="15" w:name="_Hlk83411008"/>
      <w:r w:rsidR="009F6D0D" w:rsidRPr="0035565E">
        <w:rPr>
          <w:rFonts w:eastAsia="Calibri" w:cs="Times New Roman"/>
          <w:color w:val="000000"/>
          <w:sz w:val="22"/>
        </w:rPr>
        <w:t>(Kövecses, 2017)</w:t>
      </w:r>
      <w:r w:rsidR="000933CD" w:rsidRPr="0035565E">
        <w:rPr>
          <w:rFonts w:eastAsia="Calibri" w:cs="Times New Roman"/>
          <w:color w:val="000000"/>
          <w:sz w:val="22"/>
        </w:rPr>
        <w:t>.</w:t>
      </w:r>
    </w:p>
    <w:bookmarkEnd w:id="15"/>
    <w:p w14:paraId="39820EB5" w14:textId="17406059" w:rsidR="00E15C84" w:rsidRPr="0035565E" w:rsidRDefault="00E15C84" w:rsidP="0035565E">
      <w:pPr>
        <w:autoSpaceDE w:val="0"/>
        <w:autoSpaceDN w:val="0"/>
        <w:adjustRightInd w:val="0"/>
        <w:spacing w:line="340" w:lineRule="exact"/>
        <w:contextualSpacing/>
        <w:jc w:val="both"/>
        <w:rPr>
          <w:rFonts w:eastAsia="Calibri" w:cs="Times New Roman"/>
          <w:color w:val="000000"/>
          <w:sz w:val="22"/>
        </w:rPr>
      </w:pPr>
      <w:r w:rsidRPr="0035565E">
        <w:rPr>
          <w:rFonts w:eastAsia="Calibri" w:cs="Times New Roman"/>
          <w:color w:val="000000"/>
          <w:sz w:val="22"/>
        </w:rPr>
        <w:t>In the first place, the methodology of CMT focuses on the basis of intuitive and unsystematically found linguistic metaphor</w:t>
      </w:r>
      <w:r w:rsidR="002D1E5D" w:rsidRPr="0035565E">
        <w:rPr>
          <w:rFonts w:eastAsia="Calibri" w:cs="Times New Roman"/>
          <w:color w:val="000000"/>
          <w:sz w:val="22"/>
        </w:rPr>
        <w:t xml:space="preserve"> </w:t>
      </w:r>
      <w:r w:rsidRPr="0035565E">
        <w:rPr>
          <w:rFonts w:eastAsia="Calibri" w:cs="Times New Roman"/>
          <w:color w:val="000000"/>
          <w:sz w:val="22"/>
        </w:rPr>
        <w:t>(</w:t>
      </w:r>
      <w:bookmarkStart w:id="16" w:name="_Hlk216125"/>
      <w:proofErr w:type="spellStart"/>
      <w:r w:rsidRPr="0035565E">
        <w:rPr>
          <w:rFonts w:eastAsia="Calibri" w:cs="Times New Roman"/>
          <w:color w:val="000000"/>
          <w:sz w:val="22"/>
        </w:rPr>
        <w:t>Pragglejaz</w:t>
      </w:r>
      <w:proofErr w:type="spellEnd"/>
      <w:r w:rsidRPr="0035565E">
        <w:rPr>
          <w:rFonts w:eastAsia="Calibri" w:cs="Times New Roman"/>
          <w:sz w:val="22"/>
        </w:rPr>
        <w:t xml:space="preserve"> </w:t>
      </w:r>
      <w:r w:rsidRPr="0035565E">
        <w:rPr>
          <w:rFonts w:eastAsia="Calibri" w:cs="Times New Roman"/>
          <w:noProof/>
          <w:color w:val="000000"/>
          <w:sz w:val="22"/>
        </w:rPr>
        <w:t>Group</w:t>
      </w:r>
      <w:r w:rsidRPr="0035565E">
        <w:rPr>
          <w:rFonts w:eastAsia="Calibri" w:cs="Times New Roman"/>
          <w:color w:val="000000"/>
          <w:sz w:val="22"/>
        </w:rPr>
        <w:t>, 2007</w:t>
      </w:r>
      <w:bookmarkEnd w:id="16"/>
      <w:r w:rsidRPr="0035565E">
        <w:rPr>
          <w:rFonts w:eastAsia="Calibri" w:cs="Times New Roman"/>
          <w:color w:val="000000"/>
          <w:sz w:val="22"/>
        </w:rPr>
        <w:t xml:space="preserve">). </w:t>
      </w:r>
      <w:r w:rsidR="00E92F1F" w:rsidRPr="0035565E">
        <w:rPr>
          <w:rFonts w:eastAsia="Calibri" w:cs="Times New Roman"/>
          <w:color w:val="000000"/>
          <w:sz w:val="22"/>
        </w:rPr>
        <w:t>Boers show that the</w:t>
      </w:r>
      <w:r w:rsidRPr="0035565E">
        <w:rPr>
          <w:rFonts w:eastAsia="Calibri" w:cs="Times New Roman"/>
          <w:color w:val="000000"/>
          <w:sz w:val="22"/>
        </w:rPr>
        <w:t xml:space="preserve"> metaphor of “</w:t>
      </w:r>
      <w:r w:rsidRPr="0035565E">
        <w:rPr>
          <w:rFonts w:eastAsia="CourierNewPS-ItalicMT" w:cs="Times New Roman"/>
          <w:iCs/>
          <w:color w:val="000000"/>
          <w:sz w:val="22"/>
        </w:rPr>
        <w:t xml:space="preserve">HAVING FORCE OR CONTROL IS UP; BEING SUBJECT TO FORCE OR CONTROL IS DOWN” is derived from </w:t>
      </w:r>
      <w:r w:rsidRPr="0035565E">
        <w:rPr>
          <w:rFonts w:eastAsia="Calibri" w:cs="Times New Roman"/>
          <w:color w:val="000000"/>
          <w:sz w:val="22"/>
        </w:rPr>
        <w:t xml:space="preserve">both </w:t>
      </w:r>
      <w:r w:rsidRPr="0035565E">
        <w:rPr>
          <w:rFonts w:eastAsia="Calibri" w:cs="Times New Roman"/>
          <w:i/>
          <w:iCs/>
          <w:color w:val="000000"/>
          <w:sz w:val="22"/>
        </w:rPr>
        <w:t xml:space="preserve">Covering </w:t>
      </w:r>
      <w:r w:rsidRPr="0035565E">
        <w:rPr>
          <w:rFonts w:eastAsia="Calibri" w:cs="Times New Roman"/>
          <w:color w:val="000000"/>
          <w:sz w:val="22"/>
        </w:rPr>
        <w:t xml:space="preserve">meaning and </w:t>
      </w:r>
      <w:proofErr w:type="gramStart"/>
      <w:r w:rsidRPr="0035565E">
        <w:rPr>
          <w:rFonts w:eastAsia="Calibri" w:cs="Times New Roman"/>
          <w:i/>
          <w:iCs/>
          <w:color w:val="000000"/>
          <w:sz w:val="22"/>
        </w:rPr>
        <w:t>Above</w:t>
      </w:r>
      <w:proofErr w:type="gramEnd"/>
      <w:r w:rsidRPr="0035565E">
        <w:rPr>
          <w:rFonts w:eastAsia="Calibri" w:cs="Times New Roman"/>
          <w:i/>
          <w:iCs/>
          <w:color w:val="000000"/>
          <w:sz w:val="22"/>
        </w:rPr>
        <w:t xml:space="preserve"> </w:t>
      </w:r>
      <w:r w:rsidRPr="0035565E">
        <w:rPr>
          <w:rFonts w:eastAsia="Calibri" w:cs="Times New Roman"/>
          <w:color w:val="000000"/>
          <w:sz w:val="22"/>
        </w:rPr>
        <w:t xml:space="preserve">meaning of </w:t>
      </w:r>
      <w:r w:rsidRPr="0035565E">
        <w:rPr>
          <w:rFonts w:eastAsia="Calibri" w:cs="Times New Roman"/>
          <w:i/>
          <w:color w:val="000000"/>
          <w:sz w:val="22"/>
        </w:rPr>
        <w:t>over</w:t>
      </w:r>
      <w:r w:rsidR="00E92F1F" w:rsidRPr="0035565E">
        <w:rPr>
          <w:rFonts w:eastAsia="CourierNewPS-ItalicMT" w:cs="Times New Roman"/>
          <w:iCs/>
          <w:color w:val="000000"/>
          <w:sz w:val="22"/>
        </w:rPr>
        <w:t>, then w</w:t>
      </w:r>
      <w:r w:rsidRPr="0035565E">
        <w:rPr>
          <w:rFonts w:eastAsia="Calibri" w:cs="Times New Roman"/>
          <w:color w:val="000000"/>
          <w:sz w:val="22"/>
        </w:rPr>
        <w:t xml:space="preserve">hat is the difference between the two kinds of metaphor derived from the two aforementioned meanings? What are the salient remaining aspects of the source domain in the target domain through the mappings? How could the conceptual metaphors emerge? Those questions do not seem to have any answers yet. </w:t>
      </w:r>
    </w:p>
    <w:p w14:paraId="4D7AF79E" w14:textId="0C028843" w:rsidR="00E15C84" w:rsidRPr="0035565E" w:rsidRDefault="00E15C84" w:rsidP="0035565E">
      <w:pPr>
        <w:autoSpaceDE w:val="0"/>
        <w:autoSpaceDN w:val="0"/>
        <w:adjustRightInd w:val="0"/>
        <w:spacing w:line="340" w:lineRule="exact"/>
        <w:contextualSpacing/>
        <w:jc w:val="both"/>
        <w:rPr>
          <w:rFonts w:eastAsia="Calibri" w:cs="Times New Roman"/>
          <w:color w:val="000000"/>
          <w:sz w:val="22"/>
        </w:rPr>
      </w:pPr>
      <w:r w:rsidRPr="0035565E">
        <w:rPr>
          <w:rFonts w:eastAsia="Calibri" w:cs="Times New Roman"/>
          <w:color w:val="000000"/>
          <w:sz w:val="22"/>
        </w:rPr>
        <w:t>Additionally, the second issue concerns the direction of analysis, whether it is top-down or bottom-up (</w:t>
      </w:r>
      <w:bookmarkStart w:id="17" w:name="_Hlk216134"/>
      <w:proofErr w:type="spellStart"/>
      <w:r w:rsidRPr="0035565E">
        <w:rPr>
          <w:rFonts w:eastAsia="MinionPro-Regular" w:cs="Times New Roman"/>
          <w:noProof/>
          <w:color w:val="000000"/>
          <w:sz w:val="22"/>
        </w:rPr>
        <w:t>Dobrovolskij</w:t>
      </w:r>
      <w:proofErr w:type="spellEnd"/>
      <w:r w:rsidRPr="0035565E">
        <w:rPr>
          <w:rFonts w:eastAsia="MinionPro-Regular" w:cs="Times New Roman"/>
          <w:noProof/>
          <w:color w:val="000000"/>
          <w:sz w:val="22"/>
        </w:rPr>
        <w:t xml:space="preserve"> &amp; Piirainen,</w:t>
      </w:r>
      <w:r w:rsidRPr="0035565E">
        <w:rPr>
          <w:rFonts w:eastAsia="MinionPro-Regular" w:cs="Times New Roman"/>
          <w:color w:val="000000"/>
          <w:sz w:val="22"/>
        </w:rPr>
        <w:t xml:space="preserve"> 2005; </w:t>
      </w:r>
      <w:r w:rsidRPr="0035565E">
        <w:rPr>
          <w:rFonts w:eastAsia="MinionPro-Regular" w:cs="Times New Roman"/>
          <w:noProof/>
          <w:color w:val="000000"/>
          <w:sz w:val="22"/>
        </w:rPr>
        <w:t xml:space="preserve">Stefanowitch, </w:t>
      </w:r>
      <w:r w:rsidRPr="0035565E">
        <w:rPr>
          <w:rFonts w:eastAsia="MinionPro-Regular" w:cs="Times New Roman"/>
          <w:color w:val="000000"/>
          <w:sz w:val="22"/>
        </w:rPr>
        <w:t>2007)</w:t>
      </w:r>
      <w:r w:rsidRPr="0035565E">
        <w:rPr>
          <w:rFonts w:eastAsia="Calibri" w:cs="Times New Roman"/>
          <w:color w:val="000000"/>
          <w:sz w:val="22"/>
        </w:rPr>
        <w:t xml:space="preserve">. Though </w:t>
      </w:r>
      <w:r w:rsidRPr="0035565E">
        <w:rPr>
          <w:rFonts w:eastAsia="Calibri" w:cs="Times New Roman"/>
          <w:color w:val="000000"/>
          <w:spacing w:val="-4"/>
          <w:sz w:val="22"/>
        </w:rPr>
        <w:t xml:space="preserve">Boers analyzed instances of use of </w:t>
      </w:r>
      <w:r w:rsidRPr="0035565E">
        <w:rPr>
          <w:rFonts w:eastAsia="Calibri" w:cs="Times New Roman"/>
          <w:iCs/>
          <w:color w:val="000000"/>
          <w:spacing w:val="-4"/>
          <w:sz w:val="22"/>
        </w:rPr>
        <w:t>the four words</w:t>
      </w:r>
      <w:r w:rsidRPr="0035565E">
        <w:rPr>
          <w:rFonts w:eastAsia="Calibri" w:cs="Times New Roman"/>
          <w:color w:val="000000"/>
          <w:spacing w:val="-4"/>
          <w:sz w:val="22"/>
        </w:rPr>
        <w:t xml:space="preserve"> in a corpus, he still </w:t>
      </w:r>
      <w:r w:rsidRPr="0035565E">
        <w:rPr>
          <w:rFonts w:eastAsia="MinionPro-Regular" w:cs="Times New Roman"/>
          <w:color w:val="000000"/>
          <w:spacing w:val="-4"/>
          <w:sz w:val="22"/>
        </w:rPr>
        <w:t>follows the top-down direction instead of showing that a given conceptual metaphor of</w:t>
      </w:r>
      <w:r w:rsidRPr="0035565E">
        <w:rPr>
          <w:rFonts w:eastAsia="Calibri" w:cs="Times New Roman"/>
          <w:color w:val="000000"/>
          <w:spacing w:val="-4"/>
          <w:sz w:val="22"/>
        </w:rPr>
        <w:t xml:space="preserve"> </w:t>
      </w:r>
      <w:r w:rsidRPr="0035565E">
        <w:rPr>
          <w:rFonts w:eastAsia="Calibri" w:cs="Times New Roman"/>
          <w:i/>
          <w:iCs/>
          <w:color w:val="000000"/>
          <w:spacing w:val="-4"/>
          <w:sz w:val="22"/>
        </w:rPr>
        <w:t>over, above, under, below</w:t>
      </w:r>
      <w:r w:rsidRPr="0035565E">
        <w:rPr>
          <w:rFonts w:eastAsia="Calibri" w:cs="Times New Roman"/>
          <w:color w:val="000000"/>
          <w:spacing w:val="-4"/>
          <w:sz w:val="22"/>
        </w:rPr>
        <w:t xml:space="preserve"> is a result of a multi-stage procedure </w:t>
      </w:r>
      <w:bookmarkStart w:id="18" w:name="_Hlk83553750"/>
      <w:r w:rsidRPr="0035565E">
        <w:rPr>
          <w:rFonts w:eastAsia="Calibri" w:cs="Times New Roman"/>
          <w:color w:val="000000"/>
          <w:spacing w:val="-4"/>
          <w:sz w:val="22"/>
        </w:rPr>
        <w:t>(</w:t>
      </w:r>
      <w:proofErr w:type="spellStart"/>
      <w:r w:rsidRPr="0035565E">
        <w:rPr>
          <w:rFonts w:eastAsia="Calibri" w:cs="Times New Roman"/>
          <w:color w:val="000000"/>
          <w:sz w:val="22"/>
        </w:rPr>
        <w:t>Pragglejaz</w:t>
      </w:r>
      <w:proofErr w:type="spellEnd"/>
      <w:r w:rsidRPr="0035565E">
        <w:rPr>
          <w:rFonts w:eastAsia="Calibri" w:cs="Times New Roman"/>
          <w:sz w:val="22"/>
        </w:rPr>
        <w:t xml:space="preserve"> </w:t>
      </w:r>
      <w:r w:rsidRPr="0035565E">
        <w:rPr>
          <w:rFonts w:eastAsia="Calibri" w:cs="Times New Roman"/>
          <w:noProof/>
          <w:color w:val="000000"/>
          <w:sz w:val="22"/>
        </w:rPr>
        <w:t>Group</w:t>
      </w:r>
      <w:r w:rsidRPr="0035565E">
        <w:rPr>
          <w:rFonts w:eastAsia="Calibri" w:cs="Times New Roman"/>
          <w:color w:val="000000"/>
          <w:sz w:val="22"/>
        </w:rPr>
        <w:t>, 2007</w:t>
      </w:r>
      <w:r w:rsidRPr="0035565E">
        <w:rPr>
          <w:rFonts w:eastAsia="MinionPro-Regular" w:cs="Times New Roman"/>
          <w:color w:val="000000"/>
          <w:spacing w:val="-4"/>
          <w:sz w:val="22"/>
        </w:rPr>
        <w:t>)</w:t>
      </w:r>
      <w:bookmarkEnd w:id="18"/>
      <w:r w:rsidRPr="0035565E">
        <w:rPr>
          <w:rFonts w:eastAsia="MinionPro-Regular" w:cs="Times New Roman"/>
          <w:color w:val="000000"/>
          <w:spacing w:val="-4"/>
          <w:sz w:val="22"/>
        </w:rPr>
        <w:t xml:space="preserve">. </w:t>
      </w:r>
      <w:bookmarkEnd w:id="17"/>
      <w:r w:rsidRPr="0035565E">
        <w:rPr>
          <w:rFonts w:eastAsia="Calibri" w:cs="Times New Roman"/>
          <w:color w:val="000000"/>
          <w:sz w:val="22"/>
        </w:rPr>
        <w:t xml:space="preserve">Particularly, in his analysis, Boers does not present how conceptual metaphors associated with the four words emerge in respect to mental spaces, frames/ domains, and image-schemas. </w:t>
      </w:r>
      <w:r w:rsidRPr="0035565E">
        <w:rPr>
          <w:rFonts w:eastAsia="MinionPro-Regular" w:cs="Times New Roman"/>
          <w:color w:val="000000"/>
          <w:spacing w:val="-4"/>
          <w:sz w:val="22"/>
        </w:rPr>
        <w:t>Therefore, a reanalysis from the bottom-up direction would be a bridge to the gap</w:t>
      </w:r>
      <w:r w:rsidR="00732863" w:rsidRPr="0035565E">
        <w:rPr>
          <w:rFonts w:eastAsia="MinionPro-Regular" w:cs="Times New Roman"/>
          <w:color w:val="000000"/>
          <w:spacing w:val="-4"/>
          <w:sz w:val="22"/>
        </w:rPr>
        <w:t xml:space="preserve"> with the framework termed </w:t>
      </w:r>
      <w:r w:rsidR="00732863" w:rsidRPr="0035565E">
        <w:rPr>
          <w:rFonts w:eastAsia="MinionPro-Regular" w:cs="Times New Roman"/>
          <w:i/>
          <w:iCs/>
          <w:color w:val="000000"/>
          <w:spacing w:val="-4"/>
          <w:sz w:val="22"/>
        </w:rPr>
        <w:t>Extended Conceptual Metaphor Theory</w:t>
      </w:r>
      <w:r w:rsidR="00732863" w:rsidRPr="0035565E">
        <w:rPr>
          <w:rStyle w:val="FootnoteReference"/>
          <w:rFonts w:eastAsia="MinionPro-Regular" w:cs="Times New Roman"/>
          <w:color w:val="000000"/>
          <w:spacing w:val="-4"/>
          <w:sz w:val="22"/>
        </w:rPr>
        <w:footnoteReference w:id="3"/>
      </w:r>
      <w:r w:rsidRPr="0035565E">
        <w:rPr>
          <w:rFonts w:eastAsia="MinionPro-Regular" w:cs="Times New Roman"/>
          <w:color w:val="000000"/>
          <w:spacing w:val="-4"/>
          <w:sz w:val="22"/>
        </w:rPr>
        <w:t xml:space="preserve"> </w:t>
      </w:r>
      <w:r w:rsidR="002D1E5D" w:rsidRPr="0035565E">
        <w:rPr>
          <w:rFonts w:eastAsia="MinionPro-Regular" w:cs="Times New Roman"/>
          <w:noProof/>
          <w:color w:val="000000"/>
          <w:spacing w:val="-4"/>
          <w:sz w:val="22"/>
        </w:rPr>
        <w:t>(Kövecses, 2017)</w:t>
      </w:r>
      <w:r w:rsidR="002D1E5D" w:rsidRPr="0035565E">
        <w:rPr>
          <w:rFonts w:eastAsia="MinionPro-Regular" w:cs="Times New Roman"/>
          <w:color w:val="000000"/>
          <w:spacing w:val="-4"/>
          <w:sz w:val="22"/>
        </w:rPr>
        <w:t>.</w:t>
      </w:r>
    </w:p>
    <w:p w14:paraId="0C3E23A5" w14:textId="6FE70E9E" w:rsidR="005F7BC1" w:rsidRPr="0035565E" w:rsidRDefault="005F7BC1" w:rsidP="0035565E">
      <w:pPr>
        <w:spacing w:line="340" w:lineRule="exact"/>
        <w:contextualSpacing/>
        <w:rPr>
          <w:rFonts w:cs="Times New Roman"/>
          <w:b/>
          <w:bCs/>
          <w:sz w:val="22"/>
          <w:lang w:val="en-GB"/>
        </w:rPr>
      </w:pPr>
      <w:r w:rsidRPr="0035565E">
        <w:rPr>
          <w:rFonts w:cs="Times New Roman"/>
          <w:b/>
          <w:bCs/>
          <w:sz w:val="22"/>
          <w:lang w:val="en-GB"/>
        </w:rPr>
        <w:t>Deane’s Multimodal Image Theory</w:t>
      </w:r>
      <w:bookmarkEnd w:id="14"/>
      <w:r w:rsidRPr="0035565E">
        <w:rPr>
          <w:rFonts w:cs="Times New Roman"/>
          <w:b/>
          <w:bCs/>
          <w:sz w:val="22"/>
          <w:lang w:val="en-GB"/>
        </w:rPr>
        <w:t xml:space="preserve"> </w:t>
      </w:r>
    </w:p>
    <w:p w14:paraId="29E0FB23" w14:textId="1F04B8E8" w:rsidR="00E15C84" w:rsidRPr="0035565E" w:rsidRDefault="00E15C84" w:rsidP="0035565E">
      <w:pPr>
        <w:spacing w:line="340" w:lineRule="exact"/>
        <w:contextualSpacing/>
        <w:jc w:val="both"/>
        <w:rPr>
          <w:rFonts w:eastAsia="Calibri" w:cs="Times New Roman"/>
          <w:color w:val="000000"/>
          <w:sz w:val="22"/>
        </w:rPr>
      </w:pPr>
      <w:bookmarkStart w:id="19" w:name="_Toc73213843"/>
      <w:bookmarkStart w:id="20" w:name="_Toc73281275"/>
      <w:r w:rsidRPr="0035565E">
        <w:rPr>
          <w:rFonts w:eastAsia="Calibri" w:cs="Times New Roman"/>
          <w:color w:val="000000"/>
          <w:sz w:val="22"/>
        </w:rPr>
        <w:t xml:space="preserve">After giving comments on works presented by Lakoff (1987), </w:t>
      </w:r>
      <w:proofErr w:type="spellStart"/>
      <w:r w:rsidRPr="0035565E">
        <w:rPr>
          <w:rFonts w:eastAsia="Calibri" w:cs="Times New Roman"/>
          <w:sz w:val="22"/>
        </w:rPr>
        <w:t>Jackendoff</w:t>
      </w:r>
      <w:proofErr w:type="spellEnd"/>
      <w:r w:rsidRPr="0035565E">
        <w:rPr>
          <w:rFonts w:eastAsia="Calibri" w:cs="Times New Roman"/>
          <w:sz w:val="22"/>
        </w:rPr>
        <w:t xml:space="preserve"> (1983), and </w:t>
      </w:r>
      <w:r w:rsidRPr="0035565E">
        <w:rPr>
          <w:rFonts w:eastAsia="Calibri" w:cs="Times New Roman"/>
          <w:noProof/>
          <w:sz w:val="22"/>
        </w:rPr>
        <w:t xml:space="preserve">Wege </w:t>
      </w:r>
      <w:r w:rsidRPr="0035565E">
        <w:rPr>
          <w:rFonts w:eastAsia="Calibri" w:cs="Times New Roman"/>
          <w:sz w:val="22"/>
        </w:rPr>
        <w:t xml:space="preserve">(1991), especially the critique of </w:t>
      </w:r>
      <w:r w:rsidRPr="0035565E">
        <w:rPr>
          <w:rFonts w:eastAsia="Calibri" w:cs="Times New Roman"/>
          <w:noProof/>
          <w:sz w:val="22"/>
        </w:rPr>
        <w:t xml:space="preserve">Vandeloise </w:t>
      </w:r>
      <w:r w:rsidRPr="0035565E">
        <w:rPr>
          <w:rFonts w:eastAsia="Calibri" w:cs="Times New Roman"/>
          <w:sz w:val="22"/>
        </w:rPr>
        <w:t>(1991)</w:t>
      </w:r>
      <w:r w:rsidRPr="0035565E">
        <w:rPr>
          <w:rFonts w:eastAsia="Calibri" w:cs="Times New Roman"/>
          <w:color w:val="000000"/>
          <w:sz w:val="22"/>
        </w:rPr>
        <w:t xml:space="preserve">, Deane (2005:18) proposes three important consequences following the implication that prepositions’ meanings will be categorized in a compatible way with the neuropsychological representation of space: </w:t>
      </w:r>
    </w:p>
    <w:p w14:paraId="370F2E4E" w14:textId="77777777" w:rsidR="00E15C84" w:rsidRPr="0035565E" w:rsidRDefault="00E15C84" w:rsidP="0035565E">
      <w:pPr>
        <w:spacing w:line="340" w:lineRule="exact"/>
        <w:contextualSpacing/>
        <w:jc w:val="both"/>
        <w:rPr>
          <w:rFonts w:eastAsia="Calibri" w:cs="Times New Roman"/>
          <w:color w:val="000000"/>
          <w:sz w:val="22"/>
        </w:rPr>
      </w:pPr>
      <w:r w:rsidRPr="0035565E">
        <w:rPr>
          <w:rFonts w:eastAsia="Calibri" w:cs="Times New Roman"/>
          <w:color w:val="000000"/>
          <w:sz w:val="22"/>
        </w:rPr>
        <w:t>(</w:t>
      </w:r>
      <w:proofErr w:type="spellStart"/>
      <w:r w:rsidRPr="0035565E">
        <w:rPr>
          <w:rFonts w:eastAsia="Calibri" w:cs="Times New Roman"/>
          <w:color w:val="000000"/>
          <w:sz w:val="22"/>
        </w:rPr>
        <w:t>i</w:t>
      </w:r>
      <w:proofErr w:type="spellEnd"/>
      <w:r w:rsidRPr="0035565E">
        <w:rPr>
          <w:rFonts w:eastAsia="Calibri" w:cs="Times New Roman"/>
          <w:color w:val="000000"/>
          <w:sz w:val="22"/>
        </w:rPr>
        <w:t>) the multiple images in the lexical network may not represent distinct meanings, but one meaning being treated from different perspectives;</w:t>
      </w:r>
    </w:p>
    <w:p w14:paraId="5C702FD7" w14:textId="77777777" w:rsidR="00E15C84" w:rsidRPr="0035565E" w:rsidRDefault="00E15C84" w:rsidP="0035565E">
      <w:pPr>
        <w:spacing w:line="340" w:lineRule="exact"/>
        <w:contextualSpacing/>
        <w:jc w:val="both"/>
        <w:rPr>
          <w:rFonts w:eastAsia="Calibri" w:cs="Times New Roman"/>
          <w:color w:val="000000"/>
          <w:sz w:val="22"/>
        </w:rPr>
      </w:pPr>
      <w:r w:rsidRPr="0035565E">
        <w:rPr>
          <w:rFonts w:eastAsia="Calibri" w:cs="Times New Roman"/>
          <w:color w:val="000000"/>
          <w:sz w:val="22"/>
        </w:rPr>
        <w:t>(ii) the semantic variability of prepositions might directly reflect the brain’s redundant use of multiple cues;</w:t>
      </w:r>
    </w:p>
    <w:p w14:paraId="56E82C36" w14:textId="77777777" w:rsidR="00E15C84" w:rsidRPr="0035565E" w:rsidRDefault="00E15C84" w:rsidP="0035565E">
      <w:pPr>
        <w:spacing w:line="340" w:lineRule="exact"/>
        <w:contextualSpacing/>
        <w:jc w:val="both"/>
        <w:rPr>
          <w:rFonts w:eastAsia="Calibri" w:cs="Times New Roman"/>
          <w:color w:val="000000"/>
          <w:sz w:val="22"/>
        </w:rPr>
      </w:pPr>
      <w:r w:rsidRPr="0035565E">
        <w:rPr>
          <w:rFonts w:eastAsia="Calibri" w:cs="Times New Roman"/>
          <w:color w:val="000000"/>
          <w:sz w:val="22"/>
        </w:rPr>
        <w:t xml:space="preserve">(iii) the combination between visual and functional information might reflect the neurological interleaving of sensory and motor coordinates.   </w:t>
      </w:r>
    </w:p>
    <w:p w14:paraId="23F4FD0B" w14:textId="21D89658" w:rsidR="00E15C84" w:rsidRPr="0035565E" w:rsidRDefault="00E15C84" w:rsidP="0035565E">
      <w:pPr>
        <w:spacing w:line="340" w:lineRule="exact"/>
        <w:contextualSpacing/>
        <w:jc w:val="both"/>
        <w:rPr>
          <w:rFonts w:eastAsia="Calibri" w:cs="Times New Roman"/>
          <w:bCs/>
          <w:color w:val="000000"/>
          <w:sz w:val="22"/>
        </w:rPr>
      </w:pPr>
      <w:r w:rsidRPr="0035565E">
        <w:rPr>
          <w:rFonts w:eastAsia="Calibri" w:cs="Times New Roman"/>
          <w:bCs/>
          <w:color w:val="000000"/>
          <w:sz w:val="22"/>
        </w:rPr>
        <w:t>Then, Deane proposes a framework termed “Multimodal Image Theory”</w:t>
      </w:r>
      <w:r w:rsidR="00732863" w:rsidRPr="0035565E">
        <w:rPr>
          <w:rFonts w:eastAsia="Calibri" w:cs="Times New Roman"/>
          <w:bCs/>
          <w:color w:val="000000"/>
          <w:sz w:val="22"/>
        </w:rPr>
        <w:t xml:space="preserve"> (MIT)</w:t>
      </w:r>
      <w:r w:rsidRPr="0035565E">
        <w:rPr>
          <w:rFonts w:eastAsia="Calibri" w:cs="Times New Roman"/>
          <w:bCs/>
          <w:color w:val="000000"/>
          <w:sz w:val="22"/>
        </w:rPr>
        <w:t xml:space="preserve"> to analyze </w:t>
      </w:r>
      <w:r w:rsidRPr="0035565E">
        <w:rPr>
          <w:rFonts w:eastAsia="Calibri" w:cs="Times New Roman"/>
          <w:bCs/>
          <w:i/>
          <w:iCs/>
          <w:color w:val="000000"/>
          <w:sz w:val="22"/>
        </w:rPr>
        <w:t>over, above</w:t>
      </w:r>
      <w:r w:rsidRPr="0035565E">
        <w:rPr>
          <w:rFonts w:eastAsia="Calibri" w:cs="Times New Roman"/>
          <w:bCs/>
          <w:color w:val="000000"/>
          <w:sz w:val="22"/>
        </w:rPr>
        <w:t xml:space="preserve"> within three types of spatial images, each of which constitutes a single modality of spatial thought:</w:t>
      </w:r>
    </w:p>
    <w:p w14:paraId="089C5848" w14:textId="77777777" w:rsidR="00E15C84" w:rsidRPr="0035565E" w:rsidRDefault="00E15C84" w:rsidP="0035565E">
      <w:pPr>
        <w:spacing w:line="340" w:lineRule="exact"/>
        <w:contextualSpacing/>
        <w:jc w:val="both"/>
        <w:rPr>
          <w:rFonts w:eastAsia="Calibri" w:cs="Times New Roman"/>
          <w:bCs/>
          <w:color w:val="000000"/>
          <w:sz w:val="22"/>
        </w:rPr>
      </w:pPr>
      <w:r w:rsidRPr="0035565E">
        <w:rPr>
          <w:rFonts w:eastAsia="Calibri" w:cs="Times New Roman"/>
          <w:bCs/>
          <w:color w:val="000000"/>
          <w:sz w:val="22"/>
        </w:rPr>
        <w:t>(</w:t>
      </w:r>
      <w:proofErr w:type="spellStart"/>
      <w:r w:rsidRPr="0035565E">
        <w:rPr>
          <w:rFonts w:eastAsia="Calibri" w:cs="Times New Roman"/>
          <w:bCs/>
          <w:color w:val="000000"/>
          <w:sz w:val="22"/>
        </w:rPr>
        <w:t>i</w:t>
      </w:r>
      <w:proofErr w:type="spellEnd"/>
      <w:r w:rsidRPr="0035565E">
        <w:rPr>
          <w:rFonts w:eastAsia="Calibri" w:cs="Times New Roman"/>
          <w:bCs/>
          <w:color w:val="000000"/>
          <w:sz w:val="22"/>
        </w:rPr>
        <w:t xml:space="preserve">) </w:t>
      </w:r>
      <w:r w:rsidRPr="0035565E">
        <w:rPr>
          <w:rFonts w:eastAsia="Calibri" w:cs="Times New Roman"/>
          <w:bCs/>
          <w:i/>
          <w:iCs/>
          <w:color w:val="000000"/>
          <w:sz w:val="22"/>
        </w:rPr>
        <w:t>Visual space</w:t>
      </w:r>
      <w:r w:rsidRPr="0035565E">
        <w:rPr>
          <w:rFonts w:eastAsia="Calibri" w:cs="Times New Roman"/>
          <w:bCs/>
          <w:color w:val="000000"/>
          <w:sz w:val="22"/>
        </w:rPr>
        <w:t xml:space="preserve"> images treat spatial relationships in reference to occlusion, visual separation, angle of gaze. In fact, the space presupposes a visual frame of reference that calculates the position to the line of gaze. </w:t>
      </w:r>
    </w:p>
    <w:p w14:paraId="70F367FE" w14:textId="77777777" w:rsidR="00E15C84" w:rsidRPr="0035565E" w:rsidRDefault="00E15C84" w:rsidP="0035565E">
      <w:pPr>
        <w:spacing w:line="340" w:lineRule="exact"/>
        <w:contextualSpacing/>
        <w:jc w:val="both"/>
        <w:rPr>
          <w:rFonts w:eastAsia="Calibri" w:cs="Times New Roman"/>
          <w:bCs/>
          <w:color w:val="000000"/>
          <w:sz w:val="22"/>
        </w:rPr>
      </w:pPr>
      <w:r w:rsidRPr="0035565E">
        <w:rPr>
          <w:rFonts w:eastAsia="Calibri" w:cs="Times New Roman"/>
          <w:bCs/>
          <w:color w:val="000000"/>
          <w:sz w:val="22"/>
        </w:rPr>
        <w:lastRenderedPageBreak/>
        <w:t xml:space="preserve">In the </w:t>
      </w:r>
      <w:r w:rsidRPr="0035565E">
        <w:rPr>
          <w:rFonts w:eastAsia="Calibri" w:cs="Times New Roman"/>
          <w:bCs/>
          <w:i/>
          <w:iCs/>
          <w:color w:val="000000"/>
          <w:sz w:val="22"/>
        </w:rPr>
        <w:t>Visual space</w:t>
      </w:r>
      <w:r w:rsidRPr="0035565E">
        <w:rPr>
          <w:rFonts w:eastAsia="Calibri" w:cs="Times New Roman"/>
          <w:bCs/>
          <w:color w:val="000000"/>
          <w:sz w:val="22"/>
        </w:rPr>
        <w:t xml:space="preserve">, construers would follow three rules to judge a spatial scene: Preference Rule Principle, Stereoscopic Principle and Distinctiveness Principle.   </w:t>
      </w:r>
    </w:p>
    <w:p w14:paraId="44E97110" w14:textId="77777777" w:rsidR="00E15C84" w:rsidRPr="0035565E" w:rsidRDefault="00E15C84" w:rsidP="0035565E">
      <w:pPr>
        <w:spacing w:line="340" w:lineRule="exact"/>
        <w:contextualSpacing/>
        <w:jc w:val="both"/>
        <w:rPr>
          <w:rFonts w:eastAsia="Calibri" w:cs="Times New Roman"/>
          <w:bCs/>
          <w:color w:val="000000"/>
          <w:sz w:val="22"/>
        </w:rPr>
      </w:pPr>
      <w:r w:rsidRPr="0035565E">
        <w:rPr>
          <w:rFonts w:eastAsia="Calibri" w:cs="Times New Roman"/>
          <w:bCs/>
          <w:color w:val="000000"/>
          <w:sz w:val="22"/>
        </w:rPr>
        <w:t xml:space="preserve">(ii) </w:t>
      </w:r>
      <w:r w:rsidRPr="0035565E">
        <w:rPr>
          <w:rFonts w:eastAsia="Calibri" w:cs="Times New Roman"/>
          <w:bCs/>
          <w:i/>
          <w:iCs/>
          <w:color w:val="000000"/>
          <w:sz w:val="22"/>
        </w:rPr>
        <w:t>Maneuver space</w:t>
      </w:r>
      <w:r w:rsidRPr="0035565E">
        <w:rPr>
          <w:rFonts w:eastAsia="Calibri" w:cs="Times New Roman"/>
          <w:bCs/>
          <w:color w:val="000000"/>
          <w:sz w:val="22"/>
        </w:rPr>
        <w:t xml:space="preserve"> images presuppose an object-centered frame of reference involving the movement of TR and LM such as the clearance between them, the effects of moving or rotating the TR and LM towards each other. </w:t>
      </w:r>
    </w:p>
    <w:p w14:paraId="4AA33AF8" w14:textId="05B4F061" w:rsidR="00E15C84" w:rsidRPr="0035565E" w:rsidRDefault="00E15C84" w:rsidP="0035565E">
      <w:pPr>
        <w:spacing w:line="340" w:lineRule="exact"/>
        <w:contextualSpacing/>
        <w:jc w:val="both"/>
        <w:rPr>
          <w:rFonts w:eastAsia="Calibri" w:cs="Times New Roman"/>
          <w:bCs/>
          <w:color w:val="000000"/>
          <w:sz w:val="22"/>
        </w:rPr>
      </w:pPr>
      <w:r w:rsidRPr="0035565E">
        <w:rPr>
          <w:rFonts w:eastAsia="Calibri" w:cs="Times New Roman"/>
          <w:bCs/>
          <w:color w:val="000000"/>
          <w:sz w:val="22"/>
        </w:rPr>
        <w:t xml:space="preserve">(iii) </w:t>
      </w:r>
      <w:r w:rsidRPr="0035565E">
        <w:rPr>
          <w:rFonts w:eastAsia="Calibri" w:cs="Times New Roman"/>
          <w:bCs/>
          <w:i/>
          <w:iCs/>
          <w:color w:val="000000"/>
          <w:sz w:val="22"/>
        </w:rPr>
        <w:t>Kinetic space</w:t>
      </w:r>
      <w:r w:rsidRPr="0035565E">
        <w:rPr>
          <w:rFonts w:eastAsia="Calibri" w:cs="Times New Roman"/>
          <w:bCs/>
          <w:color w:val="000000"/>
          <w:sz w:val="22"/>
        </w:rPr>
        <w:t xml:space="preserve"> images calculate the force-dynamic interaction (</w:t>
      </w:r>
      <w:proofErr w:type="spellStart"/>
      <w:r w:rsidRPr="0035565E">
        <w:rPr>
          <w:rFonts w:eastAsia="Calibri" w:cs="Times New Roman"/>
          <w:bCs/>
          <w:color w:val="000000"/>
          <w:sz w:val="22"/>
        </w:rPr>
        <w:t>Talmy</w:t>
      </w:r>
      <w:proofErr w:type="spellEnd"/>
      <w:r w:rsidRPr="0035565E">
        <w:rPr>
          <w:rFonts w:eastAsia="Calibri" w:cs="Times New Roman"/>
          <w:bCs/>
          <w:color w:val="000000"/>
          <w:sz w:val="22"/>
        </w:rPr>
        <w:t>, 2000) such as the conceptual paths which define direction (and potential) for movement, agonist and antagonist force. Kinetic space images presuppose a dynamic frame of reference treating the spatial scenes from different dimensions, taking into account the orientation and potential movement of the speaker or a viewpoint character (Deane, 2005). Three spaces share what is termed “Cross modal Correspondences” and the analysis must follow two principles “Egocentric Alignment Principle” and “Cross-</w:t>
      </w:r>
      <w:proofErr w:type="spellStart"/>
      <w:r w:rsidRPr="0035565E">
        <w:rPr>
          <w:rFonts w:eastAsia="Calibri" w:cs="Times New Roman"/>
          <w:bCs/>
          <w:color w:val="000000"/>
          <w:sz w:val="22"/>
        </w:rPr>
        <w:t>modal</w:t>
      </w:r>
      <w:proofErr w:type="spellEnd"/>
      <w:r w:rsidRPr="0035565E">
        <w:rPr>
          <w:rFonts w:eastAsia="Calibri" w:cs="Times New Roman"/>
          <w:bCs/>
          <w:color w:val="000000"/>
          <w:sz w:val="22"/>
        </w:rPr>
        <w:t xml:space="preserve"> Equivalence Principle”.</w:t>
      </w:r>
    </w:p>
    <w:p w14:paraId="731A12DC" w14:textId="52435F00" w:rsidR="00E15C84" w:rsidRPr="0035565E" w:rsidRDefault="00E15C84" w:rsidP="0035565E">
      <w:pPr>
        <w:spacing w:line="340" w:lineRule="exact"/>
        <w:contextualSpacing/>
        <w:jc w:val="both"/>
        <w:rPr>
          <w:rFonts w:eastAsia="Calibri" w:cs="Times New Roman"/>
          <w:bCs/>
          <w:color w:val="000000"/>
          <w:sz w:val="22"/>
        </w:rPr>
      </w:pPr>
      <w:r w:rsidRPr="0035565E">
        <w:rPr>
          <w:rFonts w:eastAsia="Calibri" w:cs="Times New Roman"/>
          <w:bCs/>
          <w:color w:val="000000"/>
          <w:sz w:val="22"/>
        </w:rPr>
        <w:t xml:space="preserve">Due to the length limitation, we only present the analytical results of </w:t>
      </w:r>
      <w:r w:rsidRPr="0035565E">
        <w:rPr>
          <w:rFonts w:eastAsia="Calibri" w:cs="Times New Roman"/>
          <w:bCs/>
          <w:i/>
          <w:iCs/>
          <w:color w:val="000000"/>
          <w:sz w:val="22"/>
        </w:rPr>
        <w:t>over</w:t>
      </w:r>
      <w:r w:rsidRPr="0035565E">
        <w:rPr>
          <w:rFonts w:eastAsia="Calibri" w:cs="Times New Roman"/>
          <w:bCs/>
          <w:color w:val="000000"/>
          <w:sz w:val="22"/>
        </w:rPr>
        <w:t xml:space="preserve"> in the framework and give our comments. The following table summarizes the complex images associated with </w:t>
      </w:r>
      <w:r w:rsidRPr="0035565E">
        <w:rPr>
          <w:rFonts w:eastAsia="Calibri" w:cs="Times New Roman"/>
          <w:bCs/>
          <w:i/>
          <w:iCs/>
          <w:color w:val="000000"/>
          <w:sz w:val="22"/>
        </w:rPr>
        <w:t>over</w:t>
      </w:r>
      <w:r w:rsidRPr="0035565E">
        <w:rPr>
          <w:rFonts w:eastAsia="Calibri" w:cs="Times New Roman"/>
          <w:bCs/>
          <w:color w:val="000000"/>
          <w:sz w:val="22"/>
        </w:rPr>
        <w:t>:</w:t>
      </w:r>
    </w:p>
    <w:p w14:paraId="4A5268CC" w14:textId="27A4878C" w:rsidR="00E15C84" w:rsidRPr="0035565E" w:rsidRDefault="00E15C84" w:rsidP="0035565E">
      <w:pPr>
        <w:spacing w:line="340" w:lineRule="exact"/>
        <w:contextualSpacing/>
        <w:jc w:val="center"/>
        <w:rPr>
          <w:rFonts w:cs="Times New Roman"/>
          <w:b/>
          <w:i/>
          <w:sz w:val="22"/>
        </w:rPr>
      </w:pPr>
      <w:bookmarkStart w:id="21" w:name="_Toc70341682"/>
      <w:bookmarkStart w:id="22" w:name="_Toc70627149"/>
      <w:bookmarkStart w:id="23" w:name="_Toc70627267"/>
      <w:bookmarkStart w:id="24" w:name="_Toc70627488"/>
      <w:bookmarkStart w:id="25" w:name="_Toc70628304"/>
      <w:bookmarkStart w:id="26" w:name="_Toc70628803"/>
      <w:bookmarkStart w:id="27" w:name="_Toc71323894"/>
      <w:bookmarkStart w:id="28" w:name="_Toc73213171"/>
      <w:bookmarkStart w:id="29" w:name="_Toc73213490"/>
      <w:bookmarkStart w:id="30" w:name="_Toc73213585"/>
      <w:bookmarkStart w:id="31" w:name="_Toc73213842"/>
      <w:bookmarkStart w:id="32" w:name="_Toc82352243"/>
      <w:r w:rsidRPr="0035565E">
        <w:rPr>
          <w:rFonts w:cs="Times New Roman"/>
          <w:sz w:val="22"/>
        </w:rPr>
        <w:t xml:space="preserve">TABLE </w:t>
      </w:r>
      <w:r w:rsidR="00912C7D" w:rsidRPr="0035565E">
        <w:rPr>
          <w:rFonts w:cs="Times New Roman"/>
          <w:sz w:val="22"/>
        </w:rPr>
        <w:t>1</w:t>
      </w:r>
      <w:r w:rsidRPr="0035565E">
        <w:rPr>
          <w:rFonts w:cs="Times New Roman"/>
          <w:sz w:val="22"/>
        </w:rPr>
        <w:t xml:space="preserve">: </w:t>
      </w:r>
      <w:r w:rsidRPr="0035565E">
        <w:rPr>
          <w:rFonts w:cs="Times New Roman"/>
          <w:i/>
          <w:iCs/>
          <w:sz w:val="22"/>
        </w:rPr>
        <w:t>Over</w:t>
      </w:r>
      <w:r w:rsidRPr="0035565E">
        <w:rPr>
          <w:rFonts w:cs="Times New Roman"/>
          <w:sz w:val="22"/>
        </w:rPr>
        <w:t xml:space="preserve"> as a spatial marker</w:t>
      </w:r>
      <w:bookmarkEnd w:id="21"/>
      <w:bookmarkEnd w:id="22"/>
      <w:bookmarkEnd w:id="23"/>
      <w:bookmarkEnd w:id="24"/>
      <w:bookmarkEnd w:id="25"/>
      <w:bookmarkEnd w:id="26"/>
      <w:bookmarkEnd w:id="27"/>
      <w:bookmarkEnd w:id="28"/>
      <w:bookmarkEnd w:id="29"/>
      <w:bookmarkEnd w:id="30"/>
      <w:bookmarkEnd w:id="31"/>
      <w:bookmarkEnd w:id="32"/>
    </w:p>
    <w:tbl>
      <w:tblPr>
        <w:tblW w:w="0" w:type="auto"/>
        <w:tblLook w:val="04A0" w:firstRow="1" w:lastRow="0" w:firstColumn="1" w:lastColumn="0" w:noHBand="0" w:noVBand="1"/>
      </w:tblPr>
      <w:tblGrid>
        <w:gridCol w:w="1526"/>
        <w:gridCol w:w="8397"/>
      </w:tblGrid>
      <w:tr w:rsidR="00E15C84" w:rsidRPr="0035565E" w14:paraId="13574B95" w14:textId="77777777" w:rsidTr="00595445">
        <w:tc>
          <w:tcPr>
            <w:tcW w:w="1526" w:type="dxa"/>
            <w:tcBorders>
              <w:bottom w:val="single" w:sz="4" w:space="0" w:color="auto"/>
              <w:right w:val="single" w:sz="4" w:space="0" w:color="auto"/>
            </w:tcBorders>
          </w:tcPr>
          <w:p w14:paraId="568B4315" w14:textId="77777777" w:rsidR="00E15C84" w:rsidRPr="0035565E" w:rsidRDefault="00E15C84" w:rsidP="0035565E">
            <w:pPr>
              <w:spacing w:line="340" w:lineRule="exact"/>
              <w:contextualSpacing/>
              <w:jc w:val="both"/>
              <w:rPr>
                <w:rFonts w:eastAsia="Calibri" w:cs="Times New Roman"/>
                <w:bCs/>
                <w:color w:val="000000"/>
                <w:sz w:val="22"/>
              </w:rPr>
            </w:pPr>
            <w:bookmarkStart w:id="33" w:name="_Hlk83416479"/>
          </w:p>
        </w:tc>
        <w:tc>
          <w:tcPr>
            <w:tcW w:w="8397" w:type="dxa"/>
            <w:tcBorders>
              <w:left w:val="single" w:sz="4" w:space="0" w:color="auto"/>
              <w:bottom w:val="single" w:sz="4" w:space="0" w:color="auto"/>
            </w:tcBorders>
          </w:tcPr>
          <w:p w14:paraId="379968D4" w14:textId="77777777" w:rsidR="00E15C84" w:rsidRPr="0035565E" w:rsidRDefault="00E15C84" w:rsidP="0035565E">
            <w:pPr>
              <w:spacing w:line="340" w:lineRule="exact"/>
              <w:contextualSpacing/>
              <w:jc w:val="center"/>
              <w:rPr>
                <w:rFonts w:eastAsia="Calibri" w:cs="Times New Roman"/>
                <w:bCs/>
                <w:color w:val="000000"/>
                <w:sz w:val="22"/>
              </w:rPr>
            </w:pPr>
            <w:r w:rsidRPr="0035565E">
              <w:rPr>
                <w:rFonts w:eastAsia="Calibri" w:cs="Times New Roman"/>
                <w:bCs/>
                <w:color w:val="000000"/>
                <w:sz w:val="22"/>
              </w:rPr>
              <w:t>Explanations</w:t>
            </w:r>
          </w:p>
        </w:tc>
      </w:tr>
      <w:tr w:rsidR="00E15C84" w:rsidRPr="0035565E" w14:paraId="0533CB90" w14:textId="77777777" w:rsidTr="00595445">
        <w:tc>
          <w:tcPr>
            <w:tcW w:w="1526" w:type="dxa"/>
            <w:tcBorders>
              <w:top w:val="single" w:sz="4" w:space="0" w:color="auto"/>
              <w:bottom w:val="single" w:sz="4" w:space="0" w:color="auto"/>
              <w:right w:val="single" w:sz="4" w:space="0" w:color="auto"/>
            </w:tcBorders>
          </w:tcPr>
          <w:p w14:paraId="16FB604F" w14:textId="77777777" w:rsidR="00E15C84" w:rsidRPr="0035565E" w:rsidRDefault="00E15C84" w:rsidP="0035565E">
            <w:pPr>
              <w:spacing w:line="340" w:lineRule="exact"/>
              <w:contextualSpacing/>
              <w:jc w:val="center"/>
              <w:rPr>
                <w:rFonts w:eastAsia="Calibri" w:cs="Times New Roman"/>
                <w:bCs/>
                <w:color w:val="000000"/>
                <w:sz w:val="22"/>
              </w:rPr>
            </w:pPr>
            <w:r w:rsidRPr="0035565E">
              <w:rPr>
                <w:rFonts w:eastAsia="Calibri" w:cs="Times New Roman"/>
                <w:bCs/>
                <w:color w:val="000000"/>
                <w:sz w:val="22"/>
              </w:rPr>
              <w:t>The prototypical meaning</w:t>
            </w:r>
          </w:p>
        </w:tc>
        <w:tc>
          <w:tcPr>
            <w:tcW w:w="8397" w:type="dxa"/>
            <w:tcBorders>
              <w:top w:val="single" w:sz="4" w:space="0" w:color="auto"/>
              <w:left w:val="single" w:sz="4" w:space="0" w:color="auto"/>
              <w:bottom w:val="single" w:sz="4" w:space="0" w:color="auto"/>
            </w:tcBorders>
          </w:tcPr>
          <w:p w14:paraId="44AA6D9F" w14:textId="77777777" w:rsidR="00E15C84" w:rsidRPr="0035565E" w:rsidRDefault="00E15C84" w:rsidP="0035565E">
            <w:pPr>
              <w:spacing w:line="340" w:lineRule="exact"/>
              <w:contextualSpacing/>
              <w:jc w:val="both"/>
              <w:rPr>
                <w:rFonts w:eastAsia="Arial" w:cs="Times New Roman"/>
                <w:color w:val="000000"/>
                <w:sz w:val="22"/>
              </w:rPr>
            </w:pPr>
            <w:r w:rsidRPr="0035565E">
              <w:rPr>
                <w:rFonts w:eastAsia="Arial" w:cs="Times New Roman"/>
                <w:color w:val="000000"/>
                <w:sz w:val="22"/>
              </w:rPr>
              <w:t xml:space="preserve">The prototypical meaning of </w:t>
            </w:r>
            <w:r w:rsidRPr="0035565E">
              <w:rPr>
                <w:rFonts w:eastAsia="Arial" w:cs="Times New Roman"/>
                <w:i/>
                <w:iCs/>
                <w:color w:val="000000"/>
                <w:sz w:val="22"/>
              </w:rPr>
              <w:t>over</w:t>
            </w:r>
            <w:r w:rsidRPr="0035565E">
              <w:rPr>
                <w:rFonts w:eastAsia="Arial" w:cs="Times New Roman"/>
                <w:color w:val="000000"/>
                <w:sz w:val="22"/>
              </w:rPr>
              <w:t xml:space="preserve"> is defined by a pair of images. </w:t>
            </w:r>
          </w:p>
          <w:p w14:paraId="593C4C12" w14:textId="77777777" w:rsidR="00E15C84" w:rsidRPr="0035565E" w:rsidRDefault="00E15C84" w:rsidP="0035565E">
            <w:pPr>
              <w:spacing w:line="340" w:lineRule="exact"/>
              <w:contextualSpacing/>
              <w:jc w:val="both"/>
              <w:rPr>
                <w:rFonts w:eastAsia="Arial" w:cs="Times New Roman"/>
                <w:color w:val="000000"/>
                <w:sz w:val="22"/>
              </w:rPr>
            </w:pPr>
            <w:r w:rsidRPr="0035565E">
              <w:rPr>
                <w:rFonts w:eastAsia="Arial" w:cs="Times New Roman"/>
                <w:color w:val="000000"/>
                <w:sz w:val="22"/>
              </w:rPr>
              <w:t>a. From the side at high resolution: the TR is separated from the LM by a vertical gap.</w:t>
            </w:r>
          </w:p>
          <w:p w14:paraId="793F2A2C" w14:textId="77777777" w:rsidR="00E15C84" w:rsidRPr="0035565E" w:rsidRDefault="00E15C84" w:rsidP="0035565E">
            <w:pPr>
              <w:spacing w:line="340" w:lineRule="exact"/>
              <w:contextualSpacing/>
              <w:jc w:val="both"/>
              <w:rPr>
                <w:rFonts w:eastAsia="Arial" w:cs="Times New Roman"/>
                <w:color w:val="000000"/>
                <w:sz w:val="22"/>
              </w:rPr>
            </w:pPr>
            <w:r w:rsidRPr="0035565E">
              <w:rPr>
                <w:rFonts w:eastAsia="Arial" w:cs="Times New Roman"/>
                <w:color w:val="000000"/>
                <w:sz w:val="22"/>
              </w:rPr>
              <w:t>b. From the side at low resolution: the TR is separated from the LM by a vertical gap.</w:t>
            </w:r>
          </w:p>
          <w:p w14:paraId="0741DFCF" w14:textId="77777777" w:rsidR="00E15C84" w:rsidRPr="0035565E" w:rsidRDefault="00E15C84" w:rsidP="0035565E">
            <w:pPr>
              <w:spacing w:line="340" w:lineRule="exact"/>
              <w:contextualSpacing/>
              <w:jc w:val="both"/>
              <w:rPr>
                <w:rFonts w:eastAsia="Arial" w:cs="Times New Roman"/>
                <w:color w:val="000000"/>
                <w:sz w:val="22"/>
              </w:rPr>
            </w:pPr>
            <w:r w:rsidRPr="0035565E">
              <w:rPr>
                <w:rFonts w:eastAsia="Arial" w:cs="Times New Roman"/>
                <w:color w:val="000000"/>
                <w:sz w:val="22"/>
              </w:rPr>
              <w:t>The gap between TR and LM is not significant from the side at low resolution.</w:t>
            </w:r>
          </w:p>
        </w:tc>
      </w:tr>
      <w:tr w:rsidR="00E15C84" w:rsidRPr="0035565E" w14:paraId="2BFBBD0D" w14:textId="77777777" w:rsidTr="00595445">
        <w:tc>
          <w:tcPr>
            <w:tcW w:w="1526" w:type="dxa"/>
            <w:tcBorders>
              <w:top w:val="single" w:sz="4" w:space="0" w:color="auto"/>
              <w:bottom w:val="single" w:sz="4" w:space="0" w:color="auto"/>
              <w:right w:val="single" w:sz="4" w:space="0" w:color="auto"/>
            </w:tcBorders>
          </w:tcPr>
          <w:p w14:paraId="2F15121B" w14:textId="77777777" w:rsidR="00E15C84" w:rsidRPr="0035565E" w:rsidRDefault="00E15C84" w:rsidP="0035565E">
            <w:pPr>
              <w:spacing w:line="340" w:lineRule="exact"/>
              <w:contextualSpacing/>
              <w:jc w:val="center"/>
              <w:rPr>
                <w:rFonts w:eastAsia="Calibri" w:cs="Times New Roman"/>
                <w:bCs/>
                <w:color w:val="000000"/>
                <w:sz w:val="22"/>
              </w:rPr>
            </w:pPr>
            <w:r w:rsidRPr="0035565E">
              <w:rPr>
                <w:rFonts w:eastAsia="Calibri" w:cs="Times New Roman"/>
                <w:bCs/>
                <w:color w:val="000000"/>
                <w:sz w:val="22"/>
              </w:rPr>
              <w:t>The Visual space</w:t>
            </w:r>
          </w:p>
        </w:tc>
        <w:tc>
          <w:tcPr>
            <w:tcW w:w="8397" w:type="dxa"/>
            <w:tcBorders>
              <w:top w:val="single" w:sz="4" w:space="0" w:color="auto"/>
              <w:left w:val="single" w:sz="4" w:space="0" w:color="auto"/>
              <w:bottom w:val="single" w:sz="4" w:space="0" w:color="auto"/>
            </w:tcBorders>
          </w:tcPr>
          <w:p w14:paraId="56645187" w14:textId="77777777" w:rsidR="00E15C84" w:rsidRPr="0035565E" w:rsidRDefault="00E15C84" w:rsidP="0035565E">
            <w:pPr>
              <w:spacing w:line="340" w:lineRule="exact"/>
              <w:contextualSpacing/>
              <w:jc w:val="both"/>
              <w:rPr>
                <w:rFonts w:eastAsia="Arial" w:cs="Times New Roman"/>
                <w:color w:val="000000"/>
                <w:sz w:val="22"/>
              </w:rPr>
            </w:pPr>
            <w:r w:rsidRPr="0035565E">
              <w:rPr>
                <w:rFonts w:eastAsia="Arial" w:cs="Times New Roman"/>
                <w:color w:val="000000"/>
                <w:sz w:val="22"/>
              </w:rPr>
              <w:t xml:space="preserve">The images represented in this space are locative and stationary, besides the prototypical meaning of </w:t>
            </w:r>
            <w:r w:rsidRPr="0035565E">
              <w:rPr>
                <w:rFonts w:eastAsia="Arial" w:cs="Times New Roman"/>
                <w:i/>
                <w:iCs/>
                <w:color w:val="000000"/>
                <w:sz w:val="22"/>
              </w:rPr>
              <w:t xml:space="preserve">over, </w:t>
            </w:r>
            <w:r w:rsidRPr="0035565E">
              <w:rPr>
                <w:rFonts w:eastAsia="Arial" w:cs="Times New Roman"/>
                <w:color w:val="000000"/>
                <w:sz w:val="22"/>
              </w:rPr>
              <w:t>there are two other pairs of images.</w:t>
            </w:r>
          </w:p>
          <w:p w14:paraId="619878F7" w14:textId="77777777" w:rsidR="00E15C84" w:rsidRPr="0035565E" w:rsidRDefault="00E15C84" w:rsidP="0035565E">
            <w:pPr>
              <w:spacing w:line="340" w:lineRule="exact"/>
              <w:contextualSpacing/>
              <w:jc w:val="both"/>
              <w:rPr>
                <w:rFonts w:eastAsia="Arial" w:cs="Times New Roman"/>
                <w:b/>
                <w:bCs/>
                <w:color w:val="000000"/>
                <w:sz w:val="22"/>
              </w:rPr>
            </w:pPr>
            <w:r w:rsidRPr="0035565E">
              <w:rPr>
                <w:rFonts w:eastAsia="Arial" w:cs="Times New Roman"/>
                <w:b/>
                <w:bCs/>
                <w:color w:val="000000"/>
                <w:sz w:val="22"/>
              </w:rPr>
              <w:t>Pair 1:</w:t>
            </w:r>
          </w:p>
          <w:p w14:paraId="31657C2A" w14:textId="77777777" w:rsidR="00E15C84" w:rsidRPr="0035565E" w:rsidRDefault="00E15C84" w:rsidP="0035565E">
            <w:pPr>
              <w:spacing w:line="340" w:lineRule="exact"/>
              <w:contextualSpacing/>
              <w:jc w:val="both"/>
              <w:rPr>
                <w:rFonts w:eastAsia="Arial" w:cs="Times New Roman"/>
                <w:color w:val="000000"/>
                <w:sz w:val="22"/>
              </w:rPr>
            </w:pPr>
            <w:r w:rsidRPr="0035565E">
              <w:rPr>
                <w:rFonts w:eastAsia="Arial" w:cs="Times New Roman"/>
                <w:color w:val="000000"/>
                <w:sz w:val="22"/>
              </w:rPr>
              <w:t xml:space="preserve">a. From the side at high resolution: there is a gap between the LM and TR. </w:t>
            </w:r>
          </w:p>
          <w:p w14:paraId="1D592855" w14:textId="77777777" w:rsidR="00E15C84" w:rsidRPr="0035565E" w:rsidRDefault="00E15C84" w:rsidP="0035565E">
            <w:pPr>
              <w:spacing w:line="340" w:lineRule="exact"/>
              <w:contextualSpacing/>
              <w:jc w:val="both"/>
              <w:rPr>
                <w:rFonts w:eastAsia="Arial" w:cs="Times New Roman"/>
                <w:color w:val="000000"/>
                <w:sz w:val="22"/>
              </w:rPr>
            </w:pPr>
            <w:r w:rsidRPr="0035565E">
              <w:rPr>
                <w:rFonts w:eastAsia="Arial" w:cs="Times New Roman"/>
                <w:color w:val="000000"/>
                <w:sz w:val="22"/>
              </w:rPr>
              <w:t>b. From the side at low resolution: the gap between the LM and TR is unclear.</w:t>
            </w:r>
          </w:p>
          <w:p w14:paraId="006D0CE4" w14:textId="77777777" w:rsidR="00E15C84" w:rsidRPr="0035565E" w:rsidRDefault="00E15C84" w:rsidP="0035565E">
            <w:pPr>
              <w:spacing w:line="340" w:lineRule="exact"/>
              <w:contextualSpacing/>
              <w:jc w:val="both"/>
              <w:rPr>
                <w:rFonts w:eastAsia="Arial" w:cs="Times New Roman"/>
                <w:color w:val="000000"/>
                <w:sz w:val="22"/>
              </w:rPr>
            </w:pPr>
            <w:r w:rsidRPr="0035565E">
              <w:rPr>
                <w:rFonts w:eastAsia="Arial" w:cs="Times New Roman"/>
                <w:color w:val="000000"/>
                <w:sz w:val="22"/>
              </w:rPr>
              <w:t>c. From the top of the scene: the TR occludes the LM</w:t>
            </w:r>
          </w:p>
          <w:p w14:paraId="7294294B" w14:textId="77777777" w:rsidR="00E15C84" w:rsidRPr="0035565E" w:rsidRDefault="00E15C84" w:rsidP="0035565E">
            <w:pPr>
              <w:spacing w:line="340" w:lineRule="exact"/>
              <w:contextualSpacing/>
              <w:jc w:val="both"/>
              <w:rPr>
                <w:rFonts w:eastAsia="Arial" w:cs="Times New Roman"/>
                <w:color w:val="000000"/>
                <w:sz w:val="22"/>
              </w:rPr>
            </w:pPr>
            <w:r w:rsidRPr="0035565E">
              <w:rPr>
                <w:rFonts w:eastAsia="Arial" w:cs="Times New Roman"/>
                <w:b/>
                <w:bCs/>
                <w:color w:val="000000"/>
                <w:sz w:val="22"/>
              </w:rPr>
              <w:t>Pair 2:</w:t>
            </w:r>
          </w:p>
          <w:p w14:paraId="3901115E" w14:textId="77777777" w:rsidR="00E15C84" w:rsidRPr="0035565E" w:rsidRDefault="00E15C84" w:rsidP="0035565E">
            <w:pPr>
              <w:spacing w:line="340" w:lineRule="exact"/>
              <w:contextualSpacing/>
              <w:jc w:val="both"/>
              <w:rPr>
                <w:rFonts w:eastAsia="Arial" w:cs="Times New Roman"/>
                <w:color w:val="000000"/>
                <w:sz w:val="22"/>
              </w:rPr>
            </w:pPr>
            <w:r w:rsidRPr="0035565E">
              <w:rPr>
                <w:rFonts w:eastAsia="Arial" w:cs="Times New Roman"/>
                <w:color w:val="000000"/>
                <w:sz w:val="22"/>
              </w:rPr>
              <w:t>a. From the side at high resolution: the TR is near the LM</w:t>
            </w:r>
          </w:p>
          <w:p w14:paraId="7904108C" w14:textId="77777777" w:rsidR="00E15C84" w:rsidRPr="0035565E" w:rsidRDefault="00E15C84" w:rsidP="0035565E">
            <w:pPr>
              <w:spacing w:line="340" w:lineRule="exact"/>
              <w:contextualSpacing/>
              <w:jc w:val="both"/>
              <w:rPr>
                <w:rFonts w:eastAsia="Calibri" w:cs="Times New Roman"/>
                <w:bCs/>
                <w:color w:val="000000"/>
                <w:sz w:val="22"/>
              </w:rPr>
            </w:pPr>
            <w:r w:rsidRPr="0035565E">
              <w:rPr>
                <w:rFonts w:eastAsia="Arial" w:cs="Times New Roman"/>
                <w:color w:val="000000"/>
                <w:sz w:val="22"/>
              </w:rPr>
              <w:t xml:space="preserve">b. From the side at low resolution: the TR is higher than the LM in reference to the natural barriers. </w:t>
            </w:r>
          </w:p>
        </w:tc>
      </w:tr>
      <w:tr w:rsidR="00E15C84" w:rsidRPr="0035565E" w14:paraId="6A20F47F" w14:textId="77777777" w:rsidTr="00595445">
        <w:tc>
          <w:tcPr>
            <w:tcW w:w="1526" w:type="dxa"/>
            <w:tcBorders>
              <w:top w:val="single" w:sz="4" w:space="0" w:color="auto"/>
              <w:bottom w:val="single" w:sz="4" w:space="0" w:color="auto"/>
              <w:right w:val="single" w:sz="4" w:space="0" w:color="auto"/>
            </w:tcBorders>
          </w:tcPr>
          <w:p w14:paraId="73906EAA" w14:textId="77777777" w:rsidR="00E15C84" w:rsidRPr="0035565E" w:rsidRDefault="00E15C84" w:rsidP="0035565E">
            <w:pPr>
              <w:spacing w:line="340" w:lineRule="exact"/>
              <w:contextualSpacing/>
              <w:jc w:val="center"/>
              <w:rPr>
                <w:rFonts w:eastAsia="Calibri" w:cs="Times New Roman"/>
                <w:bCs/>
                <w:color w:val="000000"/>
                <w:sz w:val="22"/>
              </w:rPr>
            </w:pPr>
            <w:r w:rsidRPr="0035565E">
              <w:rPr>
                <w:rFonts w:eastAsia="Calibri" w:cs="Times New Roman"/>
                <w:bCs/>
                <w:color w:val="000000"/>
                <w:sz w:val="22"/>
              </w:rPr>
              <w:t>The Maneuver space</w:t>
            </w:r>
          </w:p>
        </w:tc>
        <w:tc>
          <w:tcPr>
            <w:tcW w:w="8397" w:type="dxa"/>
            <w:tcBorders>
              <w:top w:val="single" w:sz="4" w:space="0" w:color="auto"/>
              <w:left w:val="single" w:sz="4" w:space="0" w:color="auto"/>
              <w:bottom w:val="single" w:sz="4" w:space="0" w:color="auto"/>
            </w:tcBorders>
          </w:tcPr>
          <w:p w14:paraId="06F272E3" w14:textId="77777777" w:rsidR="00E15C84" w:rsidRPr="0035565E" w:rsidRDefault="00E15C84" w:rsidP="0035565E">
            <w:pPr>
              <w:spacing w:line="340" w:lineRule="exact"/>
              <w:contextualSpacing/>
              <w:jc w:val="both"/>
              <w:rPr>
                <w:rFonts w:eastAsia="Arial" w:cs="Times New Roman"/>
                <w:color w:val="000000"/>
                <w:sz w:val="22"/>
              </w:rPr>
            </w:pPr>
            <w:r w:rsidRPr="0035565E">
              <w:rPr>
                <w:rFonts w:eastAsia="Arial" w:cs="Times New Roman"/>
                <w:color w:val="000000"/>
                <w:sz w:val="22"/>
              </w:rPr>
              <w:t>a. Initial position: there is a potential clearance between the TR and the LM, with the TR oriented parallel to or contact the ground.</w:t>
            </w:r>
          </w:p>
          <w:p w14:paraId="1E2E1D26" w14:textId="77777777" w:rsidR="00E15C84" w:rsidRPr="0035565E" w:rsidRDefault="00E15C84" w:rsidP="0035565E">
            <w:pPr>
              <w:spacing w:line="340" w:lineRule="exact"/>
              <w:contextualSpacing/>
              <w:jc w:val="both"/>
              <w:rPr>
                <w:rFonts w:eastAsia="Calibri" w:cs="Times New Roman"/>
                <w:bCs/>
                <w:color w:val="000000"/>
                <w:sz w:val="22"/>
              </w:rPr>
            </w:pPr>
            <w:r w:rsidRPr="0035565E">
              <w:rPr>
                <w:rFonts w:eastAsia="Arial" w:cs="Times New Roman"/>
                <w:color w:val="000000"/>
                <w:sz w:val="22"/>
              </w:rPr>
              <w:t>b. Image after rotation: the clearance is not significant.</w:t>
            </w:r>
          </w:p>
        </w:tc>
      </w:tr>
      <w:tr w:rsidR="00E15C84" w:rsidRPr="0035565E" w14:paraId="1DA1A764" w14:textId="77777777" w:rsidTr="00595445">
        <w:tc>
          <w:tcPr>
            <w:tcW w:w="1526" w:type="dxa"/>
            <w:tcBorders>
              <w:top w:val="single" w:sz="4" w:space="0" w:color="auto"/>
              <w:bottom w:val="single" w:sz="4" w:space="0" w:color="auto"/>
              <w:right w:val="single" w:sz="4" w:space="0" w:color="auto"/>
            </w:tcBorders>
          </w:tcPr>
          <w:p w14:paraId="0D50A719" w14:textId="77777777" w:rsidR="00E15C84" w:rsidRPr="0035565E" w:rsidRDefault="00E15C84" w:rsidP="0035565E">
            <w:pPr>
              <w:spacing w:line="340" w:lineRule="exact"/>
              <w:contextualSpacing/>
              <w:jc w:val="center"/>
              <w:rPr>
                <w:rFonts w:eastAsia="Calibri" w:cs="Times New Roman"/>
                <w:bCs/>
                <w:color w:val="000000"/>
                <w:sz w:val="22"/>
              </w:rPr>
            </w:pPr>
            <w:r w:rsidRPr="0035565E">
              <w:rPr>
                <w:rFonts w:eastAsia="Calibri" w:cs="Times New Roman"/>
                <w:bCs/>
                <w:color w:val="000000"/>
                <w:sz w:val="22"/>
              </w:rPr>
              <w:t>The Kinetic space</w:t>
            </w:r>
          </w:p>
        </w:tc>
        <w:tc>
          <w:tcPr>
            <w:tcW w:w="8397" w:type="dxa"/>
            <w:tcBorders>
              <w:top w:val="single" w:sz="4" w:space="0" w:color="auto"/>
              <w:left w:val="single" w:sz="4" w:space="0" w:color="auto"/>
              <w:bottom w:val="single" w:sz="4" w:space="0" w:color="auto"/>
            </w:tcBorders>
          </w:tcPr>
          <w:p w14:paraId="6A272054" w14:textId="77777777" w:rsidR="00E15C84" w:rsidRPr="0035565E" w:rsidRDefault="00E15C84" w:rsidP="0035565E">
            <w:pPr>
              <w:spacing w:line="340" w:lineRule="exact"/>
              <w:contextualSpacing/>
              <w:jc w:val="both"/>
              <w:rPr>
                <w:rFonts w:eastAsia="Arial" w:cs="Times New Roman"/>
                <w:color w:val="000000"/>
                <w:sz w:val="22"/>
              </w:rPr>
            </w:pPr>
            <w:r w:rsidRPr="0035565E">
              <w:rPr>
                <w:rFonts w:eastAsia="Arial" w:cs="Times New Roman"/>
                <w:color w:val="000000"/>
                <w:sz w:val="22"/>
              </w:rPr>
              <w:t>First Kinetic Image Sequence:</w:t>
            </w:r>
          </w:p>
          <w:p w14:paraId="7A1023D5" w14:textId="77777777" w:rsidR="00E15C84" w:rsidRPr="0035565E" w:rsidRDefault="00E15C84" w:rsidP="0035565E">
            <w:pPr>
              <w:spacing w:line="340" w:lineRule="exact"/>
              <w:contextualSpacing/>
              <w:jc w:val="both"/>
              <w:rPr>
                <w:rFonts w:eastAsia="Arial" w:cs="Times New Roman"/>
                <w:color w:val="000000"/>
                <w:sz w:val="22"/>
              </w:rPr>
            </w:pPr>
            <w:r w:rsidRPr="0035565E">
              <w:rPr>
                <w:rFonts w:eastAsia="Arial" w:cs="Times New Roman"/>
                <w:color w:val="000000"/>
                <w:sz w:val="22"/>
              </w:rPr>
              <w:t>a. The LM forms part of the base on the locomotor surface; the TR is in open space, has force-dynamic impetus parallel to the base.</w:t>
            </w:r>
          </w:p>
          <w:p w14:paraId="583BA31B" w14:textId="77777777" w:rsidR="00E15C84" w:rsidRPr="0035565E" w:rsidRDefault="00E15C84" w:rsidP="0035565E">
            <w:pPr>
              <w:spacing w:line="340" w:lineRule="exact"/>
              <w:contextualSpacing/>
              <w:jc w:val="both"/>
              <w:rPr>
                <w:rFonts w:eastAsia="Arial" w:cs="Times New Roman"/>
                <w:color w:val="000000"/>
                <w:sz w:val="22"/>
              </w:rPr>
            </w:pPr>
            <w:r w:rsidRPr="0035565E">
              <w:rPr>
                <w:rFonts w:eastAsia="Arial" w:cs="Times New Roman"/>
                <w:color w:val="000000"/>
                <w:sz w:val="22"/>
              </w:rPr>
              <w:t>b. Resultant state: the TR is on the side of the LM from its initial position.</w:t>
            </w:r>
          </w:p>
          <w:p w14:paraId="02ED1F0D" w14:textId="77777777" w:rsidR="00E15C84" w:rsidRPr="0035565E" w:rsidRDefault="00E15C84" w:rsidP="0035565E">
            <w:pPr>
              <w:spacing w:line="340" w:lineRule="exact"/>
              <w:contextualSpacing/>
              <w:jc w:val="both"/>
              <w:rPr>
                <w:rFonts w:eastAsia="Arial" w:cs="Times New Roman"/>
                <w:color w:val="000000"/>
                <w:sz w:val="22"/>
              </w:rPr>
            </w:pPr>
            <w:r w:rsidRPr="0035565E">
              <w:rPr>
                <w:rFonts w:eastAsia="Arial" w:cs="Times New Roman"/>
                <w:color w:val="000000"/>
                <w:sz w:val="22"/>
              </w:rPr>
              <w:t>Second Kinetic Image Sequence:</w:t>
            </w:r>
          </w:p>
          <w:p w14:paraId="5DCCD9D6" w14:textId="77777777" w:rsidR="00E15C84" w:rsidRPr="0035565E" w:rsidRDefault="00E15C84" w:rsidP="0035565E">
            <w:pPr>
              <w:spacing w:line="340" w:lineRule="exact"/>
              <w:contextualSpacing/>
              <w:jc w:val="both"/>
              <w:rPr>
                <w:rFonts w:eastAsia="Arial" w:cs="Times New Roman"/>
                <w:color w:val="000000"/>
                <w:sz w:val="22"/>
              </w:rPr>
            </w:pPr>
            <w:r w:rsidRPr="0035565E">
              <w:rPr>
                <w:rFonts w:eastAsia="Arial" w:cs="Times New Roman"/>
                <w:color w:val="000000"/>
                <w:sz w:val="22"/>
              </w:rPr>
              <w:t>a. The LM forms part of the base on the locomotor surface; the TR is in either open or close space, and it is on one side of the LM.</w:t>
            </w:r>
          </w:p>
          <w:p w14:paraId="16CDD5B7" w14:textId="77777777" w:rsidR="00E15C84" w:rsidRPr="0035565E" w:rsidRDefault="00E15C84" w:rsidP="0035565E">
            <w:pPr>
              <w:spacing w:line="340" w:lineRule="exact"/>
              <w:contextualSpacing/>
              <w:jc w:val="both"/>
              <w:rPr>
                <w:rFonts w:eastAsia="Arial" w:cs="Times New Roman"/>
                <w:color w:val="000000"/>
                <w:sz w:val="22"/>
              </w:rPr>
            </w:pPr>
            <w:r w:rsidRPr="0035565E">
              <w:rPr>
                <w:rFonts w:eastAsia="Arial" w:cs="Times New Roman"/>
                <w:color w:val="000000"/>
                <w:sz w:val="22"/>
              </w:rPr>
              <w:t xml:space="preserve">b. Resultant state:  the TR surpasses the LM.  </w:t>
            </w:r>
          </w:p>
          <w:p w14:paraId="718C9855" w14:textId="77777777" w:rsidR="00E15C84" w:rsidRPr="0035565E" w:rsidRDefault="00E15C84" w:rsidP="0035565E">
            <w:pPr>
              <w:spacing w:line="340" w:lineRule="exact"/>
              <w:contextualSpacing/>
              <w:jc w:val="both"/>
              <w:rPr>
                <w:rFonts w:eastAsia="Calibri" w:cs="Times New Roman"/>
                <w:bCs/>
                <w:color w:val="000000"/>
                <w:sz w:val="22"/>
              </w:rPr>
            </w:pPr>
            <w:r w:rsidRPr="0035565E">
              <w:rPr>
                <w:rFonts w:eastAsia="Calibri" w:cs="Times New Roman"/>
                <w:bCs/>
                <w:color w:val="000000"/>
                <w:sz w:val="22"/>
              </w:rPr>
              <w:lastRenderedPageBreak/>
              <w:t xml:space="preserve">Third Kinetic Image Consequence: </w:t>
            </w:r>
          </w:p>
          <w:p w14:paraId="39BCE054" w14:textId="77777777" w:rsidR="00E15C84" w:rsidRPr="0035565E" w:rsidRDefault="00E15C84" w:rsidP="0035565E">
            <w:pPr>
              <w:spacing w:line="340" w:lineRule="exact"/>
              <w:contextualSpacing/>
              <w:jc w:val="both"/>
              <w:rPr>
                <w:rFonts w:eastAsia="Arial" w:cs="Times New Roman"/>
                <w:color w:val="000000"/>
                <w:sz w:val="22"/>
              </w:rPr>
            </w:pPr>
            <w:r w:rsidRPr="0035565E">
              <w:rPr>
                <w:rFonts w:eastAsia="Arial" w:cs="Times New Roman"/>
                <w:color w:val="000000"/>
                <w:sz w:val="22"/>
              </w:rPr>
              <w:t>a. The LM forms part of the base on the locomotor surface; the TR is in either open or close space, and it is higher than the LM.</w:t>
            </w:r>
          </w:p>
          <w:p w14:paraId="1DF6BC47" w14:textId="77777777" w:rsidR="00E15C84" w:rsidRPr="0035565E" w:rsidRDefault="00E15C84" w:rsidP="0035565E">
            <w:pPr>
              <w:spacing w:line="340" w:lineRule="exact"/>
              <w:contextualSpacing/>
              <w:jc w:val="both"/>
              <w:rPr>
                <w:rFonts w:eastAsia="Arial" w:cs="Times New Roman"/>
                <w:color w:val="000000"/>
                <w:sz w:val="22"/>
              </w:rPr>
            </w:pPr>
            <w:r w:rsidRPr="0035565E">
              <w:rPr>
                <w:rFonts w:eastAsia="Arial" w:cs="Times New Roman"/>
                <w:color w:val="000000"/>
                <w:sz w:val="22"/>
              </w:rPr>
              <w:t xml:space="preserve">b. Resultant state:  the TR contacts the LM due to force.  </w:t>
            </w:r>
          </w:p>
        </w:tc>
      </w:tr>
    </w:tbl>
    <w:bookmarkEnd w:id="33"/>
    <w:p w14:paraId="5D9F78A0" w14:textId="77777777" w:rsidR="00E15C84" w:rsidRPr="0035565E" w:rsidRDefault="00E15C84" w:rsidP="0035565E">
      <w:pPr>
        <w:spacing w:line="340" w:lineRule="exact"/>
        <w:contextualSpacing/>
        <w:jc w:val="both"/>
        <w:rPr>
          <w:rFonts w:eastAsia="Calibri" w:cs="Times New Roman"/>
          <w:bCs/>
          <w:color w:val="000000"/>
          <w:sz w:val="22"/>
        </w:rPr>
      </w:pPr>
      <w:r w:rsidRPr="0035565E">
        <w:rPr>
          <w:rFonts w:eastAsia="Calibri" w:cs="Times New Roman"/>
          <w:bCs/>
          <w:color w:val="000000"/>
          <w:sz w:val="22"/>
        </w:rPr>
        <w:lastRenderedPageBreak/>
        <w:t xml:space="preserve">As can be seen, Deane’s approach also exploits the notion of </w:t>
      </w:r>
      <w:r w:rsidRPr="0035565E">
        <w:rPr>
          <w:rFonts w:eastAsia="Calibri" w:cs="Times New Roman"/>
          <w:bCs/>
          <w:i/>
          <w:iCs/>
          <w:color w:val="000000"/>
          <w:sz w:val="22"/>
        </w:rPr>
        <w:t>image-schema</w:t>
      </w:r>
      <w:r w:rsidRPr="0035565E">
        <w:rPr>
          <w:rFonts w:eastAsia="Calibri" w:cs="Times New Roman"/>
          <w:bCs/>
          <w:color w:val="000000"/>
          <w:sz w:val="22"/>
        </w:rPr>
        <w:t xml:space="preserve"> to treat the meaning transference of </w:t>
      </w:r>
      <w:r w:rsidRPr="0035565E">
        <w:rPr>
          <w:rFonts w:eastAsia="Calibri" w:cs="Times New Roman"/>
          <w:bCs/>
          <w:i/>
          <w:iCs/>
          <w:color w:val="000000"/>
          <w:sz w:val="22"/>
        </w:rPr>
        <w:t>over</w:t>
      </w:r>
      <w:r w:rsidRPr="0035565E">
        <w:rPr>
          <w:rFonts w:eastAsia="Calibri" w:cs="Times New Roman"/>
          <w:bCs/>
          <w:color w:val="000000"/>
          <w:sz w:val="22"/>
        </w:rPr>
        <w:t xml:space="preserve"> from the prototypical one which is encoded by a pair of images. In comparison to Lakoffian work, we realize that Deane’s analysis minimally decreases the distinct meanings of </w:t>
      </w:r>
      <w:r w:rsidRPr="0035565E">
        <w:rPr>
          <w:rFonts w:eastAsia="Calibri" w:cs="Times New Roman"/>
          <w:bCs/>
          <w:i/>
          <w:iCs/>
          <w:color w:val="000000"/>
          <w:sz w:val="22"/>
        </w:rPr>
        <w:t>over</w:t>
      </w:r>
      <w:r w:rsidRPr="0035565E">
        <w:rPr>
          <w:rFonts w:eastAsia="Calibri" w:cs="Times New Roman"/>
          <w:bCs/>
          <w:color w:val="000000"/>
          <w:sz w:val="22"/>
        </w:rPr>
        <w:t xml:space="preserve">, showing that the meanings of the word are more closely related than what has been suggested earlier. To be more precise, Deane argues that </w:t>
      </w:r>
      <w:r w:rsidRPr="0035565E">
        <w:rPr>
          <w:rFonts w:eastAsia="Calibri" w:cs="Times New Roman"/>
          <w:bCs/>
          <w:i/>
          <w:iCs/>
          <w:color w:val="000000"/>
          <w:sz w:val="22"/>
        </w:rPr>
        <w:t>the multiplicity of meanings turns out to reflect the internal-concept structure</w:t>
      </w:r>
      <w:r w:rsidRPr="0035565E">
        <w:rPr>
          <w:rFonts w:eastAsia="Calibri" w:cs="Times New Roman"/>
          <w:bCs/>
          <w:color w:val="000000"/>
          <w:sz w:val="22"/>
        </w:rPr>
        <w:t xml:space="preserve">.   </w:t>
      </w:r>
    </w:p>
    <w:p w14:paraId="6833E4E4" w14:textId="1CA70139" w:rsidR="00E15C84" w:rsidRPr="0035565E" w:rsidRDefault="00E15C84" w:rsidP="0035565E">
      <w:pPr>
        <w:autoSpaceDE w:val="0"/>
        <w:autoSpaceDN w:val="0"/>
        <w:adjustRightInd w:val="0"/>
        <w:spacing w:line="340" w:lineRule="exact"/>
        <w:contextualSpacing/>
        <w:jc w:val="both"/>
        <w:rPr>
          <w:rFonts w:eastAsia="Times New Roman" w:cs="Times New Roman"/>
          <w:sz w:val="22"/>
          <w:lang w:val="en-GB"/>
        </w:rPr>
      </w:pPr>
      <w:r w:rsidRPr="0035565E">
        <w:rPr>
          <w:rFonts w:eastAsia="Calibri" w:cs="Times New Roman"/>
          <w:bCs/>
          <w:color w:val="000000"/>
          <w:sz w:val="22"/>
        </w:rPr>
        <w:t xml:space="preserve">In fact, the model advocated by Deane has successfully bridged the gaps that the previous approach left. Firstly, it presents the meaning development of spatial </w:t>
      </w:r>
      <w:r w:rsidRPr="0035565E">
        <w:rPr>
          <w:rFonts w:eastAsia="Calibri" w:cs="Times New Roman"/>
          <w:bCs/>
          <w:i/>
          <w:iCs/>
          <w:color w:val="000000"/>
          <w:sz w:val="22"/>
        </w:rPr>
        <w:t>over</w:t>
      </w:r>
      <w:r w:rsidRPr="0035565E">
        <w:rPr>
          <w:rFonts w:eastAsia="Calibri" w:cs="Times New Roman"/>
          <w:bCs/>
          <w:color w:val="000000"/>
          <w:sz w:val="22"/>
        </w:rPr>
        <w:t xml:space="preserve"> as a system from the prototypical meaning to extended ones through three aforementioned principles, showing that the interpretation of </w:t>
      </w:r>
      <w:r w:rsidRPr="0035565E">
        <w:rPr>
          <w:rFonts w:eastAsia="Calibri" w:cs="Times New Roman"/>
          <w:bCs/>
          <w:i/>
          <w:iCs/>
          <w:color w:val="000000"/>
          <w:sz w:val="22"/>
        </w:rPr>
        <w:t>over</w:t>
      </w:r>
      <w:r w:rsidRPr="0035565E">
        <w:rPr>
          <w:rFonts w:eastAsia="Calibri" w:cs="Times New Roman"/>
          <w:bCs/>
          <w:color w:val="000000"/>
          <w:sz w:val="22"/>
        </w:rPr>
        <w:t xml:space="preserve"> is a multi-stage cognitive process. Distinct meanings; i.e. On-the-other-side-of or Covering meaning presented by Tyler &amp; Evans in later review, are variants of the prototypical meaning. Secondly, the framework has rigorous constraints on three modalities of thought separating human categorization processes and hence solving the issue of meaning redundancy. However, the non-spatial meanings of </w:t>
      </w:r>
      <w:r w:rsidRPr="0035565E">
        <w:rPr>
          <w:rFonts w:eastAsia="Calibri" w:cs="Times New Roman"/>
          <w:bCs/>
          <w:i/>
          <w:iCs/>
          <w:color w:val="000000"/>
          <w:sz w:val="22"/>
        </w:rPr>
        <w:t xml:space="preserve">over </w:t>
      </w:r>
      <w:r w:rsidRPr="0035565E">
        <w:rPr>
          <w:rFonts w:eastAsia="Calibri" w:cs="Times New Roman"/>
          <w:bCs/>
          <w:color w:val="000000"/>
          <w:sz w:val="22"/>
        </w:rPr>
        <w:t>are not treated in the light of MI</w:t>
      </w:r>
      <w:r w:rsidR="00732863" w:rsidRPr="0035565E">
        <w:rPr>
          <w:rFonts w:eastAsia="Calibri" w:cs="Times New Roman"/>
          <w:bCs/>
          <w:color w:val="000000"/>
          <w:sz w:val="22"/>
        </w:rPr>
        <w:t>T</w:t>
      </w:r>
      <w:r w:rsidRPr="0035565E">
        <w:rPr>
          <w:rFonts w:eastAsia="Calibri" w:cs="Times New Roman"/>
          <w:bCs/>
          <w:color w:val="000000"/>
          <w:sz w:val="22"/>
        </w:rPr>
        <w:t xml:space="preserve">. Therefore, in order to explain how non-spatial meanings of </w:t>
      </w:r>
      <w:r w:rsidRPr="0035565E">
        <w:rPr>
          <w:rFonts w:eastAsia="Calibri" w:cs="Times New Roman"/>
          <w:bCs/>
          <w:i/>
          <w:iCs/>
          <w:color w:val="000000"/>
          <w:sz w:val="22"/>
        </w:rPr>
        <w:t>over</w:t>
      </w:r>
      <w:r w:rsidRPr="0035565E">
        <w:rPr>
          <w:rFonts w:eastAsia="Calibri" w:cs="Times New Roman"/>
          <w:bCs/>
          <w:color w:val="000000"/>
          <w:sz w:val="22"/>
        </w:rPr>
        <w:t xml:space="preserve"> develop from spatial ones, there is a need of a combination between space and non-space frames of analysis. </w:t>
      </w:r>
    </w:p>
    <w:p w14:paraId="4C29E3EE" w14:textId="7D635EAC" w:rsidR="005F7BC1" w:rsidRPr="0035565E" w:rsidRDefault="005F7BC1" w:rsidP="0035565E">
      <w:pPr>
        <w:pStyle w:val="Heading3"/>
      </w:pPr>
      <w:bookmarkStart w:id="34" w:name="_Toc83670469"/>
      <w:r w:rsidRPr="0035565E">
        <w:t>2.</w:t>
      </w:r>
      <w:r w:rsidR="00EB567D" w:rsidRPr="0035565E">
        <w:t>3</w:t>
      </w:r>
      <w:r w:rsidRPr="0035565E">
        <w:t xml:space="preserve">. The multiple levels of schematization </w:t>
      </w:r>
      <w:r w:rsidRPr="0035565E">
        <w:rPr>
          <w:noProof/>
        </w:rPr>
        <w:t>(Kreitzer, 1997)</w:t>
      </w:r>
      <w:bookmarkEnd w:id="19"/>
      <w:bookmarkEnd w:id="20"/>
      <w:bookmarkEnd w:id="34"/>
    </w:p>
    <w:p w14:paraId="24E438C8" w14:textId="0D0C6E30" w:rsidR="00E15C84" w:rsidRPr="0035565E" w:rsidRDefault="00E15C84" w:rsidP="0035565E">
      <w:pPr>
        <w:spacing w:line="340" w:lineRule="exact"/>
        <w:contextualSpacing/>
        <w:jc w:val="both"/>
        <w:rPr>
          <w:rFonts w:eastAsia="Times-Roman" w:cs="Times New Roman"/>
          <w:color w:val="000000"/>
          <w:sz w:val="22"/>
        </w:rPr>
      </w:pPr>
      <w:bookmarkStart w:id="35" w:name="_Toc73213844"/>
      <w:bookmarkStart w:id="36" w:name="_Toc73281276"/>
      <w:r w:rsidRPr="0035565E">
        <w:rPr>
          <w:rFonts w:eastAsia="Times-Roman" w:cs="Times New Roman"/>
          <w:color w:val="000000"/>
          <w:sz w:val="22"/>
        </w:rPr>
        <w:t xml:space="preserve">Kreitzer (1997) made use of the works by Lakoff (1987) and </w:t>
      </w:r>
      <w:proofErr w:type="spellStart"/>
      <w:r w:rsidRPr="0035565E">
        <w:rPr>
          <w:rFonts w:eastAsia="Times-Roman" w:cs="Times New Roman"/>
          <w:color w:val="000000"/>
          <w:sz w:val="22"/>
        </w:rPr>
        <w:t>Talmy</w:t>
      </w:r>
      <w:proofErr w:type="spellEnd"/>
      <w:r w:rsidRPr="0035565E">
        <w:rPr>
          <w:rFonts w:eastAsia="Times-Roman" w:cs="Times New Roman"/>
          <w:color w:val="000000"/>
          <w:sz w:val="22"/>
        </w:rPr>
        <w:t xml:space="preserve"> (1983) to modify Lakoffian framework to semantically analyze </w:t>
      </w:r>
      <w:r w:rsidRPr="0035565E">
        <w:rPr>
          <w:rFonts w:eastAsia="Times-Roman" w:cs="Times New Roman"/>
          <w:i/>
          <w:color w:val="000000"/>
          <w:sz w:val="22"/>
        </w:rPr>
        <w:t>over</w:t>
      </w:r>
      <w:r w:rsidRPr="0035565E">
        <w:rPr>
          <w:rFonts w:eastAsia="Times-Roman" w:cs="Times New Roman"/>
          <w:color w:val="000000"/>
          <w:sz w:val="22"/>
        </w:rPr>
        <w:t xml:space="preserve">. Kreitzer posits that there are three distinct levels of schematization inherent in the conceptualization of a spatial scene: </w:t>
      </w:r>
      <w:r w:rsidRPr="0035565E">
        <w:rPr>
          <w:rFonts w:eastAsia="Times-Roman" w:cs="Times New Roman"/>
          <w:i/>
          <w:iCs/>
          <w:color w:val="000000"/>
          <w:sz w:val="22"/>
        </w:rPr>
        <w:t>the component level, the relational level</w:t>
      </w:r>
      <w:r w:rsidRPr="0035565E">
        <w:rPr>
          <w:rFonts w:eastAsia="Times-Roman" w:cs="Times New Roman"/>
          <w:color w:val="000000"/>
          <w:sz w:val="22"/>
        </w:rPr>
        <w:t xml:space="preserve">, and </w:t>
      </w:r>
      <w:r w:rsidRPr="0035565E">
        <w:rPr>
          <w:rFonts w:eastAsia="Times-Roman" w:cs="Times New Roman"/>
          <w:i/>
          <w:iCs/>
          <w:color w:val="000000"/>
          <w:sz w:val="22"/>
        </w:rPr>
        <w:t>the integrative level</w:t>
      </w:r>
      <w:r w:rsidRPr="0035565E">
        <w:rPr>
          <w:rFonts w:eastAsia="Times-Roman" w:cs="Times New Roman"/>
          <w:color w:val="000000"/>
          <w:sz w:val="22"/>
        </w:rPr>
        <w:t>. The first level includes conceptual primitives namely TR, LM</w:t>
      </w:r>
      <w:r w:rsidR="00732863" w:rsidRPr="0035565E">
        <w:rPr>
          <w:rStyle w:val="FootnoteReference"/>
          <w:rFonts w:eastAsia="Times-Roman" w:cs="Times New Roman"/>
          <w:color w:val="000000"/>
          <w:sz w:val="22"/>
        </w:rPr>
        <w:footnoteReference w:id="4"/>
      </w:r>
      <w:r w:rsidRPr="0035565E">
        <w:rPr>
          <w:rFonts w:eastAsia="Times-Roman" w:cs="Times New Roman"/>
          <w:color w:val="000000"/>
          <w:sz w:val="22"/>
        </w:rPr>
        <w:t xml:space="preserve">, path, contact, etc., all of which bear certain relations with each other to constitute the relational level. The basic spirit of Kreitzer is that image-schema transformations simply serve to widen the applicability of a particular meaning, and when the basic spatial relations associated with </w:t>
      </w:r>
      <w:r w:rsidRPr="0035565E">
        <w:rPr>
          <w:rFonts w:eastAsia="Times-Roman" w:cs="Times New Roman"/>
          <w:i/>
          <w:iCs/>
          <w:color w:val="000000"/>
          <w:sz w:val="22"/>
        </w:rPr>
        <w:t>over</w:t>
      </w:r>
      <w:r w:rsidRPr="0035565E">
        <w:rPr>
          <w:rFonts w:eastAsia="Times-Roman" w:cs="Times New Roman"/>
          <w:color w:val="000000"/>
          <w:sz w:val="22"/>
        </w:rPr>
        <w:t xml:space="preserve"> change, a new meaning emerges. According to Kreitzer, the primary meanings of </w:t>
      </w:r>
      <w:r w:rsidRPr="0035565E">
        <w:rPr>
          <w:rFonts w:eastAsia="Times-Roman" w:cs="Times New Roman"/>
          <w:i/>
          <w:iCs/>
          <w:color w:val="000000"/>
          <w:sz w:val="22"/>
        </w:rPr>
        <w:t>over</w:t>
      </w:r>
      <w:r w:rsidRPr="0035565E">
        <w:rPr>
          <w:rFonts w:eastAsia="Times-Roman" w:cs="Times New Roman"/>
          <w:color w:val="000000"/>
          <w:sz w:val="22"/>
        </w:rPr>
        <w:t xml:space="preserve"> are termed “over 1: static”, “over 2: dynamic”, and “over 3: occluding meaning”. However, he fails to decide which meaning is the primary meaning of </w:t>
      </w:r>
      <w:r w:rsidRPr="0035565E">
        <w:rPr>
          <w:rFonts w:eastAsia="Times-Roman" w:cs="Times New Roman"/>
          <w:i/>
          <w:color w:val="000000"/>
          <w:sz w:val="22"/>
        </w:rPr>
        <w:t>over</w:t>
      </w:r>
      <w:r w:rsidRPr="0035565E">
        <w:rPr>
          <w:rFonts w:eastAsia="Times-Roman" w:cs="Times New Roman"/>
          <w:color w:val="000000"/>
          <w:sz w:val="22"/>
        </w:rPr>
        <w:t xml:space="preserve"> (</w:t>
      </w:r>
      <w:r w:rsidRPr="0035565E">
        <w:rPr>
          <w:rFonts w:eastAsia="Times-Roman" w:cs="Times New Roman"/>
          <w:noProof/>
          <w:color w:val="000000"/>
          <w:sz w:val="22"/>
        </w:rPr>
        <w:t>Tyler &amp; Evans,</w:t>
      </w:r>
      <w:r w:rsidRPr="0035565E">
        <w:rPr>
          <w:rFonts w:eastAsia="Times-Roman" w:cs="Times New Roman"/>
          <w:color w:val="000000"/>
          <w:sz w:val="22"/>
        </w:rPr>
        <w:t xml:space="preserve"> 2001) and neglects meanings presented by Lakoff. Additionally, we do not see how the three meanings of </w:t>
      </w:r>
      <w:r w:rsidRPr="0035565E">
        <w:rPr>
          <w:rFonts w:eastAsia="Times-Roman" w:cs="Times New Roman"/>
          <w:i/>
          <w:iCs/>
          <w:color w:val="000000"/>
          <w:sz w:val="22"/>
        </w:rPr>
        <w:t>over</w:t>
      </w:r>
      <w:r w:rsidRPr="0035565E">
        <w:rPr>
          <w:rFonts w:eastAsia="Times-Roman" w:cs="Times New Roman"/>
          <w:color w:val="000000"/>
          <w:sz w:val="22"/>
        </w:rPr>
        <w:t xml:space="preserve"> are related. </w:t>
      </w:r>
    </w:p>
    <w:p w14:paraId="312554C6" w14:textId="3310D5F2" w:rsidR="005F7BC1" w:rsidRPr="0035565E" w:rsidRDefault="005F7BC1" w:rsidP="0035565E">
      <w:pPr>
        <w:pStyle w:val="Heading3"/>
      </w:pPr>
      <w:bookmarkStart w:id="37" w:name="_Toc83670470"/>
      <w:r w:rsidRPr="0035565E">
        <w:t>2.</w:t>
      </w:r>
      <w:r w:rsidR="00EB567D" w:rsidRPr="0035565E">
        <w:t>4</w:t>
      </w:r>
      <w:r w:rsidRPr="0035565E">
        <w:t>. Metaphorical development due to inference based on usage</w:t>
      </w:r>
      <w:bookmarkEnd w:id="35"/>
      <w:bookmarkEnd w:id="36"/>
      <w:bookmarkEnd w:id="37"/>
      <w:r w:rsidRPr="0035565E">
        <w:t xml:space="preserve"> </w:t>
      </w:r>
    </w:p>
    <w:p w14:paraId="003205F4" w14:textId="29D613B6" w:rsidR="005F7BC1" w:rsidRPr="0035565E" w:rsidRDefault="005F7BC1" w:rsidP="0035565E">
      <w:pPr>
        <w:spacing w:line="340" w:lineRule="exact"/>
        <w:contextualSpacing/>
        <w:jc w:val="both"/>
        <w:rPr>
          <w:rFonts w:eastAsia="Calibri" w:cs="Times New Roman"/>
          <w:color w:val="000000"/>
          <w:sz w:val="22"/>
          <w:lang w:val="en-GB"/>
        </w:rPr>
      </w:pPr>
      <w:r w:rsidRPr="0035565E">
        <w:rPr>
          <w:rFonts w:eastAsia="Calibri" w:cs="Times New Roman"/>
          <w:noProof/>
          <w:color w:val="000000"/>
          <w:sz w:val="22"/>
        </w:rPr>
        <w:t xml:space="preserve">Tyler </w:t>
      </w:r>
      <w:r w:rsidR="00953938" w:rsidRPr="0035565E">
        <w:rPr>
          <w:rFonts w:eastAsia="Calibri" w:cs="Times New Roman"/>
          <w:noProof/>
          <w:color w:val="000000"/>
          <w:sz w:val="22"/>
        </w:rPr>
        <w:t>&amp;</w:t>
      </w:r>
      <w:r w:rsidRPr="0035565E">
        <w:rPr>
          <w:rFonts w:eastAsia="Calibri" w:cs="Times New Roman"/>
          <w:noProof/>
          <w:color w:val="000000"/>
          <w:sz w:val="22"/>
        </w:rPr>
        <w:t xml:space="preserve"> Evans (</w:t>
      </w:r>
      <w:r w:rsidR="00953938" w:rsidRPr="0035565E">
        <w:rPr>
          <w:rFonts w:eastAsia="Calibri" w:cs="Times New Roman"/>
          <w:noProof/>
          <w:color w:val="000000"/>
          <w:sz w:val="22"/>
        </w:rPr>
        <w:t>2003</w:t>
      </w:r>
      <w:r w:rsidRPr="0035565E">
        <w:rPr>
          <w:rFonts w:eastAsia="Calibri" w:cs="Times New Roman"/>
          <w:noProof/>
          <w:color w:val="000000"/>
          <w:sz w:val="22"/>
        </w:rPr>
        <w:t xml:space="preserve">) </w:t>
      </w:r>
      <w:r w:rsidRPr="0035565E">
        <w:rPr>
          <w:rFonts w:eastAsia="Calibri" w:cs="Times New Roman"/>
          <w:color w:val="000000"/>
          <w:sz w:val="22"/>
          <w:lang w:val="en-GB"/>
        </w:rPr>
        <w:t xml:space="preserve">modify works by </w:t>
      </w:r>
      <w:r w:rsidRPr="0035565E">
        <w:rPr>
          <w:rFonts w:eastAsia="Calibri" w:cs="Times New Roman"/>
          <w:noProof/>
          <w:color w:val="000000"/>
          <w:sz w:val="22"/>
        </w:rPr>
        <w:t xml:space="preserve">Brugman </w:t>
      </w:r>
      <w:r w:rsidR="00953938" w:rsidRPr="0035565E">
        <w:rPr>
          <w:rFonts w:eastAsia="Calibri" w:cs="Times New Roman"/>
          <w:noProof/>
          <w:color w:val="000000"/>
          <w:sz w:val="22"/>
        </w:rPr>
        <w:t>&amp;</w:t>
      </w:r>
      <w:r w:rsidRPr="0035565E">
        <w:rPr>
          <w:rFonts w:eastAsia="Calibri" w:cs="Times New Roman"/>
          <w:noProof/>
          <w:color w:val="000000"/>
          <w:sz w:val="22"/>
        </w:rPr>
        <w:t xml:space="preserve"> Lakoff (1988)</w:t>
      </w:r>
      <w:r w:rsidRPr="0035565E">
        <w:rPr>
          <w:rFonts w:eastAsia="Calibri" w:cs="Times New Roman"/>
          <w:color w:val="000000"/>
          <w:sz w:val="22"/>
          <w:lang w:val="en-GB"/>
        </w:rPr>
        <w:t xml:space="preserve"> to create a more moderate framework termed </w:t>
      </w:r>
      <w:r w:rsidRPr="0035565E">
        <w:rPr>
          <w:rFonts w:eastAsia="Calibri" w:cs="Times New Roman"/>
          <w:i/>
          <w:iCs/>
          <w:color w:val="000000"/>
          <w:sz w:val="22"/>
          <w:lang w:val="en-GB"/>
        </w:rPr>
        <w:t>Principled Polysemy</w:t>
      </w:r>
      <w:r w:rsidRPr="0035565E">
        <w:rPr>
          <w:rFonts w:eastAsia="Calibri" w:cs="Times New Roman"/>
          <w:color w:val="000000"/>
          <w:sz w:val="22"/>
          <w:lang w:val="en-GB"/>
        </w:rPr>
        <w:t xml:space="preserve"> to analyse the meanings of certain English prepositions and present them in semantic networks. Their framework is based on the following premises or assumptions (cited in </w:t>
      </w:r>
      <w:r w:rsidRPr="0035565E">
        <w:rPr>
          <w:rFonts w:eastAsia="Calibri" w:cs="Times New Roman"/>
          <w:noProof/>
          <w:color w:val="000000"/>
          <w:sz w:val="22"/>
        </w:rPr>
        <w:t xml:space="preserve">Evans </w:t>
      </w:r>
      <w:r w:rsidR="00953938" w:rsidRPr="0035565E">
        <w:rPr>
          <w:rFonts w:eastAsia="Calibri" w:cs="Times New Roman"/>
          <w:noProof/>
          <w:color w:val="000000"/>
          <w:sz w:val="22"/>
        </w:rPr>
        <w:t xml:space="preserve">&amp; </w:t>
      </w:r>
      <w:r w:rsidRPr="0035565E">
        <w:rPr>
          <w:rFonts w:eastAsia="Calibri" w:cs="Times New Roman"/>
          <w:noProof/>
          <w:color w:val="000000"/>
          <w:sz w:val="22"/>
        </w:rPr>
        <w:t>Green, 2006)</w:t>
      </w:r>
      <w:r w:rsidRPr="0035565E">
        <w:rPr>
          <w:rFonts w:eastAsia="Calibri" w:cs="Times New Roman"/>
          <w:color w:val="000000"/>
          <w:sz w:val="22"/>
          <w:lang w:val="en-GB"/>
        </w:rPr>
        <w:t>:</w:t>
      </w:r>
    </w:p>
    <w:p w14:paraId="1A1B02D6" w14:textId="6D33213D" w:rsidR="005F7BC1" w:rsidRPr="0035565E" w:rsidRDefault="005F7BC1" w:rsidP="0035565E">
      <w:pPr>
        <w:autoSpaceDE w:val="0"/>
        <w:autoSpaceDN w:val="0"/>
        <w:adjustRightInd w:val="0"/>
        <w:spacing w:line="340" w:lineRule="exact"/>
        <w:contextualSpacing/>
        <w:jc w:val="both"/>
        <w:rPr>
          <w:rFonts w:eastAsia="Calibri" w:cs="Times New Roman"/>
          <w:color w:val="000000"/>
          <w:sz w:val="22"/>
          <w:lang w:val="en-GB"/>
        </w:rPr>
      </w:pPr>
      <w:r w:rsidRPr="0035565E">
        <w:rPr>
          <w:rFonts w:eastAsia="Calibri" w:cs="Times New Roman"/>
          <w:color w:val="000000"/>
          <w:sz w:val="22"/>
          <w:lang w:val="en-GB"/>
        </w:rPr>
        <w:t>(</w:t>
      </w:r>
      <w:proofErr w:type="spellStart"/>
      <w:r w:rsidRPr="0035565E">
        <w:rPr>
          <w:rFonts w:eastAsia="Calibri" w:cs="Times New Roman"/>
          <w:color w:val="000000"/>
          <w:sz w:val="22"/>
          <w:lang w:val="en-GB"/>
        </w:rPr>
        <w:t>i</w:t>
      </w:r>
      <w:proofErr w:type="spellEnd"/>
      <w:r w:rsidRPr="0035565E">
        <w:rPr>
          <w:rFonts w:eastAsia="Calibri" w:cs="Times New Roman"/>
          <w:color w:val="000000"/>
          <w:sz w:val="22"/>
          <w:lang w:val="en-GB"/>
        </w:rPr>
        <w:t xml:space="preserve">) Words and their </w:t>
      </w:r>
      <w:r w:rsidR="00A3007E" w:rsidRPr="0035565E">
        <w:rPr>
          <w:rFonts w:eastAsia="Calibri" w:cs="Times New Roman"/>
          <w:color w:val="000000"/>
          <w:sz w:val="22"/>
          <w:lang w:val="en-GB"/>
        </w:rPr>
        <w:t>meanings</w:t>
      </w:r>
      <w:r w:rsidRPr="0035565E">
        <w:rPr>
          <w:rFonts w:eastAsia="Calibri" w:cs="Times New Roman"/>
          <w:color w:val="000000"/>
          <w:sz w:val="22"/>
          <w:lang w:val="en-GB"/>
        </w:rPr>
        <w:t xml:space="preserve"> represent conceptual categories, which have much in common with non-linguistic conceptual categories. It follows the idea that linguistic categories have prototype structure.</w:t>
      </w:r>
    </w:p>
    <w:p w14:paraId="19489121" w14:textId="77777777" w:rsidR="005F7BC1" w:rsidRPr="0035565E" w:rsidRDefault="005F7BC1" w:rsidP="0035565E">
      <w:pPr>
        <w:autoSpaceDE w:val="0"/>
        <w:autoSpaceDN w:val="0"/>
        <w:adjustRightInd w:val="0"/>
        <w:spacing w:line="340" w:lineRule="exact"/>
        <w:contextualSpacing/>
        <w:jc w:val="both"/>
        <w:rPr>
          <w:rFonts w:eastAsia="Calibri" w:cs="Times New Roman"/>
          <w:color w:val="000000"/>
          <w:sz w:val="22"/>
          <w:lang w:val="en-GB"/>
        </w:rPr>
      </w:pPr>
      <w:r w:rsidRPr="0035565E">
        <w:rPr>
          <w:rFonts w:eastAsia="Calibri" w:cs="Times New Roman"/>
          <w:color w:val="000000"/>
          <w:sz w:val="22"/>
          <w:lang w:val="en-GB"/>
        </w:rPr>
        <w:t>(ii) Word meanings are typically polysemous, being structured with respect to a central prototype (or prototypes). Lexical categories therefore form radial categories which can be modelled as a radiating lattice structure.</w:t>
      </w:r>
    </w:p>
    <w:p w14:paraId="0FF4687A" w14:textId="06079590" w:rsidR="005F7BC1" w:rsidRPr="0035565E" w:rsidRDefault="005F7BC1" w:rsidP="0035565E">
      <w:pPr>
        <w:autoSpaceDE w:val="0"/>
        <w:autoSpaceDN w:val="0"/>
        <w:adjustRightInd w:val="0"/>
        <w:spacing w:line="340" w:lineRule="exact"/>
        <w:contextualSpacing/>
        <w:jc w:val="both"/>
        <w:rPr>
          <w:rFonts w:eastAsia="Calibri" w:cs="Times New Roman"/>
          <w:color w:val="000000"/>
          <w:sz w:val="22"/>
          <w:lang w:val="en-GB"/>
        </w:rPr>
      </w:pPr>
      <w:r w:rsidRPr="0035565E">
        <w:rPr>
          <w:rFonts w:eastAsia="Calibri" w:cs="Times New Roman"/>
          <w:color w:val="000000"/>
          <w:sz w:val="22"/>
          <w:lang w:val="en-GB"/>
        </w:rPr>
        <w:lastRenderedPageBreak/>
        <w:t xml:space="preserve">(iii) Radial categories, particularly meaning extensions from the prototype, are motivated by general cognitive mechanisms including metaphor and </w:t>
      </w:r>
      <w:r w:rsidR="00293C7C" w:rsidRPr="0035565E">
        <w:rPr>
          <w:rFonts w:eastAsia="Calibri" w:cs="Times New Roman"/>
          <w:color w:val="000000"/>
          <w:sz w:val="22"/>
          <w:lang w:val="en-GB"/>
        </w:rPr>
        <w:t xml:space="preserve">image - schema </w:t>
      </w:r>
      <w:r w:rsidRPr="0035565E">
        <w:rPr>
          <w:rFonts w:eastAsia="Calibri" w:cs="Times New Roman"/>
          <w:color w:val="000000"/>
          <w:sz w:val="22"/>
          <w:lang w:val="en-GB"/>
        </w:rPr>
        <w:t>transformation.</w:t>
      </w:r>
    </w:p>
    <w:p w14:paraId="2E58D2EA" w14:textId="536DA7A8" w:rsidR="005F7BC1" w:rsidRPr="0035565E" w:rsidRDefault="005F7BC1" w:rsidP="0035565E">
      <w:pPr>
        <w:autoSpaceDE w:val="0"/>
        <w:autoSpaceDN w:val="0"/>
        <w:adjustRightInd w:val="0"/>
        <w:spacing w:line="340" w:lineRule="exact"/>
        <w:contextualSpacing/>
        <w:jc w:val="both"/>
        <w:rPr>
          <w:rFonts w:eastAsia="Calibri" w:cs="Times New Roman"/>
          <w:color w:val="000000"/>
          <w:sz w:val="22"/>
          <w:lang w:val="en-GB"/>
        </w:rPr>
      </w:pPr>
      <w:r w:rsidRPr="0035565E">
        <w:rPr>
          <w:rFonts w:eastAsia="Calibri" w:cs="Times New Roman"/>
          <w:color w:val="000000"/>
          <w:sz w:val="22"/>
          <w:lang w:val="en-GB"/>
        </w:rPr>
        <w:t xml:space="preserve">(iv) The </w:t>
      </w:r>
      <w:r w:rsidR="00A3007E" w:rsidRPr="0035565E">
        <w:rPr>
          <w:rFonts w:eastAsia="Calibri" w:cs="Times New Roman"/>
          <w:color w:val="000000"/>
          <w:sz w:val="22"/>
          <w:lang w:val="en-GB"/>
        </w:rPr>
        <w:t>meanings</w:t>
      </w:r>
      <w:r w:rsidRPr="0035565E">
        <w:rPr>
          <w:rFonts w:eastAsia="Calibri" w:cs="Times New Roman"/>
          <w:color w:val="000000"/>
          <w:sz w:val="22"/>
          <w:lang w:val="en-GB"/>
        </w:rPr>
        <w:t xml:space="preserve"> that constitute radial categories are stored rather than generated.</w:t>
      </w:r>
    </w:p>
    <w:p w14:paraId="01695B77" w14:textId="64EC17C4" w:rsidR="005F7BC1" w:rsidRPr="0035565E" w:rsidRDefault="005F7BC1" w:rsidP="0035565E">
      <w:pPr>
        <w:spacing w:line="340" w:lineRule="exact"/>
        <w:contextualSpacing/>
        <w:jc w:val="both"/>
        <w:rPr>
          <w:rFonts w:eastAsia="Calibri" w:cs="Times New Roman"/>
          <w:color w:val="000000"/>
          <w:sz w:val="22"/>
          <w:lang w:val="en-GB"/>
        </w:rPr>
      </w:pPr>
      <w:r w:rsidRPr="0035565E">
        <w:rPr>
          <w:rFonts w:eastAsia="Calibri" w:cs="Times New Roman"/>
          <w:color w:val="000000"/>
          <w:sz w:val="22"/>
          <w:lang w:val="en-GB"/>
        </w:rPr>
        <w:t xml:space="preserve">On the one hand, Principled Polysemy could successfully explain “how new meanings develop from established ones on the basis of experiential correlations” </w:t>
      </w:r>
      <w:r w:rsidR="002D1E5D" w:rsidRPr="0035565E">
        <w:rPr>
          <w:rFonts w:eastAsia="Calibri" w:cs="Times New Roman"/>
          <w:noProof/>
          <w:color w:val="000000"/>
          <w:sz w:val="22"/>
        </w:rPr>
        <w:t>(Thora, 2004)</w:t>
      </w:r>
      <w:r w:rsidRPr="0035565E">
        <w:rPr>
          <w:rFonts w:eastAsia="Calibri" w:cs="Times New Roman"/>
          <w:color w:val="000000"/>
          <w:sz w:val="22"/>
          <w:lang w:val="en-GB"/>
        </w:rPr>
        <w:t xml:space="preserve">.  On the other hand, to the best of our knowledge, Tyler &amp; Evans assumes the semantic network for </w:t>
      </w:r>
      <w:r w:rsidRPr="0035565E">
        <w:rPr>
          <w:rFonts w:eastAsia="Calibri" w:cs="Times New Roman"/>
          <w:i/>
          <w:color w:val="000000"/>
          <w:sz w:val="22"/>
          <w:lang w:val="en-GB"/>
        </w:rPr>
        <w:t>over</w:t>
      </w:r>
      <w:r w:rsidR="00C40538" w:rsidRPr="0035565E">
        <w:rPr>
          <w:rFonts w:eastAsia="Calibri" w:cs="Times New Roman"/>
          <w:i/>
          <w:color w:val="000000"/>
          <w:sz w:val="22"/>
          <w:lang w:val="en-GB"/>
        </w:rPr>
        <w:t>, above, under, below</w:t>
      </w:r>
      <w:r w:rsidRPr="0035565E">
        <w:rPr>
          <w:rFonts w:eastAsia="Calibri" w:cs="Times New Roman"/>
          <w:color w:val="000000"/>
          <w:sz w:val="22"/>
          <w:lang w:val="en-GB"/>
        </w:rPr>
        <w:t xml:space="preserve"> to be too simple. The analysis mostly based on their intuition with invented corpus </w:t>
      </w:r>
      <w:r w:rsidRPr="0035565E">
        <w:rPr>
          <w:rFonts w:eastAsia="Calibri" w:cs="Times New Roman"/>
          <w:noProof/>
          <w:color w:val="000000"/>
          <w:sz w:val="22"/>
        </w:rPr>
        <w:t>(Thora, ibid</w:t>
      </w:r>
      <w:r w:rsidRPr="0035565E">
        <w:rPr>
          <w:rFonts w:eastAsia="Calibri" w:cs="Times New Roman"/>
          <w:color w:val="000000"/>
          <w:sz w:val="22"/>
          <w:lang w:val="en-GB"/>
        </w:rPr>
        <w:t xml:space="preserve">), which may result in the vast proliferation of hypotheses. Additionally, </w:t>
      </w:r>
      <w:r w:rsidRPr="0035565E">
        <w:rPr>
          <w:rFonts w:eastAsia="Calibri" w:cs="Times New Roman"/>
          <w:i/>
          <w:iCs/>
          <w:color w:val="000000"/>
          <w:sz w:val="22"/>
          <w:lang w:val="en-GB"/>
        </w:rPr>
        <w:t>Principled Polysemy</w:t>
      </w:r>
      <w:r w:rsidRPr="0035565E">
        <w:rPr>
          <w:rFonts w:eastAsia="Calibri" w:cs="Times New Roman"/>
          <w:color w:val="000000"/>
          <w:sz w:val="22"/>
          <w:lang w:val="en-GB"/>
        </w:rPr>
        <w:t xml:space="preserve"> seems to be rather simplistic as the framework assumes the </w:t>
      </w:r>
      <w:r w:rsidR="00B06558" w:rsidRPr="0035565E">
        <w:rPr>
          <w:rFonts w:eastAsia="Calibri" w:cs="Times New Roman"/>
          <w:color w:val="000000"/>
          <w:sz w:val="22"/>
          <w:lang w:val="en-GB"/>
        </w:rPr>
        <w:t>meaning</w:t>
      </w:r>
      <w:r w:rsidRPr="0035565E">
        <w:rPr>
          <w:rFonts w:eastAsia="Calibri" w:cs="Times New Roman"/>
          <w:color w:val="000000"/>
          <w:sz w:val="22"/>
          <w:lang w:val="en-GB"/>
        </w:rPr>
        <w:t xml:space="preserve"> relations as a shift, admitted by </w:t>
      </w:r>
      <w:r w:rsidRPr="0035565E">
        <w:rPr>
          <w:rFonts w:eastAsia="Calibri" w:cs="Times New Roman"/>
          <w:noProof/>
          <w:color w:val="000000"/>
          <w:sz w:val="22"/>
        </w:rPr>
        <w:t>Evans</w:t>
      </w:r>
      <w:r w:rsidR="00953938" w:rsidRPr="0035565E">
        <w:rPr>
          <w:rFonts w:eastAsia="Calibri" w:cs="Times New Roman"/>
          <w:noProof/>
          <w:color w:val="000000"/>
          <w:sz w:val="22"/>
        </w:rPr>
        <w:t xml:space="preserve"> (</w:t>
      </w:r>
      <w:r w:rsidRPr="0035565E">
        <w:rPr>
          <w:rFonts w:eastAsia="Calibri" w:cs="Times New Roman"/>
          <w:noProof/>
          <w:color w:val="000000"/>
          <w:sz w:val="22"/>
        </w:rPr>
        <w:t>2015</w:t>
      </w:r>
      <w:r w:rsidR="00953938" w:rsidRPr="0035565E">
        <w:rPr>
          <w:rFonts w:eastAsia="Calibri" w:cs="Times New Roman"/>
          <w:noProof/>
          <w:color w:val="000000"/>
          <w:sz w:val="22"/>
        </w:rPr>
        <w:t>)</w:t>
      </w:r>
      <w:r w:rsidR="00F8576B" w:rsidRPr="0035565E">
        <w:rPr>
          <w:rFonts w:eastAsia="Calibri" w:cs="Times New Roman"/>
          <w:noProof/>
          <w:color w:val="000000"/>
          <w:sz w:val="22"/>
        </w:rPr>
        <w:t xml:space="preserve">. </w:t>
      </w:r>
    </w:p>
    <w:p w14:paraId="1912A3E4" w14:textId="77777777" w:rsidR="00953938" w:rsidRPr="0035565E" w:rsidRDefault="00EB567D" w:rsidP="0035565E">
      <w:pPr>
        <w:pStyle w:val="Heading3"/>
        <w:rPr>
          <w:rFonts w:eastAsia="Calibri"/>
        </w:rPr>
      </w:pPr>
      <w:bookmarkStart w:id="38" w:name="_Toc83670471"/>
      <w:r w:rsidRPr="0035565E">
        <w:rPr>
          <w:rFonts w:eastAsia="Calibri"/>
        </w:rPr>
        <w:t>2.5. Recapitulation</w:t>
      </w:r>
      <w:bookmarkEnd w:id="38"/>
    </w:p>
    <w:p w14:paraId="2BA3583B" w14:textId="4DE6B99A" w:rsidR="00E15C84" w:rsidRPr="0035565E" w:rsidRDefault="00E15C84" w:rsidP="0035565E">
      <w:pPr>
        <w:spacing w:line="340" w:lineRule="exact"/>
        <w:contextualSpacing/>
        <w:jc w:val="both"/>
        <w:rPr>
          <w:rFonts w:eastAsia="Calibri" w:cs="Times New Roman"/>
          <w:color w:val="000000"/>
          <w:sz w:val="22"/>
        </w:rPr>
      </w:pPr>
      <w:r w:rsidRPr="0035565E">
        <w:rPr>
          <w:rFonts w:eastAsia="Calibri" w:cs="Times New Roman"/>
          <w:color w:val="000000"/>
          <w:sz w:val="22"/>
        </w:rPr>
        <w:t xml:space="preserve">We have so far analyzed three approaches to the meaning transference of English prepositions in which </w:t>
      </w:r>
      <w:r w:rsidRPr="0035565E">
        <w:rPr>
          <w:rFonts w:eastAsia="Calibri" w:cs="Times New Roman"/>
          <w:i/>
          <w:iCs/>
          <w:color w:val="000000"/>
          <w:sz w:val="22"/>
        </w:rPr>
        <w:t>over</w:t>
      </w:r>
      <w:r w:rsidRPr="0035565E">
        <w:rPr>
          <w:rFonts w:eastAsia="Calibri" w:cs="Times New Roman"/>
          <w:color w:val="000000"/>
          <w:sz w:val="22"/>
        </w:rPr>
        <w:t xml:space="preserve"> is treated as a focus. Concerning the issue raised in this dissertation, we have commented on works by Lakoff (1987), Boers (1996), Kreitzer (1997), Tyler &amp; Evans (2003), and Deane (2005). It is shown that </w:t>
      </w:r>
      <w:r w:rsidRPr="0035565E">
        <w:rPr>
          <w:rFonts w:eastAsia="Calibri" w:cs="Times New Roman"/>
          <w:i/>
          <w:iCs/>
          <w:color w:val="000000"/>
          <w:sz w:val="22"/>
        </w:rPr>
        <w:t>a multimodal approach</w:t>
      </w:r>
      <w:r w:rsidRPr="0035565E">
        <w:rPr>
          <w:rFonts w:eastAsia="Calibri" w:cs="Times New Roman"/>
          <w:color w:val="000000"/>
          <w:sz w:val="22"/>
        </w:rPr>
        <w:t xml:space="preserve"> to the meaning transference of the four words </w:t>
      </w:r>
      <w:r w:rsidRPr="0035565E">
        <w:rPr>
          <w:rFonts w:eastAsia="Calibri" w:cs="Times New Roman"/>
          <w:i/>
          <w:iCs/>
          <w:color w:val="000000"/>
          <w:sz w:val="22"/>
        </w:rPr>
        <w:t>“over, above, under, below”</w:t>
      </w:r>
      <w:r w:rsidRPr="0035565E">
        <w:rPr>
          <w:rFonts w:eastAsia="Calibri" w:cs="Times New Roman"/>
          <w:color w:val="000000"/>
          <w:sz w:val="22"/>
        </w:rPr>
        <w:t xml:space="preserve"> is appropriate in reference to linguistics and neuroscience. Particularly, Deane’s MIT proves to be effective to solve the issue. Firstly, the framework provides a rigorous theory to treat the meaning transference of spatial </w:t>
      </w:r>
      <w:r w:rsidRPr="0035565E">
        <w:rPr>
          <w:rFonts w:eastAsia="Calibri" w:cs="Times New Roman"/>
          <w:i/>
          <w:iCs/>
          <w:color w:val="000000"/>
          <w:sz w:val="22"/>
        </w:rPr>
        <w:t>over</w:t>
      </w:r>
      <w:r w:rsidRPr="0035565E">
        <w:rPr>
          <w:rFonts w:eastAsia="Calibri" w:cs="Times New Roman"/>
          <w:color w:val="000000"/>
          <w:sz w:val="22"/>
        </w:rPr>
        <w:t xml:space="preserve"> from the prototypical meaning to other extended ones. Additionally, it minimally reduces the meaning redundancy, or polysemy fallacy, showing that human construal associated with English prepositions is based upon </w:t>
      </w:r>
      <w:r w:rsidRPr="0035565E">
        <w:rPr>
          <w:rFonts w:eastAsia="Calibri" w:cs="Times New Roman"/>
          <w:i/>
          <w:iCs/>
          <w:color w:val="000000"/>
          <w:sz w:val="22"/>
        </w:rPr>
        <w:t>image complexes</w:t>
      </w:r>
      <w:r w:rsidRPr="0035565E">
        <w:rPr>
          <w:rFonts w:eastAsia="Calibri" w:cs="Times New Roman"/>
          <w:color w:val="000000"/>
          <w:sz w:val="22"/>
        </w:rPr>
        <w:t xml:space="preserve"> including three modalities of thought. Last but not least, the framework also facilitates the mappings from spatial to non-spatial meanings though </w:t>
      </w:r>
      <w:r w:rsidR="00F8576B" w:rsidRPr="0035565E">
        <w:rPr>
          <w:rFonts w:eastAsia="Calibri" w:cs="Times New Roman"/>
          <w:color w:val="000000"/>
          <w:sz w:val="22"/>
        </w:rPr>
        <w:t>it</w:t>
      </w:r>
      <w:r w:rsidRPr="0035565E">
        <w:rPr>
          <w:rFonts w:eastAsia="Calibri" w:cs="Times New Roman"/>
          <w:color w:val="000000"/>
          <w:sz w:val="22"/>
        </w:rPr>
        <w:t xml:space="preserve"> need</w:t>
      </w:r>
      <w:r w:rsidR="00F8576B" w:rsidRPr="0035565E">
        <w:rPr>
          <w:rFonts w:eastAsia="Calibri" w:cs="Times New Roman"/>
          <w:color w:val="000000"/>
          <w:sz w:val="22"/>
        </w:rPr>
        <w:t>s</w:t>
      </w:r>
      <w:r w:rsidRPr="0035565E">
        <w:rPr>
          <w:rFonts w:eastAsia="Calibri" w:cs="Times New Roman"/>
          <w:color w:val="000000"/>
          <w:sz w:val="22"/>
        </w:rPr>
        <w:t xml:space="preserve"> further</w:t>
      </w:r>
      <w:r w:rsidR="00F8576B" w:rsidRPr="0035565E">
        <w:rPr>
          <w:rFonts w:eastAsia="Calibri" w:cs="Times New Roman"/>
          <w:color w:val="000000"/>
          <w:sz w:val="22"/>
        </w:rPr>
        <w:t xml:space="preserve"> justifications </w:t>
      </w:r>
      <w:r w:rsidRPr="0035565E">
        <w:rPr>
          <w:rFonts w:eastAsia="Calibri" w:cs="Times New Roman"/>
          <w:color w:val="000000"/>
          <w:sz w:val="22"/>
        </w:rPr>
        <w:t xml:space="preserve">as suggested when we give comments on Boers’ work. </w:t>
      </w:r>
      <w:r w:rsidR="00692EDB" w:rsidRPr="0035565E">
        <w:rPr>
          <w:rFonts w:eastAsia="Calibri" w:cs="Times New Roman"/>
          <w:color w:val="000000"/>
          <w:sz w:val="22"/>
        </w:rPr>
        <w:t xml:space="preserve">Therefore, we need a hybrid framework between MIT and ECMT to account for the meaning transference of the four words. </w:t>
      </w:r>
    </w:p>
    <w:p w14:paraId="0552111E" w14:textId="7532BEBD" w:rsidR="002364F3" w:rsidRPr="0035565E" w:rsidRDefault="005D37FA" w:rsidP="0035565E">
      <w:pPr>
        <w:pStyle w:val="Heading1"/>
        <w:rPr>
          <w:sz w:val="22"/>
        </w:rPr>
      </w:pPr>
      <w:bookmarkStart w:id="39" w:name="_Toc83670472"/>
      <w:r w:rsidRPr="0035565E">
        <w:rPr>
          <w:sz w:val="22"/>
        </w:rPr>
        <w:t>CHAPTER 3: METHODOLOGY</w:t>
      </w:r>
      <w:bookmarkEnd w:id="39"/>
    </w:p>
    <w:p w14:paraId="21D0A372" w14:textId="7E52F6CB" w:rsidR="005F7BC1" w:rsidRPr="0035565E" w:rsidRDefault="005F7BC1" w:rsidP="0035565E">
      <w:pPr>
        <w:pStyle w:val="Heading3"/>
        <w:rPr>
          <w:i/>
          <w:iCs/>
        </w:rPr>
      </w:pPr>
      <w:bookmarkStart w:id="40" w:name="_Toc83670473"/>
      <w:r w:rsidRPr="0035565E">
        <w:t>3</w:t>
      </w:r>
      <w:r w:rsidR="002364F3" w:rsidRPr="0035565E">
        <w:t xml:space="preserve">.1. </w:t>
      </w:r>
      <w:r w:rsidRPr="0035565E">
        <w:t xml:space="preserve">A multimodal approach to the meaning transference of </w:t>
      </w:r>
      <w:r w:rsidRPr="0035565E">
        <w:rPr>
          <w:i/>
          <w:iCs/>
        </w:rPr>
        <w:t>over, above, under, below</w:t>
      </w:r>
      <w:bookmarkEnd w:id="40"/>
    </w:p>
    <w:p w14:paraId="4FD2C48E" w14:textId="17683F65" w:rsidR="00A3007E" w:rsidRPr="0035565E" w:rsidRDefault="00A3007E" w:rsidP="0035565E">
      <w:pPr>
        <w:spacing w:line="340" w:lineRule="exact"/>
        <w:contextualSpacing/>
        <w:jc w:val="both"/>
        <w:rPr>
          <w:rFonts w:cs="Times New Roman"/>
          <w:sz w:val="22"/>
          <w:lang w:val="en-GB"/>
        </w:rPr>
      </w:pPr>
      <w:r w:rsidRPr="0035565E">
        <w:rPr>
          <w:rFonts w:cs="Times New Roman"/>
          <w:sz w:val="22"/>
          <w:lang w:val="en-GB"/>
        </w:rPr>
        <w:t xml:space="preserve">Our previous literature review suggests that the </w:t>
      </w:r>
      <w:r w:rsidR="00C34394" w:rsidRPr="0035565E">
        <w:rPr>
          <w:rFonts w:cs="Times New Roman"/>
          <w:sz w:val="22"/>
          <w:lang w:val="en-GB"/>
        </w:rPr>
        <w:t>meanings</w:t>
      </w:r>
      <w:r w:rsidRPr="0035565E">
        <w:rPr>
          <w:rFonts w:cs="Times New Roman"/>
          <w:sz w:val="22"/>
          <w:lang w:val="en-GB"/>
        </w:rPr>
        <w:t xml:space="preserve"> of </w:t>
      </w:r>
      <w:r w:rsidRPr="0035565E">
        <w:rPr>
          <w:rFonts w:cs="Times New Roman"/>
          <w:i/>
          <w:iCs/>
          <w:sz w:val="22"/>
          <w:lang w:val="en-GB"/>
        </w:rPr>
        <w:t>over</w:t>
      </w:r>
      <w:r w:rsidR="00D21384" w:rsidRPr="0035565E">
        <w:rPr>
          <w:rFonts w:cs="Times New Roman"/>
          <w:i/>
          <w:iCs/>
          <w:sz w:val="22"/>
          <w:lang w:val="en-GB"/>
        </w:rPr>
        <w:t>,</w:t>
      </w:r>
      <w:r w:rsidR="00D21384" w:rsidRPr="0035565E">
        <w:rPr>
          <w:rFonts w:cs="Times New Roman"/>
          <w:i/>
          <w:iCs/>
          <w:sz w:val="22"/>
        </w:rPr>
        <w:t xml:space="preserve"> above, under, below</w:t>
      </w:r>
      <w:r w:rsidRPr="0035565E">
        <w:rPr>
          <w:rFonts w:cs="Times New Roman"/>
          <w:sz w:val="22"/>
          <w:lang w:val="en-GB"/>
        </w:rPr>
        <w:t xml:space="preserve"> </w:t>
      </w:r>
      <w:r w:rsidR="00C34394" w:rsidRPr="0035565E">
        <w:rPr>
          <w:rFonts w:cs="Times New Roman"/>
          <w:sz w:val="22"/>
          <w:lang w:val="en-GB"/>
        </w:rPr>
        <w:t>are found in</w:t>
      </w:r>
      <w:r w:rsidRPr="0035565E">
        <w:rPr>
          <w:rFonts w:cs="Times New Roman"/>
          <w:sz w:val="22"/>
          <w:lang w:val="en-GB"/>
        </w:rPr>
        <w:t xml:space="preserve"> four spaces of thought, beside the prototypical </w:t>
      </w:r>
      <w:r w:rsidR="00B06558" w:rsidRPr="0035565E">
        <w:rPr>
          <w:rFonts w:cs="Times New Roman"/>
          <w:sz w:val="22"/>
          <w:lang w:val="en-GB"/>
        </w:rPr>
        <w:t>meaning</w:t>
      </w:r>
      <w:r w:rsidRPr="0035565E">
        <w:rPr>
          <w:rFonts w:cs="Times New Roman"/>
          <w:sz w:val="22"/>
          <w:lang w:val="en-GB"/>
        </w:rPr>
        <w:t xml:space="preserve">: Visual space, </w:t>
      </w:r>
      <w:proofErr w:type="spellStart"/>
      <w:r w:rsidRPr="0035565E">
        <w:rPr>
          <w:rFonts w:cs="Times New Roman"/>
          <w:sz w:val="22"/>
          <w:lang w:val="en-GB"/>
        </w:rPr>
        <w:t>Maneuver</w:t>
      </w:r>
      <w:proofErr w:type="spellEnd"/>
      <w:r w:rsidRPr="0035565E">
        <w:rPr>
          <w:rFonts w:cs="Times New Roman"/>
          <w:sz w:val="22"/>
          <w:lang w:val="en-GB"/>
        </w:rPr>
        <w:t xml:space="preserve"> space, Kinetic space, and Mental space. Three first spaces were introduced by Deane (2005) and in this study, </w:t>
      </w:r>
      <w:r w:rsidR="00C34394" w:rsidRPr="0035565E">
        <w:rPr>
          <w:rFonts w:cs="Times New Roman"/>
          <w:sz w:val="22"/>
          <w:lang w:val="en-GB"/>
        </w:rPr>
        <w:t xml:space="preserve">our analysis of the four words as spatial markers </w:t>
      </w:r>
      <w:r w:rsidRPr="0035565E">
        <w:rPr>
          <w:rFonts w:cs="Times New Roman"/>
          <w:sz w:val="22"/>
          <w:lang w:val="en-GB"/>
        </w:rPr>
        <w:t>serv</w:t>
      </w:r>
      <w:r w:rsidR="00C34394" w:rsidRPr="0035565E">
        <w:rPr>
          <w:rFonts w:cs="Times New Roman"/>
          <w:sz w:val="22"/>
          <w:lang w:val="en-GB"/>
        </w:rPr>
        <w:t xml:space="preserve">es </w:t>
      </w:r>
      <w:r w:rsidRPr="0035565E">
        <w:rPr>
          <w:rFonts w:cs="Times New Roman"/>
          <w:sz w:val="22"/>
          <w:lang w:val="en-GB"/>
        </w:rPr>
        <w:t xml:space="preserve">as a basis for </w:t>
      </w:r>
      <w:r w:rsidR="00C34394" w:rsidRPr="0035565E">
        <w:rPr>
          <w:rFonts w:cs="Times New Roman"/>
          <w:sz w:val="22"/>
          <w:lang w:val="en-GB"/>
        </w:rPr>
        <w:t>the</w:t>
      </w:r>
      <w:r w:rsidRPr="0035565E">
        <w:rPr>
          <w:rFonts w:cs="Times New Roman"/>
          <w:sz w:val="22"/>
          <w:lang w:val="en-GB"/>
        </w:rPr>
        <w:t xml:space="preserve"> further discussion in the Mental space.  </w:t>
      </w:r>
    </w:p>
    <w:p w14:paraId="29C9D8CE" w14:textId="3156FE55" w:rsidR="00A3007E" w:rsidRPr="0035565E" w:rsidRDefault="00A3007E" w:rsidP="0035565E">
      <w:pPr>
        <w:spacing w:line="340" w:lineRule="exact"/>
        <w:contextualSpacing/>
        <w:jc w:val="both"/>
        <w:rPr>
          <w:rFonts w:eastAsia="Calibri" w:cs="Times New Roman"/>
          <w:sz w:val="22"/>
          <w:lang w:val="en-GB"/>
        </w:rPr>
      </w:pPr>
      <w:r w:rsidRPr="0035565E">
        <w:rPr>
          <w:rFonts w:eastAsia="Times-Roman" w:cs="Times New Roman"/>
          <w:color w:val="000000"/>
          <w:sz w:val="22"/>
          <w:lang w:val="en-GB"/>
        </w:rPr>
        <w:t xml:space="preserve">The first space, </w:t>
      </w:r>
      <w:r w:rsidRPr="0035565E">
        <w:rPr>
          <w:rFonts w:eastAsia="Calibri" w:cs="Times New Roman"/>
          <w:bCs/>
          <w:i/>
          <w:iCs/>
          <w:sz w:val="22"/>
          <w:lang w:val="en-GB"/>
        </w:rPr>
        <w:t>Visual space</w:t>
      </w:r>
      <w:r w:rsidRPr="0035565E">
        <w:rPr>
          <w:rFonts w:eastAsia="Calibri" w:cs="Times New Roman"/>
          <w:bCs/>
          <w:sz w:val="22"/>
          <w:lang w:val="en-GB"/>
        </w:rPr>
        <w:t xml:space="preserve"> images, treats spatial relationships in reference to occlusion, visual separation, angle of gaze. In fact, the space presupposes a visual frame of reference that calculates the position to the line of gaze. In the </w:t>
      </w:r>
      <w:r w:rsidRPr="0035565E">
        <w:rPr>
          <w:rFonts w:eastAsia="Calibri" w:cs="Times New Roman"/>
          <w:bCs/>
          <w:i/>
          <w:iCs/>
          <w:sz w:val="22"/>
          <w:lang w:val="en-GB"/>
        </w:rPr>
        <w:t>Visual space</w:t>
      </w:r>
      <w:r w:rsidRPr="0035565E">
        <w:rPr>
          <w:rFonts w:eastAsia="Calibri" w:cs="Times New Roman"/>
          <w:bCs/>
          <w:sz w:val="22"/>
          <w:lang w:val="en-GB"/>
        </w:rPr>
        <w:t xml:space="preserve">, construers would follow three rules to judge a spatial scene: </w:t>
      </w:r>
      <w:r w:rsidRPr="0035565E">
        <w:rPr>
          <w:rFonts w:eastAsia="Calibri" w:cs="Times New Roman"/>
          <w:bCs/>
          <w:i/>
          <w:iCs/>
          <w:sz w:val="22"/>
          <w:lang w:val="en-GB"/>
        </w:rPr>
        <w:t>Preference Rule Principle, Stereoscopic Principle</w:t>
      </w:r>
      <w:r w:rsidRPr="0035565E">
        <w:rPr>
          <w:rFonts w:eastAsia="Calibri" w:cs="Times New Roman"/>
          <w:bCs/>
          <w:sz w:val="22"/>
          <w:lang w:val="en-GB"/>
        </w:rPr>
        <w:t xml:space="preserve"> and </w:t>
      </w:r>
      <w:r w:rsidRPr="0035565E">
        <w:rPr>
          <w:rFonts w:eastAsia="Calibri" w:cs="Times New Roman"/>
          <w:bCs/>
          <w:i/>
          <w:iCs/>
          <w:sz w:val="22"/>
          <w:lang w:val="en-GB"/>
        </w:rPr>
        <w:t>Distinctiveness Principle</w:t>
      </w:r>
      <w:r w:rsidRPr="0035565E">
        <w:rPr>
          <w:rFonts w:eastAsia="Calibri" w:cs="Times New Roman"/>
          <w:bCs/>
          <w:sz w:val="22"/>
          <w:lang w:val="en-GB"/>
        </w:rPr>
        <w:t xml:space="preserve">.  Although we have searched for principle(s) for deciding what makes a prototype in the modality, we have found no answer. Therefore, we suppose that the prototypical complex of images must denote the prototypical </w:t>
      </w:r>
      <w:r w:rsidR="00B06558" w:rsidRPr="0035565E">
        <w:rPr>
          <w:rFonts w:eastAsia="Calibri" w:cs="Times New Roman"/>
          <w:bCs/>
          <w:sz w:val="22"/>
          <w:lang w:val="en-GB"/>
        </w:rPr>
        <w:t>meaning</w:t>
      </w:r>
      <w:r w:rsidRPr="0035565E">
        <w:rPr>
          <w:rFonts w:eastAsia="Calibri" w:cs="Times New Roman"/>
          <w:bCs/>
          <w:sz w:val="22"/>
          <w:lang w:val="en-GB"/>
        </w:rPr>
        <w:t xml:space="preserve">. It is of great significance to identify the characteristics of the prototypical </w:t>
      </w:r>
      <w:r w:rsidR="00B06558" w:rsidRPr="0035565E">
        <w:rPr>
          <w:rFonts w:eastAsia="Calibri" w:cs="Times New Roman"/>
          <w:bCs/>
          <w:sz w:val="22"/>
          <w:lang w:val="en-GB"/>
        </w:rPr>
        <w:t>meaning</w:t>
      </w:r>
      <w:r w:rsidRPr="0035565E">
        <w:rPr>
          <w:rFonts w:eastAsia="Calibri" w:cs="Times New Roman"/>
          <w:bCs/>
          <w:sz w:val="22"/>
          <w:lang w:val="en-GB"/>
        </w:rPr>
        <w:t xml:space="preserve">. Tyler </w:t>
      </w:r>
      <w:r w:rsidR="00C34394" w:rsidRPr="0035565E">
        <w:rPr>
          <w:rFonts w:eastAsia="Calibri" w:cs="Times New Roman"/>
          <w:bCs/>
          <w:sz w:val="22"/>
          <w:lang w:val="en-GB"/>
        </w:rPr>
        <w:t>&amp;</w:t>
      </w:r>
      <w:r w:rsidRPr="0035565E">
        <w:rPr>
          <w:rFonts w:eastAsia="Calibri" w:cs="Times New Roman"/>
          <w:bCs/>
          <w:sz w:val="22"/>
          <w:lang w:val="en-GB"/>
        </w:rPr>
        <w:t xml:space="preserve"> Evans (2003) suppose that the prototypical </w:t>
      </w:r>
      <w:r w:rsidR="00B06558" w:rsidRPr="0035565E">
        <w:rPr>
          <w:rFonts w:eastAsia="Calibri" w:cs="Times New Roman"/>
          <w:bCs/>
          <w:sz w:val="22"/>
          <w:lang w:val="en-GB"/>
        </w:rPr>
        <w:t>meaning</w:t>
      </w:r>
      <w:r w:rsidRPr="0035565E">
        <w:rPr>
          <w:rFonts w:eastAsia="Calibri" w:cs="Times New Roman"/>
          <w:bCs/>
          <w:sz w:val="22"/>
          <w:lang w:val="en-GB"/>
        </w:rPr>
        <w:t xml:space="preserve"> has four characteristics: </w:t>
      </w:r>
      <w:r w:rsidRPr="0035565E">
        <w:rPr>
          <w:rFonts w:eastAsia="Calibri" w:cs="Times New Roman"/>
          <w:sz w:val="22"/>
          <w:lang w:val="en-GB"/>
        </w:rPr>
        <w:t>(</w:t>
      </w:r>
      <w:proofErr w:type="spellStart"/>
      <w:r w:rsidR="00D21384" w:rsidRPr="0035565E">
        <w:rPr>
          <w:rFonts w:eastAsia="Calibri" w:cs="Times New Roman"/>
          <w:sz w:val="22"/>
          <w:lang w:val="en-GB"/>
        </w:rPr>
        <w:t>i</w:t>
      </w:r>
      <w:proofErr w:type="spellEnd"/>
      <w:r w:rsidRPr="0035565E">
        <w:rPr>
          <w:rFonts w:eastAsia="Calibri" w:cs="Times New Roman"/>
          <w:sz w:val="22"/>
          <w:lang w:val="en-GB"/>
        </w:rPr>
        <w:t>) earliest attested meaning; (</w:t>
      </w:r>
      <w:r w:rsidR="00D21384" w:rsidRPr="0035565E">
        <w:rPr>
          <w:rFonts w:eastAsia="Calibri" w:cs="Times New Roman"/>
          <w:sz w:val="22"/>
          <w:lang w:val="en-GB"/>
        </w:rPr>
        <w:t>ii</w:t>
      </w:r>
      <w:r w:rsidRPr="0035565E">
        <w:rPr>
          <w:rFonts w:eastAsia="Calibri" w:cs="Times New Roman"/>
          <w:sz w:val="22"/>
          <w:lang w:val="en-GB"/>
        </w:rPr>
        <w:t>) predominance in the semantic network; (</w:t>
      </w:r>
      <w:r w:rsidR="00D21384" w:rsidRPr="0035565E">
        <w:rPr>
          <w:rFonts w:eastAsia="Calibri" w:cs="Times New Roman"/>
          <w:sz w:val="22"/>
          <w:lang w:val="en-GB"/>
        </w:rPr>
        <w:t>iii</w:t>
      </w:r>
      <w:r w:rsidRPr="0035565E">
        <w:rPr>
          <w:rFonts w:eastAsia="Calibri" w:cs="Times New Roman"/>
          <w:sz w:val="22"/>
          <w:lang w:val="en-GB"/>
        </w:rPr>
        <w:t>) relations to other prepositions; and (</w:t>
      </w:r>
      <w:r w:rsidR="00D21384" w:rsidRPr="0035565E">
        <w:rPr>
          <w:rFonts w:eastAsia="Calibri" w:cs="Times New Roman"/>
          <w:sz w:val="22"/>
          <w:lang w:val="en-GB"/>
        </w:rPr>
        <w:t>iv</w:t>
      </w:r>
      <w:r w:rsidRPr="0035565E">
        <w:rPr>
          <w:rFonts w:eastAsia="Calibri" w:cs="Times New Roman"/>
          <w:sz w:val="22"/>
          <w:lang w:val="en-GB"/>
        </w:rPr>
        <w:t xml:space="preserve">) ease of predicting </w:t>
      </w:r>
      <w:r w:rsidR="00B06558" w:rsidRPr="0035565E">
        <w:rPr>
          <w:rFonts w:eastAsia="Calibri" w:cs="Times New Roman"/>
          <w:sz w:val="22"/>
          <w:lang w:val="en-GB"/>
        </w:rPr>
        <w:t>meaning</w:t>
      </w:r>
      <w:r w:rsidRPr="0035565E">
        <w:rPr>
          <w:rFonts w:eastAsia="Calibri" w:cs="Times New Roman"/>
          <w:sz w:val="22"/>
          <w:lang w:val="en-GB"/>
        </w:rPr>
        <w:t xml:space="preserve"> extensions. To the best of our knowledge, a prototypical complex of images should: (</w:t>
      </w:r>
      <w:proofErr w:type="spellStart"/>
      <w:r w:rsidR="00D21384" w:rsidRPr="0035565E">
        <w:rPr>
          <w:rFonts w:eastAsia="Calibri" w:cs="Times New Roman"/>
          <w:sz w:val="22"/>
          <w:lang w:val="en-GB"/>
        </w:rPr>
        <w:t>i</w:t>
      </w:r>
      <w:proofErr w:type="spellEnd"/>
      <w:r w:rsidRPr="0035565E">
        <w:rPr>
          <w:rFonts w:eastAsia="Calibri" w:cs="Times New Roman"/>
          <w:sz w:val="22"/>
          <w:lang w:val="en-GB"/>
        </w:rPr>
        <w:t>) denote the earliest attested meaning; and (</w:t>
      </w:r>
      <w:r w:rsidR="00D21384" w:rsidRPr="0035565E">
        <w:rPr>
          <w:rFonts w:eastAsia="Calibri" w:cs="Times New Roman"/>
          <w:sz w:val="22"/>
          <w:lang w:val="en-GB"/>
        </w:rPr>
        <w:t>ii</w:t>
      </w:r>
      <w:r w:rsidRPr="0035565E">
        <w:rPr>
          <w:rFonts w:eastAsia="Calibri" w:cs="Times New Roman"/>
          <w:sz w:val="22"/>
          <w:lang w:val="en-GB"/>
        </w:rPr>
        <w:t xml:space="preserve">) have relations to other image complexes which facilitate a different </w:t>
      </w:r>
      <w:r w:rsidR="00B06558" w:rsidRPr="0035565E">
        <w:rPr>
          <w:rFonts w:eastAsia="Calibri" w:cs="Times New Roman"/>
          <w:sz w:val="22"/>
          <w:lang w:val="en-GB"/>
        </w:rPr>
        <w:t>meaning</w:t>
      </w:r>
      <w:r w:rsidRPr="0035565E">
        <w:rPr>
          <w:rFonts w:eastAsia="Calibri" w:cs="Times New Roman"/>
          <w:sz w:val="22"/>
          <w:lang w:val="en-GB"/>
        </w:rPr>
        <w:t>.</w:t>
      </w:r>
      <w:r w:rsidRPr="0035565E">
        <w:rPr>
          <w:rFonts w:eastAsia="Calibri" w:cs="Times New Roman"/>
          <w:bCs/>
          <w:sz w:val="22"/>
          <w:lang w:val="en-GB"/>
        </w:rPr>
        <w:t xml:space="preserve"> Additionally, we suppose that it is important to nominally terms the spatial meanings of </w:t>
      </w:r>
      <w:r w:rsidRPr="0035565E">
        <w:rPr>
          <w:rFonts w:eastAsia="Calibri" w:cs="Times New Roman"/>
          <w:bCs/>
          <w:i/>
          <w:iCs/>
          <w:sz w:val="22"/>
          <w:lang w:val="en-GB"/>
        </w:rPr>
        <w:t>over</w:t>
      </w:r>
      <w:r w:rsidRPr="0035565E">
        <w:rPr>
          <w:rFonts w:eastAsia="Calibri" w:cs="Times New Roman"/>
          <w:bCs/>
          <w:sz w:val="22"/>
          <w:lang w:val="en-GB"/>
        </w:rPr>
        <w:t xml:space="preserve">. This sounds like a functional approach; however, this is a kind of reaffirmation that the </w:t>
      </w:r>
      <w:r w:rsidR="00C34394" w:rsidRPr="0035565E">
        <w:rPr>
          <w:rFonts w:eastAsia="Calibri" w:cs="Times New Roman"/>
          <w:bCs/>
          <w:sz w:val="22"/>
          <w:lang w:val="en-GB"/>
        </w:rPr>
        <w:t>meanings</w:t>
      </w:r>
      <w:r w:rsidRPr="0035565E">
        <w:rPr>
          <w:rFonts w:eastAsia="Calibri" w:cs="Times New Roman"/>
          <w:bCs/>
          <w:sz w:val="22"/>
          <w:lang w:val="en-GB"/>
        </w:rPr>
        <w:t xml:space="preserve"> of </w:t>
      </w:r>
      <w:r w:rsidR="000E5354" w:rsidRPr="0035565E">
        <w:rPr>
          <w:rFonts w:eastAsia="Calibri" w:cs="Times New Roman"/>
          <w:bCs/>
          <w:i/>
          <w:iCs/>
          <w:sz w:val="22"/>
          <w:lang w:val="en-GB"/>
        </w:rPr>
        <w:t xml:space="preserve">the four words </w:t>
      </w:r>
      <w:r w:rsidRPr="0035565E">
        <w:rPr>
          <w:rFonts w:eastAsia="Calibri" w:cs="Times New Roman"/>
          <w:bCs/>
          <w:sz w:val="22"/>
          <w:lang w:val="en-GB"/>
        </w:rPr>
        <w:t xml:space="preserve">is </w:t>
      </w:r>
      <w:r w:rsidRPr="0035565E">
        <w:rPr>
          <w:rFonts w:eastAsia="Calibri" w:cs="Times New Roman"/>
          <w:bCs/>
          <w:sz w:val="22"/>
          <w:lang w:val="en-GB"/>
        </w:rPr>
        <w:lastRenderedPageBreak/>
        <w:t>spatially grounded, the</w:t>
      </w:r>
      <w:r w:rsidR="00B9661C" w:rsidRPr="0035565E">
        <w:rPr>
          <w:rFonts w:eastAsia="Calibri" w:cs="Times New Roman"/>
          <w:bCs/>
          <w:sz w:val="22"/>
          <w:lang w:val="en-GB"/>
        </w:rPr>
        <w:t xml:space="preserve"> proposed</w:t>
      </w:r>
      <w:r w:rsidRPr="0035565E">
        <w:rPr>
          <w:rFonts w:eastAsia="Calibri" w:cs="Times New Roman"/>
          <w:bCs/>
          <w:sz w:val="22"/>
          <w:lang w:val="en-GB"/>
        </w:rPr>
        <w:t xml:space="preserve"> terms</w:t>
      </w:r>
      <w:r w:rsidR="00B9661C" w:rsidRPr="0035565E">
        <w:rPr>
          <w:rFonts w:eastAsia="Calibri" w:cs="Times New Roman"/>
          <w:bCs/>
          <w:sz w:val="22"/>
          <w:lang w:val="en-GB"/>
        </w:rPr>
        <w:t xml:space="preserve"> in this study</w:t>
      </w:r>
      <w:r w:rsidRPr="0035565E">
        <w:rPr>
          <w:rFonts w:eastAsia="Calibri" w:cs="Times New Roman"/>
          <w:bCs/>
          <w:sz w:val="22"/>
          <w:lang w:val="en-GB"/>
        </w:rPr>
        <w:t xml:space="preserve"> are borrowed from Tyler </w:t>
      </w:r>
      <w:r w:rsidR="00C34394" w:rsidRPr="0035565E">
        <w:rPr>
          <w:rFonts w:eastAsia="Calibri" w:cs="Times New Roman"/>
          <w:bCs/>
          <w:sz w:val="22"/>
          <w:lang w:val="en-GB"/>
        </w:rPr>
        <w:t xml:space="preserve">&amp; </w:t>
      </w:r>
      <w:r w:rsidRPr="0035565E">
        <w:rPr>
          <w:rFonts w:eastAsia="Calibri" w:cs="Times New Roman"/>
          <w:bCs/>
          <w:sz w:val="22"/>
          <w:lang w:val="en-GB"/>
        </w:rPr>
        <w:t xml:space="preserve">Evans (2003) and </w:t>
      </w:r>
      <w:r w:rsidRPr="0035565E">
        <w:rPr>
          <w:rFonts w:eastAsia="Times-Roman" w:cs="Times New Roman"/>
          <w:color w:val="000000"/>
          <w:sz w:val="22"/>
          <w:lang w:val="en-GB"/>
        </w:rPr>
        <w:t>Gilles</w:t>
      </w:r>
      <w:r w:rsidRPr="0035565E">
        <w:rPr>
          <w:rFonts w:eastAsia="Calibri" w:cs="Times New Roman"/>
          <w:sz w:val="22"/>
          <w:lang w:val="en-GB"/>
        </w:rPr>
        <w:t xml:space="preserve"> </w:t>
      </w:r>
      <w:r w:rsidR="00C34394" w:rsidRPr="0035565E">
        <w:rPr>
          <w:rFonts w:eastAsia="Calibri" w:cs="Times New Roman"/>
          <w:sz w:val="22"/>
          <w:lang w:val="en-GB"/>
        </w:rPr>
        <w:t>&amp;</w:t>
      </w:r>
      <w:r w:rsidRPr="0035565E">
        <w:rPr>
          <w:rFonts w:eastAsia="Calibri" w:cs="Times New Roman"/>
          <w:sz w:val="22"/>
          <w:lang w:val="en-GB"/>
        </w:rPr>
        <w:t xml:space="preserve"> Thierry (2014). We reaffirm our stand that the terms should be </w:t>
      </w:r>
      <w:r w:rsidRPr="0035565E">
        <w:rPr>
          <w:rFonts w:eastAsia="Calibri" w:cs="Times New Roman"/>
          <w:bCs/>
          <w:sz w:val="22"/>
          <w:lang w:val="en-GB"/>
        </w:rPr>
        <w:t xml:space="preserve">derived from the visual and functional information of the </w:t>
      </w:r>
      <w:r w:rsidR="00C34394" w:rsidRPr="0035565E">
        <w:rPr>
          <w:rFonts w:eastAsia="Calibri" w:cs="Times New Roman"/>
          <w:bCs/>
          <w:sz w:val="22"/>
          <w:lang w:val="en-GB"/>
        </w:rPr>
        <w:t>four words</w:t>
      </w:r>
      <w:r w:rsidRPr="0035565E">
        <w:rPr>
          <w:rFonts w:eastAsia="Calibri" w:cs="Times New Roman"/>
          <w:bCs/>
          <w:sz w:val="22"/>
          <w:lang w:val="en-GB"/>
        </w:rPr>
        <w:t xml:space="preserve"> (Deane, 2005:18).</w:t>
      </w:r>
    </w:p>
    <w:p w14:paraId="59592A18" w14:textId="778A45FE" w:rsidR="000E5354" w:rsidRPr="0035565E" w:rsidRDefault="00AD4E84"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The fourth space in this hybrid framework is the </w:t>
      </w:r>
      <w:r w:rsidRPr="0035565E">
        <w:rPr>
          <w:rFonts w:cs="Times New Roman"/>
          <w:i/>
          <w:iCs/>
          <w:color w:val="000000" w:themeColor="text1"/>
          <w:sz w:val="22"/>
        </w:rPr>
        <w:t>Mental space</w:t>
      </w:r>
      <w:r w:rsidRPr="0035565E">
        <w:rPr>
          <w:rFonts w:cs="Times New Roman"/>
          <w:color w:val="000000" w:themeColor="text1"/>
          <w:sz w:val="22"/>
        </w:rPr>
        <w:t xml:space="preserve"> which contains non-spatial meanings of </w:t>
      </w:r>
      <w:r w:rsidRPr="0035565E">
        <w:rPr>
          <w:rFonts w:cs="Times New Roman"/>
          <w:bCs/>
          <w:i/>
          <w:iCs/>
          <w:color w:val="000000" w:themeColor="text1"/>
          <w:sz w:val="22"/>
        </w:rPr>
        <w:t>over, above, under, below</w:t>
      </w:r>
      <w:r w:rsidRPr="0035565E">
        <w:rPr>
          <w:rFonts w:cs="Times New Roman"/>
          <w:color w:val="000000" w:themeColor="text1"/>
          <w:sz w:val="22"/>
        </w:rPr>
        <w:t xml:space="preserve">. As mentioned earlier, non-spatial meanings are associated with metaphors; therefore, we have to explain the activation of all metaphors associated with each non-spatial meaning of the four words in its contexts of use. It is important to bear in mind that there is no single metaphor or metonymy associated with all the non-spatial meanings of the four words; hence, there is no single image-schema associated with all those meanings. Additionally, one non-spatial meaning is possibly associated with a number of metaphors in other domains rather than the SPACE domain. </w:t>
      </w:r>
      <w:bookmarkStart w:id="41" w:name="_Hlk13598887"/>
      <w:r w:rsidRPr="0035565E">
        <w:rPr>
          <w:rFonts w:cs="Times New Roman"/>
          <w:color w:val="000000" w:themeColor="text1"/>
          <w:sz w:val="22"/>
        </w:rPr>
        <w:t xml:space="preserve">Recall the comments and analyses of the previous approaches to the meaning transference of </w:t>
      </w:r>
      <w:r w:rsidRPr="0035565E">
        <w:rPr>
          <w:rFonts w:cs="Times New Roman"/>
          <w:bCs/>
          <w:i/>
          <w:iCs/>
          <w:color w:val="000000" w:themeColor="text1"/>
          <w:sz w:val="22"/>
        </w:rPr>
        <w:t>over, above, under, below</w:t>
      </w:r>
      <w:r w:rsidRPr="0035565E">
        <w:rPr>
          <w:rFonts w:cs="Times New Roman"/>
          <w:color w:val="000000" w:themeColor="text1"/>
          <w:sz w:val="22"/>
        </w:rPr>
        <w:t xml:space="preserve">, we came to the conclusion that the model advocated by </w:t>
      </w:r>
      <w:bookmarkStart w:id="42" w:name="_Hlk83500006"/>
      <w:r w:rsidRPr="0035565E">
        <w:rPr>
          <w:rFonts w:cs="Times New Roman"/>
          <w:color w:val="000000" w:themeColor="text1"/>
          <w:sz w:val="22"/>
        </w:rPr>
        <w:t xml:space="preserve">Kövecses (2017) </w:t>
      </w:r>
      <w:bookmarkEnd w:id="42"/>
      <w:r w:rsidRPr="0035565E">
        <w:rPr>
          <w:rFonts w:cs="Times New Roman"/>
          <w:color w:val="000000" w:themeColor="text1"/>
          <w:sz w:val="22"/>
        </w:rPr>
        <w:t xml:space="preserve">would be exploited as the conceptual framework to treat each metaphor associated with non-spatial meanings of the four words in this research study. The link is a continuum from mental spaces to frames, domains and finally the image-schemas. This signifies that the use of </w:t>
      </w:r>
      <w:r w:rsidRPr="0035565E">
        <w:rPr>
          <w:rFonts w:cs="Times New Roman"/>
          <w:i/>
          <w:iCs/>
          <w:color w:val="000000" w:themeColor="text1"/>
          <w:sz w:val="22"/>
        </w:rPr>
        <w:t>over, above, under, below</w:t>
      </w:r>
      <w:r w:rsidRPr="0035565E">
        <w:rPr>
          <w:rFonts w:cs="Times New Roman"/>
          <w:color w:val="000000" w:themeColor="text1"/>
          <w:sz w:val="22"/>
        </w:rPr>
        <w:t xml:space="preserve"> within the chosen corpus would be analyzed in this way.  A metaphor that is used in a specific communicative situation as part of a mental space, or scene, will activate the frame structure to which it is linked, which will, in turn, activate the domain of which the frame is a part, and the activation will reach the </w:t>
      </w:r>
      <w:r w:rsidR="00293C7C" w:rsidRPr="0035565E">
        <w:rPr>
          <w:rFonts w:cs="Times New Roman"/>
          <w:color w:val="000000" w:themeColor="text1"/>
          <w:sz w:val="22"/>
        </w:rPr>
        <w:t xml:space="preserve">image - schema </w:t>
      </w:r>
      <w:r w:rsidRPr="0035565E">
        <w:rPr>
          <w:rFonts w:cs="Times New Roman"/>
          <w:color w:val="000000" w:themeColor="text1"/>
          <w:sz w:val="22"/>
        </w:rPr>
        <w:t>that conceptually supports the frame. This proposal is consonant with a number of others in the cognitive linguistic study of metaphor, such as Lakoff’s</w:t>
      </w:r>
      <w:r w:rsidR="00912C7D" w:rsidRPr="0035565E">
        <w:rPr>
          <w:rFonts w:cs="Times New Roman"/>
          <w:color w:val="000000" w:themeColor="text1"/>
          <w:sz w:val="22"/>
        </w:rPr>
        <w:t xml:space="preserve"> </w:t>
      </w:r>
      <w:r w:rsidRPr="0035565E">
        <w:rPr>
          <w:rFonts w:cs="Times New Roman"/>
          <w:color w:val="000000" w:themeColor="text1"/>
          <w:sz w:val="22"/>
        </w:rPr>
        <w:t>“invariance principle” (1991) Ruiz de Mendoza’s “extended invariance principle” (1998).</w:t>
      </w:r>
      <w:r w:rsidR="000E5354" w:rsidRPr="0035565E">
        <w:rPr>
          <w:rFonts w:cs="Times New Roman"/>
          <w:color w:val="000000" w:themeColor="text1"/>
          <w:sz w:val="22"/>
        </w:rPr>
        <w:t xml:space="preserve"> The framework is presented as follows: </w:t>
      </w:r>
    </w:p>
    <w:p w14:paraId="356C3478" w14:textId="77777777" w:rsidR="00B9661C" w:rsidRPr="0035565E" w:rsidRDefault="00B9661C" w:rsidP="0035565E">
      <w:pPr>
        <w:spacing w:line="340" w:lineRule="exact"/>
        <w:contextualSpacing/>
        <w:jc w:val="center"/>
        <w:rPr>
          <w:rFonts w:cs="Times New Roman"/>
          <w:b/>
          <w:bCs/>
          <w:color w:val="000000" w:themeColor="text1"/>
          <w:sz w:val="22"/>
        </w:rPr>
      </w:pPr>
    </w:p>
    <w:p w14:paraId="286D32D4" w14:textId="77777777" w:rsidR="00B9661C" w:rsidRPr="0035565E" w:rsidRDefault="00B9661C" w:rsidP="0035565E">
      <w:pPr>
        <w:spacing w:line="340" w:lineRule="exact"/>
        <w:contextualSpacing/>
        <w:jc w:val="center"/>
        <w:rPr>
          <w:rFonts w:cs="Times New Roman"/>
          <w:b/>
          <w:bCs/>
          <w:color w:val="000000" w:themeColor="text1"/>
          <w:sz w:val="22"/>
        </w:rPr>
      </w:pPr>
    </w:p>
    <w:p w14:paraId="3E9DC35C" w14:textId="77777777" w:rsidR="00B9661C" w:rsidRPr="0035565E" w:rsidRDefault="00B9661C" w:rsidP="0035565E">
      <w:pPr>
        <w:spacing w:line="340" w:lineRule="exact"/>
        <w:contextualSpacing/>
        <w:jc w:val="center"/>
        <w:rPr>
          <w:rFonts w:cs="Times New Roman"/>
          <w:b/>
          <w:bCs/>
          <w:color w:val="000000" w:themeColor="text1"/>
          <w:sz w:val="22"/>
        </w:rPr>
      </w:pPr>
    </w:p>
    <w:p w14:paraId="058C5644" w14:textId="77777777" w:rsidR="00B9661C" w:rsidRPr="0035565E" w:rsidRDefault="00B9661C" w:rsidP="0035565E">
      <w:pPr>
        <w:spacing w:line="340" w:lineRule="exact"/>
        <w:contextualSpacing/>
        <w:jc w:val="center"/>
        <w:rPr>
          <w:rFonts w:cs="Times New Roman"/>
          <w:b/>
          <w:bCs/>
          <w:color w:val="000000" w:themeColor="text1"/>
          <w:sz w:val="22"/>
        </w:rPr>
      </w:pPr>
    </w:p>
    <w:p w14:paraId="7AE9B95C" w14:textId="77777777" w:rsidR="00B9661C" w:rsidRPr="0035565E" w:rsidRDefault="00B9661C" w:rsidP="0035565E">
      <w:pPr>
        <w:spacing w:line="340" w:lineRule="exact"/>
        <w:contextualSpacing/>
        <w:jc w:val="center"/>
        <w:rPr>
          <w:rFonts w:cs="Times New Roman"/>
          <w:b/>
          <w:bCs/>
          <w:color w:val="000000" w:themeColor="text1"/>
          <w:sz w:val="22"/>
        </w:rPr>
      </w:pPr>
    </w:p>
    <w:p w14:paraId="03099AAC" w14:textId="77777777" w:rsidR="00B9661C" w:rsidRPr="0035565E" w:rsidRDefault="00B9661C" w:rsidP="0035565E">
      <w:pPr>
        <w:spacing w:line="340" w:lineRule="exact"/>
        <w:contextualSpacing/>
        <w:jc w:val="center"/>
        <w:rPr>
          <w:rFonts w:cs="Times New Roman"/>
          <w:b/>
          <w:bCs/>
          <w:color w:val="000000" w:themeColor="text1"/>
          <w:sz w:val="22"/>
        </w:rPr>
      </w:pPr>
    </w:p>
    <w:p w14:paraId="0A5B30B4" w14:textId="77777777" w:rsidR="00B9661C" w:rsidRPr="0035565E" w:rsidRDefault="00B9661C" w:rsidP="0035565E">
      <w:pPr>
        <w:spacing w:line="340" w:lineRule="exact"/>
        <w:contextualSpacing/>
        <w:jc w:val="center"/>
        <w:rPr>
          <w:rFonts w:cs="Times New Roman"/>
          <w:b/>
          <w:bCs/>
          <w:color w:val="000000" w:themeColor="text1"/>
          <w:sz w:val="22"/>
        </w:rPr>
      </w:pPr>
    </w:p>
    <w:p w14:paraId="2253095D" w14:textId="77777777" w:rsidR="00B9661C" w:rsidRPr="0035565E" w:rsidRDefault="00B9661C" w:rsidP="0035565E">
      <w:pPr>
        <w:spacing w:line="340" w:lineRule="exact"/>
        <w:contextualSpacing/>
        <w:jc w:val="center"/>
        <w:rPr>
          <w:rFonts w:cs="Times New Roman"/>
          <w:b/>
          <w:bCs/>
          <w:color w:val="000000" w:themeColor="text1"/>
          <w:sz w:val="22"/>
        </w:rPr>
      </w:pPr>
    </w:p>
    <w:p w14:paraId="6145B311" w14:textId="77777777" w:rsidR="00B9661C" w:rsidRPr="0035565E" w:rsidRDefault="00B9661C" w:rsidP="0035565E">
      <w:pPr>
        <w:spacing w:line="340" w:lineRule="exact"/>
        <w:contextualSpacing/>
        <w:jc w:val="center"/>
        <w:rPr>
          <w:rFonts w:cs="Times New Roman"/>
          <w:b/>
          <w:bCs/>
          <w:color w:val="000000" w:themeColor="text1"/>
          <w:sz w:val="22"/>
        </w:rPr>
      </w:pPr>
    </w:p>
    <w:p w14:paraId="1FEE2779" w14:textId="77777777" w:rsidR="00B9661C" w:rsidRPr="0035565E" w:rsidRDefault="00B9661C" w:rsidP="0035565E">
      <w:pPr>
        <w:spacing w:line="340" w:lineRule="exact"/>
        <w:contextualSpacing/>
        <w:jc w:val="center"/>
        <w:rPr>
          <w:rFonts w:cs="Times New Roman"/>
          <w:b/>
          <w:bCs/>
          <w:color w:val="000000" w:themeColor="text1"/>
          <w:sz w:val="22"/>
        </w:rPr>
      </w:pPr>
    </w:p>
    <w:p w14:paraId="0A346BC8" w14:textId="77777777" w:rsidR="00B9661C" w:rsidRPr="0035565E" w:rsidRDefault="00B9661C" w:rsidP="0035565E">
      <w:pPr>
        <w:spacing w:line="340" w:lineRule="exact"/>
        <w:contextualSpacing/>
        <w:jc w:val="center"/>
        <w:rPr>
          <w:rFonts w:cs="Times New Roman"/>
          <w:b/>
          <w:bCs/>
          <w:color w:val="000000" w:themeColor="text1"/>
          <w:sz w:val="22"/>
        </w:rPr>
      </w:pPr>
    </w:p>
    <w:p w14:paraId="57D764D4" w14:textId="77777777" w:rsidR="00B9661C" w:rsidRPr="0035565E" w:rsidRDefault="00B9661C" w:rsidP="0035565E">
      <w:pPr>
        <w:spacing w:line="340" w:lineRule="exact"/>
        <w:contextualSpacing/>
        <w:jc w:val="center"/>
        <w:rPr>
          <w:rFonts w:cs="Times New Roman"/>
          <w:b/>
          <w:bCs/>
          <w:color w:val="000000" w:themeColor="text1"/>
          <w:sz w:val="22"/>
        </w:rPr>
      </w:pPr>
    </w:p>
    <w:p w14:paraId="334427AC" w14:textId="77777777" w:rsidR="00B9661C" w:rsidRPr="0035565E" w:rsidRDefault="00B9661C" w:rsidP="0035565E">
      <w:pPr>
        <w:spacing w:line="340" w:lineRule="exact"/>
        <w:contextualSpacing/>
        <w:jc w:val="center"/>
        <w:rPr>
          <w:rFonts w:cs="Times New Roman"/>
          <w:b/>
          <w:bCs/>
          <w:color w:val="000000" w:themeColor="text1"/>
          <w:sz w:val="22"/>
        </w:rPr>
      </w:pPr>
    </w:p>
    <w:p w14:paraId="5A916A77" w14:textId="160D2064" w:rsidR="00B9661C" w:rsidRPr="0035565E" w:rsidRDefault="00B9661C" w:rsidP="0035565E">
      <w:pPr>
        <w:spacing w:line="340" w:lineRule="exact"/>
        <w:contextualSpacing/>
        <w:jc w:val="center"/>
        <w:rPr>
          <w:rFonts w:cs="Times New Roman"/>
          <w:b/>
          <w:bCs/>
          <w:color w:val="000000" w:themeColor="text1"/>
          <w:sz w:val="22"/>
        </w:rPr>
      </w:pPr>
      <w:r w:rsidRPr="0035565E">
        <w:rPr>
          <w:rFonts w:cs="Times New Roman"/>
          <w:noProof/>
          <w:color w:val="000000" w:themeColor="text1"/>
          <w:sz w:val="22"/>
        </w:rPr>
        <w:drawing>
          <wp:anchor distT="0" distB="0" distL="114300" distR="114300" simplePos="0" relativeHeight="251658240" behindDoc="0" locked="0" layoutInCell="1" allowOverlap="1" wp14:anchorId="10A04A43" wp14:editId="6C22364E">
            <wp:simplePos x="0" y="0"/>
            <wp:positionH relativeFrom="column">
              <wp:posOffset>377190</wp:posOffset>
            </wp:positionH>
            <wp:positionV relativeFrom="paragraph">
              <wp:posOffset>-2731465</wp:posOffset>
            </wp:positionV>
            <wp:extent cx="5578475" cy="290195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8475" cy="2901950"/>
                    </a:xfrm>
                    <a:prstGeom prst="rect">
                      <a:avLst/>
                    </a:prstGeom>
                    <a:noFill/>
                  </pic:spPr>
                </pic:pic>
              </a:graphicData>
            </a:graphic>
          </wp:anchor>
        </w:drawing>
      </w:r>
    </w:p>
    <w:p w14:paraId="0D7F668E" w14:textId="7D05D1A2" w:rsidR="00AD4E84" w:rsidRPr="0035565E" w:rsidRDefault="000E5354" w:rsidP="0035565E">
      <w:pPr>
        <w:spacing w:line="340" w:lineRule="exact"/>
        <w:contextualSpacing/>
        <w:jc w:val="center"/>
        <w:rPr>
          <w:rFonts w:cs="Times New Roman"/>
          <w:color w:val="000000" w:themeColor="text1"/>
          <w:sz w:val="22"/>
        </w:rPr>
      </w:pPr>
      <w:r w:rsidRPr="0035565E">
        <w:rPr>
          <w:rFonts w:cs="Times New Roman"/>
          <w:b/>
          <w:bCs/>
          <w:color w:val="000000" w:themeColor="text1"/>
          <w:sz w:val="22"/>
        </w:rPr>
        <w:t>FIGURE 1: The hybrid framework to account for meaning transference</w:t>
      </w:r>
      <w:r w:rsidR="00AD4E84" w:rsidRPr="0035565E">
        <w:rPr>
          <w:rFonts w:cs="Times New Roman"/>
          <w:color w:val="000000" w:themeColor="text1"/>
          <w:sz w:val="22"/>
        </w:rPr>
        <w:t xml:space="preserve"> </w:t>
      </w:r>
    </w:p>
    <w:p w14:paraId="02446E8B" w14:textId="61B16F46" w:rsidR="005F7BC1" w:rsidRPr="0035565E" w:rsidRDefault="005F7BC1" w:rsidP="0035565E">
      <w:pPr>
        <w:pStyle w:val="Heading3"/>
      </w:pPr>
      <w:bookmarkStart w:id="43" w:name="_Toc83670474"/>
      <w:bookmarkEnd w:id="41"/>
      <w:r w:rsidRPr="0035565E">
        <w:t>3.</w:t>
      </w:r>
      <w:r w:rsidR="002364F3" w:rsidRPr="0035565E">
        <w:t>2. Data collection</w:t>
      </w:r>
      <w:bookmarkEnd w:id="43"/>
      <w:r w:rsidR="002364F3" w:rsidRPr="0035565E">
        <w:t xml:space="preserve"> </w:t>
      </w:r>
    </w:p>
    <w:p w14:paraId="11912C5C" w14:textId="3C358F03" w:rsidR="005F7BC1" w:rsidRPr="0035565E" w:rsidRDefault="005F7BC1" w:rsidP="0035565E">
      <w:pPr>
        <w:spacing w:line="340" w:lineRule="exact"/>
        <w:contextualSpacing/>
        <w:jc w:val="both"/>
        <w:rPr>
          <w:rFonts w:cs="Times New Roman"/>
          <w:sz w:val="22"/>
        </w:rPr>
      </w:pPr>
      <w:r w:rsidRPr="0035565E">
        <w:rPr>
          <w:rFonts w:eastAsia="Calibri" w:cs="Times New Roman"/>
          <w:color w:val="000000"/>
          <w:sz w:val="22"/>
        </w:rPr>
        <w:t xml:space="preserve">There are seventeen text corpora in which British National Corpus, Brown Corpus, Contemporary American English Corpus, and Oxford English Corpus are the most widely used. There are three main reasons why COCA is chosen to be the data in this paper. Firstly, COCA is currently the largest corpora in linguistics with more than </w:t>
      </w:r>
      <w:r w:rsidRPr="0035565E">
        <w:rPr>
          <w:rFonts w:eastAsia="Calibri" w:cs="Times New Roman"/>
          <w:color w:val="000000"/>
          <w:sz w:val="22"/>
        </w:rPr>
        <w:lastRenderedPageBreak/>
        <w:t>560 million words of text in five genres: spoken, fiction, popular magazines, newspapers and academic texts. Only in the year of 2017, more than 20 million words had been added. Hence, in reference to the thesis of usage-based model, COCA is appropriate. More importantly, the corpus shows its unique features with chart listings and collocates searching of up to ten words right or left the node word; re-sortable concordances and comparisons between genres and time periods (</w:t>
      </w:r>
      <w:r w:rsidRPr="0035565E">
        <w:rPr>
          <w:rFonts w:eastAsia="Calibri" w:cs="Times New Roman"/>
          <w:noProof/>
          <w:color w:val="000000"/>
          <w:sz w:val="22"/>
        </w:rPr>
        <w:t>Davies, 2010</w:t>
      </w:r>
      <w:r w:rsidRPr="0035565E">
        <w:rPr>
          <w:rFonts w:eastAsia="Calibri" w:cs="Times New Roman"/>
          <w:color w:val="000000"/>
          <w:sz w:val="22"/>
        </w:rPr>
        <w:t xml:space="preserve">). This makes it easier for linguists to categorize the collocates and structures associated with each word. Last but not least, COCA has never been exploited to treat the four prepositions so far. In order to extract the needed data, we made use of the software </w:t>
      </w:r>
      <w:proofErr w:type="spellStart"/>
      <w:r w:rsidRPr="0035565E">
        <w:rPr>
          <w:rFonts w:eastAsia="Calibri" w:cs="Times New Roman"/>
          <w:color w:val="000000"/>
          <w:sz w:val="22"/>
        </w:rPr>
        <w:t>AntConc</w:t>
      </w:r>
      <w:proofErr w:type="spellEnd"/>
      <w:r w:rsidRPr="0035565E">
        <w:rPr>
          <w:rFonts w:eastAsia="Calibri" w:cs="Times New Roman"/>
          <w:color w:val="000000"/>
          <w:sz w:val="22"/>
        </w:rPr>
        <w:t xml:space="preserve"> (64-bit, version 3.5.7) and then found the concordance of each preposition in the corpus. As the goal of the paper was to investigate the meaning transference, the genre of fiction was chosen. We had the total instances of the four words as follows: </w:t>
      </w:r>
      <w:r w:rsidRPr="0035565E">
        <w:rPr>
          <w:rFonts w:eastAsia="Calibri" w:cs="Times New Roman"/>
          <w:i/>
          <w:iCs/>
          <w:color w:val="000000"/>
          <w:sz w:val="22"/>
        </w:rPr>
        <w:t>over:</w:t>
      </w:r>
      <w:r w:rsidRPr="0035565E">
        <w:rPr>
          <w:rFonts w:eastAsia="Calibri" w:cs="Times New Roman"/>
          <w:color w:val="000000"/>
          <w:sz w:val="22"/>
        </w:rPr>
        <w:t xml:space="preserve"> 1350 instances of use; </w:t>
      </w:r>
      <w:r w:rsidRPr="0035565E">
        <w:rPr>
          <w:rFonts w:eastAsia="Calibri" w:cs="Times New Roman"/>
          <w:i/>
          <w:iCs/>
          <w:color w:val="000000"/>
          <w:sz w:val="22"/>
        </w:rPr>
        <w:t>above</w:t>
      </w:r>
      <w:r w:rsidRPr="0035565E">
        <w:rPr>
          <w:rFonts w:eastAsia="Calibri" w:cs="Times New Roman"/>
          <w:color w:val="000000"/>
          <w:sz w:val="22"/>
        </w:rPr>
        <w:t xml:space="preserve">: 336 instances of use; </w:t>
      </w:r>
      <w:r w:rsidRPr="0035565E">
        <w:rPr>
          <w:rFonts w:eastAsia="Calibri" w:cs="Times New Roman"/>
          <w:i/>
          <w:iCs/>
          <w:color w:val="000000"/>
          <w:sz w:val="22"/>
        </w:rPr>
        <w:t>under</w:t>
      </w:r>
      <w:r w:rsidRPr="0035565E">
        <w:rPr>
          <w:rFonts w:eastAsia="Calibri" w:cs="Times New Roman"/>
          <w:color w:val="000000"/>
          <w:sz w:val="22"/>
        </w:rPr>
        <w:t xml:space="preserve">: 987 instances of use; and </w:t>
      </w:r>
      <w:r w:rsidRPr="0035565E">
        <w:rPr>
          <w:rFonts w:eastAsia="Calibri" w:cs="Times New Roman"/>
          <w:i/>
          <w:iCs/>
          <w:color w:val="000000"/>
          <w:sz w:val="22"/>
        </w:rPr>
        <w:t>below</w:t>
      </w:r>
      <w:r w:rsidRPr="0035565E">
        <w:rPr>
          <w:rFonts w:eastAsia="Calibri" w:cs="Times New Roman"/>
          <w:color w:val="000000"/>
          <w:sz w:val="22"/>
        </w:rPr>
        <w:t>: 170 instances of use</w:t>
      </w:r>
      <w:r w:rsidR="00B9661C" w:rsidRPr="0035565E">
        <w:rPr>
          <w:rFonts w:eastAsia="Calibri" w:cs="Times New Roman"/>
          <w:color w:val="000000"/>
          <w:sz w:val="22"/>
        </w:rPr>
        <w:t>.</w:t>
      </w:r>
    </w:p>
    <w:p w14:paraId="5C86434F" w14:textId="0ACE4A66" w:rsidR="002364F3" w:rsidRPr="0035565E" w:rsidRDefault="005F7BC1" w:rsidP="0035565E">
      <w:pPr>
        <w:pStyle w:val="Heading3"/>
      </w:pPr>
      <w:bookmarkStart w:id="44" w:name="_Toc83670475"/>
      <w:r w:rsidRPr="0035565E">
        <w:t xml:space="preserve">3.3. Data </w:t>
      </w:r>
      <w:r w:rsidR="002364F3" w:rsidRPr="0035565E">
        <w:t>analysis</w:t>
      </w:r>
      <w:bookmarkEnd w:id="44"/>
    </w:p>
    <w:p w14:paraId="17449191" w14:textId="77777777" w:rsidR="005F7BC1" w:rsidRPr="0035565E" w:rsidRDefault="005F7BC1" w:rsidP="0035565E">
      <w:pPr>
        <w:spacing w:line="340" w:lineRule="exact"/>
        <w:contextualSpacing/>
        <w:jc w:val="both"/>
        <w:rPr>
          <w:rFonts w:eastAsia="Calibri" w:cs="Times New Roman"/>
          <w:color w:val="000000"/>
          <w:sz w:val="22"/>
        </w:rPr>
      </w:pPr>
      <w:r w:rsidRPr="0035565E">
        <w:rPr>
          <w:rFonts w:eastAsia="Calibri" w:cs="Times New Roman"/>
          <w:color w:val="000000"/>
          <w:sz w:val="22"/>
        </w:rPr>
        <w:t>The data were processed under the following procedure:</w:t>
      </w:r>
    </w:p>
    <w:p w14:paraId="3C912EDC" w14:textId="77777777" w:rsidR="005F7BC1" w:rsidRPr="0035565E" w:rsidRDefault="005F7BC1" w:rsidP="0035565E">
      <w:pPr>
        <w:spacing w:line="340" w:lineRule="exact"/>
        <w:contextualSpacing/>
        <w:jc w:val="both"/>
        <w:rPr>
          <w:rFonts w:eastAsia="Calibri" w:cs="Times New Roman"/>
          <w:color w:val="000000"/>
          <w:sz w:val="22"/>
        </w:rPr>
      </w:pPr>
      <w:r w:rsidRPr="0035565E">
        <w:rPr>
          <w:rFonts w:eastAsia="Calibri" w:cs="Times New Roman"/>
          <w:b/>
          <w:bCs/>
          <w:color w:val="000000"/>
          <w:sz w:val="22"/>
        </w:rPr>
        <w:t>Stage 1:</w:t>
      </w:r>
      <w:r w:rsidRPr="0035565E">
        <w:rPr>
          <w:rFonts w:eastAsia="Calibri" w:cs="Times New Roman"/>
          <w:color w:val="000000"/>
          <w:sz w:val="22"/>
        </w:rPr>
        <w:t xml:space="preserve"> Identifying</w:t>
      </w:r>
      <w:r w:rsidRPr="0035565E">
        <w:rPr>
          <w:rFonts w:eastAsia="Calibri" w:cs="Times New Roman"/>
          <w:b/>
          <w:bCs/>
          <w:color w:val="000000"/>
          <w:sz w:val="22"/>
        </w:rPr>
        <w:t xml:space="preserve"> </w:t>
      </w:r>
      <w:r w:rsidRPr="0035565E">
        <w:rPr>
          <w:rFonts w:eastAsia="Calibri" w:cs="Times New Roman"/>
          <w:color w:val="000000"/>
          <w:sz w:val="22"/>
        </w:rPr>
        <w:t>a metaphorical and non-metaphorical usage</w:t>
      </w:r>
    </w:p>
    <w:p w14:paraId="22675115" w14:textId="4D0F1B7A" w:rsidR="00F0770C" w:rsidRPr="0035565E" w:rsidRDefault="005F7BC1" w:rsidP="0035565E">
      <w:pPr>
        <w:spacing w:line="340" w:lineRule="exact"/>
        <w:contextualSpacing/>
        <w:jc w:val="both"/>
        <w:rPr>
          <w:rFonts w:eastAsia="Calibri" w:cs="Times New Roman"/>
          <w:color w:val="000000"/>
          <w:sz w:val="22"/>
        </w:rPr>
      </w:pPr>
      <w:r w:rsidRPr="0035565E">
        <w:rPr>
          <w:rFonts w:eastAsia="Calibri" w:cs="Times New Roman"/>
          <w:color w:val="000000"/>
          <w:sz w:val="22"/>
        </w:rPr>
        <w:t xml:space="preserve">This stage concerns the classification of instances in which </w:t>
      </w:r>
      <w:r w:rsidRPr="0035565E">
        <w:rPr>
          <w:rFonts w:eastAsia="Calibri" w:cs="Times New Roman"/>
          <w:i/>
          <w:iCs/>
          <w:color w:val="000000"/>
          <w:sz w:val="22"/>
        </w:rPr>
        <w:t>over, above, under, below</w:t>
      </w:r>
      <w:r w:rsidRPr="0035565E">
        <w:rPr>
          <w:rFonts w:eastAsia="Calibri" w:cs="Times New Roman"/>
          <w:color w:val="000000"/>
          <w:sz w:val="22"/>
        </w:rPr>
        <w:t xml:space="preserve"> are metaphorically used. The identification process is termed “Metaphorical Identification Procedure</w:t>
      </w:r>
      <w:r w:rsidRPr="0035565E">
        <w:rPr>
          <w:rFonts w:eastAsia="Calibri" w:cs="Times New Roman"/>
          <w:color w:val="000000"/>
          <w:sz w:val="22"/>
          <w:vertAlign w:val="superscript"/>
        </w:rPr>
        <w:footnoteReference w:id="5"/>
      </w:r>
      <w:r w:rsidRPr="0035565E">
        <w:rPr>
          <w:rFonts w:eastAsia="Calibri" w:cs="Times New Roman"/>
          <w:color w:val="000000"/>
          <w:sz w:val="22"/>
        </w:rPr>
        <w:t xml:space="preserve">” introduced by </w:t>
      </w:r>
      <w:bookmarkStart w:id="45" w:name="_Hlk83554948"/>
      <w:proofErr w:type="spellStart"/>
      <w:r w:rsidRPr="0035565E">
        <w:rPr>
          <w:rFonts w:eastAsia="Calibri" w:cs="Times New Roman"/>
          <w:color w:val="000000"/>
          <w:sz w:val="22"/>
        </w:rPr>
        <w:t>Pragglejaz</w:t>
      </w:r>
      <w:proofErr w:type="spellEnd"/>
      <w:r w:rsidRPr="0035565E">
        <w:rPr>
          <w:rFonts w:eastAsia="Calibri" w:cs="Times New Roman"/>
          <w:color w:val="000000"/>
          <w:sz w:val="22"/>
        </w:rPr>
        <w:t xml:space="preserve"> Group (2007)</w:t>
      </w:r>
      <w:bookmarkEnd w:id="45"/>
      <w:r w:rsidRPr="0035565E">
        <w:rPr>
          <w:rFonts w:eastAsia="Calibri" w:cs="Times New Roman"/>
          <w:color w:val="000000"/>
          <w:sz w:val="22"/>
        </w:rPr>
        <w:t>. Additionally, we also labelled the instances when the scene is spatial or non-spatial. Finally, all instances are classified into three groups: (</w:t>
      </w:r>
      <w:proofErr w:type="spellStart"/>
      <w:r w:rsidRPr="0035565E">
        <w:rPr>
          <w:rFonts w:eastAsia="Calibri" w:cs="Times New Roman"/>
          <w:color w:val="000000"/>
          <w:sz w:val="22"/>
        </w:rPr>
        <w:t>i</w:t>
      </w:r>
      <w:proofErr w:type="spellEnd"/>
      <w:r w:rsidRPr="0035565E">
        <w:rPr>
          <w:rFonts w:eastAsia="Calibri" w:cs="Times New Roman"/>
          <w:color w:val="000000"/>
          <w:sz w:val="22"/>
        </w:rPr>
        <w:t xml:space="preserve">) </w:t>
      </w:r>
      <w:r w:rsidRPr="0035565E">
        <w:rPr>
          <w:rFonts w:eastAsia="Calibri" w:cs="Times New Roman"/>
          <w:i/>
          <w:iCs/>
          <w:color w:val="000000"/>
          <w:sz w:val="22"/>
        </w:rPr>
        <w:t>spatial and non-metaphorical</w:t>
      </w:r>
      <w:r w:rsidRPr="0035565E">
        <w:rPr>
          <w:rFonts w:eastAsia="Calibri" w:cs="Times New Roman"/>
          <w:color w:val="000000"/>
          <w:sz w:val="22"/>
        </w:rPr>
        <w:t xml:space="preserve">, (ii) </w:t>
      </w:r>
      <w:r w:rsidRPr="0035565E">
        <w:rPr>
          <w:rFonts w:eastAsia="Calibri" w:cs="Times New Roman"/>
          <w:i/>
          <w:iCs/>
          <w:color w:val="000000"/>
          <w:sz w:val="22"/>
        </w:rPr>
        <w:t>spatial and metaphorical</w:t>
      </w:r>
      <w:r w:rsidRPr="0035565E">
        <w:rPr>
          <w:rFonts w:eastAsia="Calibri" w:cs="Times New Roman"/>
          <w:color w:val="000000"/>
          <w:sz w:val="22"/>
        </w:rPr>
        <w:t xml:space="preserve">; (iii) </w:t>
      </w:r>
      <w:r w:rsidRPr="0035565E">
        <w:rPr>
          <w:rFonts w:eastAsia="Calibri" w:cs="Times New Roman"/>
          <w:i/>
          <w:iCs/>
          <w:color w:val="000000"/>
          <w:sz w:val="22"/>
        </w:rPr>
        <w:t xml:space="preserve">non-spatial and metaphorical. </w:t>
      </w:r>
      <w:r w:rsidRPr="0035565E">
        <w:rPr>
          <w:rFonts w:eastAsia="Calibri" w:cs="Times New Roman"/>
          <w:color w:val="000000"/>
          <w:sz w:val="22"/>
        </w:rPr>
        <w:t xml:space="preserve"> We applied MIP as follows (adapted from </w:t>
      </w:r>
      <w:proofErr w:type="spellStart"/>
      <w:r w:rsidRPr="0035565E">
        <w:rPr>
          <w:rFonts w:eastAsia="Calibri" w:cs="Times New Roman"/>
          <w:color w:val="000000"/>
          <w:sz w:val="22"/>
        </w:rPr>
        <w:t>Pragglejaz</w:t>
      </w:r>
      <w:proofErr w:type="spellEnd"/>
      <w:r w:rsidRPr="0035565E">
        <w:rPr>
          <w:rFonts w:eastAsia="Calibri" w:cs="Times New Roman"/>
          <w:color w:val="000000"/>
          <w:sz w:val="22"/>
        </w:rPr>
        <w:t xml:space="preserve"> Group, 2007:3)</w:t>
      </w:r>
      <w:r w:rsidR="00912C7D" w:rsidRPr="0035565E">
        <w:rPr>
          <w:rFonts w:eastAsia="Calibri" w:cs="Times New Roman"/>
          <w:color w:val="000000"/>
          <w:sz w:val="22"/>
        </w:rPr>
        <w:t xml:space="preserve"> </w:t>
      </w:r>
    </w:p>
    <w:p w14:paraId="709E4B92" w14:textId="579DEFA9" w:rsidR="00F0770C" w:rsidRPr="0035565E" w:rsidRDefault="00F0770C" w:rsidP="0035565E">
      <w:pPr>
        <w:pStyle w:val="bnag"/>
        <w:spacing w:line="340" w:lineRule="exact"/>
        <w:rPr>
          <w:b/>
          <w:i/>
        </w:rPr>
      </w:pPr>
      <w:bookmarkStart w:id="46" w:name="_Toc82352246"/>
      <w:r w:rsidRPr="0035565E">
        <w:t xml:space="preserve">TABLE 2: Metaphorical Identification Procedure (adapted from </w:t>
      </w:r>
      <w:proofErr w:type="spellStart"/>
      <w:r w:rsidRPr="0035565E">
        <w:t>Pragglejaz</w:t>
      </w:r>
      <w:proofErr w:type="spellEnd"/>
      <w:r w:rsidRPr="0035565E">
        <w:t xml:space="preserve"> Group, 2007)</w:t>
      </w:r>
      <w:bookmarkEnd w:id="4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935"/>
      </w:tblGrid>
      <w:tr w:rsidR="00F0770C" w:rsidRPr="0035565E" w14:paraId="6AC43B91" w14:textId="77777777" w:rsidTr="00F0770C">
        <w:tc>
          <w:tcPr>
            <w:tcW w:w="988" w:type="dxa"/>
            <w:tcBorders>
              <w:bottom w:val="single" w:sz="4" w:space="0" w:color="auto"/>
              <w:right w:val="single" w:sz="4" w:space="0" w:color="auto"/>
            </w:tcBorders>
          </w:tcPr>
          <w:p w14:paraId="03C6220B" w14:textId="77777777" w:rsidR="00F0770C" w:rsidRPr="0035565E" w:rsidRDefault="00F0770C" w:rsidP="0035565E">
            <w:pPr>
              <w:spacing w:line="340" w:lineRule="exact"/>
              <w:contextualSpacing/>
              <w:jc w:val="both"/>
              <w:rPr>
                <w:color w:val="000000" w:themeColor="text1"/>
                <w:sz w:val="22"/>
              </w:rPr>
            </w:pPr>
            <w:bookmarkStart w:id="47" w:name="_Hlk83502852"/>
            <w:r w:rsidRPr="0035565E">
              <w:rPr>
                <w:color w:val="000000" w:themeColor="text1"/>
                <w:sz w:val="22"/>
              </w:rPr>
              <w:t>Step 1.</w:t>
            </w:r>
          </w:p>
        </w:tc>
        <w:tc>
          <w:tcPr>
            <w:tcW w:w="8935" w:type="dxa"/>
            <w:tcBorders>
              <w:left w:val="single" w:sz="4" w:space="0" w:color="auto"/>
              <w:bottom w:val="single" w:sz="4" w:space="0" w:color="auto"/>
            </w:tcBorders>
          </w:tcPr>
          <w:p w14:paraId="6314B92A" w14:textId="77777777" w:rsidR="00F0770C" w:rsidRPr="0035565E" w:rsidRDefault="00F0770C" w:rsidP="0035565E">
            <w:pPr>
              <w:spacing w:line="340" w:lineRule="exact"/>
              <w:contextualSpacing/>
              <w:jc w:val="both"/>
              <w:rPr>
                <w:rFonts w:eastAsia="Times-Roman"/>
                <w:sz w:val="22"/>
              </w:rPr>
            </w:pPr>
            <w:r w:rsidRPr="0035565E">
              <w:rPr>
                <w:rFonts w:eastAsia="Times-Roman"/>
                <w:sz w:val="22"/>
              </w:rPr>
              <w:t>Read the entire text–discourse to establish a general understanding of the</w:t>
            </w:r>
          </w:p>
          <w:p w14:paraId="2D1070CD" w14:textId="276B373E" w:rsidR="00F0770C" w:rsidRPr="0035565E" w:rsidRDefault="00F0770C" w:rsidP="0035565E">
            <w:pPr>
              <w:spacing w:line="340" w:lineRule="exact"/>
              <w:contextualSpacing/>
              <w:jc w:val="both"/>
              <w:rPr>
                <w:sz w:val="22"/>
              </w:rPr>
            </w:pPr>
            <w:r w:rsidRPr="0035565E">
              <w:rPr>
                <w:sz w:val="22"/>
              </w:rPr>
              <w:t xml:space="preserve">meaning. Separating the TR and LM in the sentence. </w:t>
            </w:r>
          </w:p>
        </w:tc>
      </w:tr>
      <w:tr w:rsidR="00F0770C" w:rsidRPr="0035565E" w14:paraId="7EECD4E9" w14:textId="77777777" w:rsidTr="00F0770C">
        <w:tc>
          <w:tcPr>
            <w:tcW w:w="988" w:type="dxa"/>
            <w:tcBorders>
              <w:top w:val="single" w:sz="4" w:space="0" w:color="auto"/>
              <w:bottom w:val="single" w:sz="4" w:space="0" w:color="auto"/>
              <w:right w:val="single" w:sz="4" w:space="0" w:color="auto"/>
            </w:tcBorders>
          </w:tcPr>
          <w:p w14:paraId="052E1461" w14:textId="77777777" w:rsidR="00F0770C" w:rsidRPr="0035565E" w:rsidRDefault="00F0770C" w:rsidP="0035565E">
            <w:pPr>
              <w:spacing w:line="340" w:lineRule="exact"/>
              <w:contextualSpacing/>
              <w:jc w:val="both"/>
              <w:rPr>
                <w:color w:val="000000" w:themeColor="text1"/>
                <w:sz w:val="22"/>
              </w:rPr>
            </w:pPr>
            <w:r w:rsidRPr="0035565E">
              <w:rPr>
                <w:color w:val="000000" w:themeColor="text1"/>
                <w:sz w:val="22"/>
              </w:rPr>
              <w:t>Step 2.</w:t>
            </w:r>
          </w:p>
        </w:tc>
        <w:tc>
          <w:tcPr>
            <w:tcW w:w="8935" w:type="dxa"/>
            <w:tcBorders>
              <w:top w:val="single" w:sz="4" w:space="0" w:color="auto"/>
              <w:left w:val="single" w:sz="4" w:space="0" w:color="auto"/>
              <w:bottom w:val="single" w:sz="4" w:space="0" w:color="auto"/>
            </w:tcBorders>
          </w:tcPr>
          <w:p w14:paraId="53D07387" w14:textId="77777777" w:rsidR="00F0770C" w:rsidRPr="0035565E" w:rsidRDefault="00F0770C" w:rsidP="0035565E">
            <w:pPr>
              <w:spacing w:line="340" w:lineRule="exact"/>
              <w:contextualSpacing/>
              <w:jc w:val="both"/>
              <w:rPr>
                <w:rFonts w:eastAsia="Times-Roman"/>
                <w:sz w:val="22"/>
              </w:rPr>
            </w:pPr>
            <w:r w:rsidRPr="0035565E">
              <w:rPr>
                <w:rFonts w:eastAsia="Times-Roman"/>
                <w:sz w:val="22"/>
              </w:rPr>
              <w:t>Determine the lexical units in the text–discourse</w:t>
            </w:r>
          </w:p>
        </w:tc>
      </w:tr>
      <w:tr w:rsidR="00F0770C" w:rsidRPr="0035565E" w14:paraId="7FCCD3A9" w14:textId="77777777" w:rsidTr="00F0770C">
        <w:tc>
          <w:tcPr>
            <w:tcW w:w="988" w:type="dxa"/>
            <w:tcBorders>
              <w:top w:val="single" w:sz="4" w:space="0" w:color="auto"/>
              <w:bottom w:val="single" w:sz="4" w:space="0" w:color="auto"/>
              <w:right w:val="single" w:sz="4" w:space="0" w:color="auto"/>
            </w:tcBorders>
          </w:tcPr>
          <w:p w14:paraId="5EB0EACD" w14:textId="77777777" w:rsidR="00F0770C" w:rsidRPr="0035565E" w:rsidRDefault="00F0770C" w:rsidP="0035565E">
            <w:pPr>
              <w:spacing w:line="340" w:lineRule="exact"/>
              <w:contextualSpacing/>
              <w:jc w:val="both"/>
              <w:rPr>
                <w:color w:val="000000" w:themeColor="text1"/>
                <w:sz w:val="22"/>
              </w:rPr>
            </w:pPr>
            <w:r w:rsidRPr="0035565E">
              <w:rPr>
                <w:color w:val="000000" w:themeColor="text1"/>
                <w:sz w:val="22"/>
              </w:rPr>
              <w:t>Step 3.</w:t>
            </w:r>
          </w:p>
        </w:tc>
        <w:tc>
          <w:tcPr>
            <w:tcW w:w="8935" w:type="dxa"/>
            <w:tcBorders>
              <w:top w:val="single" w:sz="4" w:space="0" w:color="auto"/>
              <w:left w:val="single" w:sz="4" w:space="0" w:color="auto"/>
              <w:bottom w:val="single" w:sz="4" w:space="0" w:color="auto"/>
            </w:tcBorders>
          </w:tcPr>
          <w:p w14:paraId="442C9390" w14:textId="77777777" w:rsidR="00F0770C" w:rsidRPr="0035565E" w:rsidRDefault="00F0770C" w:rsidP="0035565E">
            <w:pPr>
              <w:spacing w:line="340" w:lineRule="exact"/>
              <w:contextualSpacing/>
              <w:jc w:val="both"/>
              <w:rPr>
                <w:rFonts w:eastAsia="Times-Roman"/>
                <w:sz w:val="22"/>
              </w:rPr>
            </w:pPr>
            <w:r w:rsidRPr="0035565E">
              <w:rPr>
                <w:rFonts w:eastAsia="Times-Roman"/>
                <w:sz w:val="22"/>
              </w:rPr>
              <w:t>(a) For each lexical unit in the text, establish its meaning in context, that is,</w:t>
            </w:r>
            <w:r w:rsidRPr="0035565E">
              <w:rPr>
                <w:sz w:val="22"/>
              </w:rPr>
              <w:t xml:space="preserve"> </w:t>
            </w:r>
            <w:r w:rsidRPr="0035565E">
              <w:rPr>
                <w:rFonts w:eastAsia="Times-Roman"/>
                <w:sz w:val="22"/>
              </w:rPr>
              <w:t>how it applies to an entity, relation, or attribute in the situation evoked</w:t>
            </w:r>
            <w:r w:rsidRPr="0035565E">
              <w:rPr>
                <w:sz w:val="22"/>
              </w:rPr>
              <w:t xml:space="preserve"> </w:t>
            </w:r>
            <w:r w:rsidRPr="0035565E">
              <w:rPr>
                <w:rFonts w:eastAsia="Times-Roman"/>
                <w:sz w:val="22"/>
              </w:rPr>
              <w:t>by the text (contextual meaning). Take into account what comes before and after the lexical unit.</w:t>
            </w:r>
          </w:p>
          <w:p w14:paraId="7D25D406" w14:textId="77777777" w:rsidR="00F0770C" w:rsidRPr="0035565E" w:rsidRDefault="00F0770C" w:rsidP="0035565E">
            <w:pPr>
              <w:spacing w:line="340" w:lineRule="exact"/>
              <w:contextualSpacing/>
              <w:jc w:val="both"/>
              <w:rPr>
                <w:rFonts w:eastAsia="Times-Roman"/>
                <w:sz w:val="22"/>
              </w:rPr>
            </w:pPr>
            <w:r w:rsidRPr="0035565E">
              <w:rPr>
                <w:rFonts w:eastAsia="Times-Roman"/>
                <w:sz w:val="22"/>
              </w:rPr>
              <w:t>(b) For each lexical unit, determine if it has a more basic contemporar</w:t>
            </w:r>
            <w:r w:rsidRPr="0035565E">
              <w:rPr>
                <w:sz w:val="22"/>
              </w:rPr>
              <w:t xml:space="preserve">y </w:t>
            </w:r>
            <w:r w:rsidRPr="0035565E">
              <w:rPr>
                <w:rFonts w:eastAsia="Times-Roman"/>
                <w:sz w:val="22"/>
              </w:rPr>
              <w:t>meaning in other contexts than the one in the given context. For our</w:t>
            </w:r>
            <w:r w:rsidRPr="0035565E">
              <w:rPr>
                <w:sz w:val="22"/>
              </w:rPr>
              <w:t xml:space="preserve"> </w:t>
            </w:r>
            <w:r w:rsidRPr="0035565E">
              <w:rPr>
                <w:rFonts w:eastAsia="Times-Roman"/>
                <w:sz w:val="22"/>
              </w:rPr>
              <w:t>purposes, basic meanings tend to be</w:t>
            </w:r>
            <w:r w:rsidRPr="0035565E">
              <w:rPr>
                <w:sz w:val="22"/>
              </w:rPr>
              <w:t xml:space="preserve">: </w:t>
            </w:r>
          </w:p>
          <w:p w14:paraId="2F43ECC8" w14:textId="77777777" w:rsidR="00F0770C" w:rsidRPr="0035565E" w:rsidRDefault="00F0770C" w:rsidP="0035565E">
            <w:pPr>
              <w:pStyle w:val="ListParagraph"/>
              <w:numPr>
                <w:ilvl w:val="0"/>
                <w:numId w:val="4"/>
              </w:numPr>
              <w:spacing w:after="0" w:line="340" w:lineRule="exact"/>
              <w:jc w:val="both"/>
              <w:rPr>
                <w:rFonts w:eastAsia="Times-Roman"/>
                <w:sz w:val="22"/>
              </w:rPr>
            </w:pPr>
            <w:r w:rsidRPr="0035565E">
              <w:rPr>
                <w:rFonts w:eastAsia="Times-Roman"/>
                <w:sz w:val="22"/>
              </w:rPr>
              <w:t>More concrete; what they evoke is easier to imagine, see, hear, feel, smell, and taste.</w:t>
            </w:r>
          </w:p>
          <w:p w14:paraId="5BDF7F35" w14:textId="77777777" w:rsidR="00F0770C" w:rsidRPr="0035565E" w:rsidRDefault="00F0770C" w:rsidP="0035565E">
            <w:pPr>
              <w:pStyle w:val="ListParagraph"/>
              <w:numPr>
                <w:ilvl w:val="0"/>
                <w:numId w:val="4"/>
              </w:numPr>
              <w:spacing w:after="0" w:line="340" w:lineRule="exact"/>
              <w:jc w:val="both"/>
              <w:rPr>
                <w:rFonts w:eastAsia="Times-Roman"/>
                <w:sz w:val="22"/>
              </w:rPr>
            </w:pPr>
            <w:r w:rsidRPr="0035565E">
              <w:rPr>
                <w:rFonts w:eastAsia="Times-Roman"/>
                <w:sz w:val="22"/>
              </w:rPr>
              <w:t>Related to bodily action.</w:t>
            </w:r>
          </w:p>
          <w:p w14:paraId="28200A31" w14:textId="77777777" w:rsidR="00F0770C" w:rsidRPr="0035565E" w:rsidRDefault="00F0770C" w:rsidP="0035565E">
            <w:pPr>
              <w:pStyle w:val="ListParagraph"/>
              <w:numPr>
                <w:ilvl w:val="0"/>
                <w:numId w:val="4"/>
              </w:numPr>
              <w:spacing w:after="0" w:line="340" w:lineRule="exact"/>
              <w:jc w:val="both"/>
              <w:rPr>
                <w:rFonts w:eastAsia="Times-Roman"/>
                <w:sz w:val="22"/>
              </w:rPr>
            </w:pPr>
            <w:r w:rsidRPr="0035565E">
              <w:rPr>
                <w:rFonts w:eastAsia="Times-Roman"/>
                <w:sz w:val="22"/>
              </w:rPr>
              <w:t>More precise (as opposed to vague)</w:t>
            </w:r>
          </w:p>
          <w:p w14:paraId="7033CFE4" w14:textId="77777777" w:rsidR="00F0770C" w:rsidRPr="0035565E" w:rsidRDefault="00F0770C" w:rsidP="0035565E">
            <w:pPr>
              <w:pStyle w:val="ListParagraph"/>
              <w:numPr>
                <w:ilvl w:val="0"/>
                <w:numId w:val="4"/>
              </w:numPr>
              <w:spacing w:after="0" w:line="340" w:lineRule="exact"/>
              <w:jc w:val="both"/>
              <w:rPr>
                <w:rFonts w:eastAsia="Times-Roman"/>
                <w:sz w:val="22"/>
              </w:rPr>
            </w:pPr>
            <w:r w:rsidRPr="0035565E">
              <w:rPr>
                <w:rFonts w:eastAsia="Times-Roman"/>
                <w:sz w:val="22"/>
              </w:rPr>
              <w:t>Historically older.</w:t>
            </w:r>
          </w:p>
          <w:p w14:paraId="0EBB52B8" w14:textId="77777777" w:rsidR="00F0770C" w:rsidRPr="0035565E" w:rsidRDefault="00F0770C" w:rsidP="0035565E">
            <w:pPr>
              <w:spacing w:line="340" w:lineRule="exact"/>
              <w:contextualSpacing/>
              <w:jc w:val="both"/>
              <w:rPr>
                <w:rFonts w:eastAsia="Times-Roman"/>
                <w:sz w:val="22"/>
              </w:rPr>
            </w:pPr>
            <w:r w:rsidRPr="0035565E">
              <w:rPr>
                <w:rFonts w:eastAsia="Times-Roman"/>
                <w:sz w:val="22"/>
              </w:rPr>
              <w:t>Basic meanings are not necessarily the most frequent meanings of the</w:t>
            </w:r>
            <w:r w:rsidRPr="0035565E">
              <w:rPr>
                <w:sz w:val="22"/>
              </w:rPr>
              <w:t xml:space="preserve"> </w:t>
            </w:r>
            <w:r w:rsidRPr="0035565E">
              <w:rPr>
                <w:rFonts w:eastAsia="Times-Roman"/>
                <w:sz w:val="22"/>
              </w:rPr>
              <w:t>lexical unit.</w:t>
            </w:r>
          </w:p>
          <w:p w14:paraId="43611E1B" w14:textId="77777777" w:rsidR="00F0770C" w:rsidRPr="0035565E" w:rsidRDefault="00F0770C" w:rsidP="0035565E">
            <w:pPr>
              <w:spacing w:line="340" w:lineRule="exact"/>
              <w:contextualSpacing/>
              <w:jc w:val="both"/>
              <w:rPr>
                <w:rFonts w:eastAsia="Times-Roman"/>
                <w:sz w:val="22"/>
              </w:rPr>
            </w:pPr>
            <w:r w:rsidRPr="0035565E">
              <w:rPr>
                <w:rFonts w:eastAsia="Times-Roman"/>
                <w:sz w:val="22"/>
              </w:rPr>
              <w:t>(c) If the lexical unit has a more basic current–contemporary meaning in</w:t>
            </w:r>
            <w:r w:rsidRPr="0035565E">
              <w:rPr>
                <w:sz w:val="22"/>
              </w:rPr>
              <w:t xml:space="preserve"> </w:t>
            </w:r>
            <w:r w:rsidRPr="0035565E">
              <w:rPr>
                <w:rFonts w:eastAsia="Times-Roman"/>
                <w:sz w:val="22"/>
              </w:rPr>
              <w:t>other contexts than the given context, decide whether the contextual</w:t>
            </w:r>
            <w:r w:rsidRPr="0035565E">
              <w:rPr>
                <w:sz w:val="22"/>
              </w:rPr>
              <w:t xml:space="preserve"> </w:t>
            </w:r>
            <w:r w:rsidRPr="0035565E">
              <w:rPr>
                <w:rFonts w:eastAsia="Times-Roman"/>
                <w:sz w:val="22"/>
              </w:rPr>
              <w:t>meaning contrasts with the basic meaning but can be understood in</w:t>
            </w:r>
            <w:r w:rsidRPr="0035565E">
              <w:rPr>
                <w:sz w:val="22"/>
              </w:rPr>
              <w:t xml:space="preserve"> </w:t>
            </w:r>
            <w:r w:rsidRPr="0035565E">
              <w:rPr>
                <w:rFonts w:eastAsia="Times-Roman"/>
                <w:sz w:val="22"/>
              </w:rPr>
              <w:t>comparison with it.</w:t>
            </w:r>
          </w:p>
        </w:tc>
      </w:tr>
      <w:tr w:rsidR="00F0770C" w:rsidRPr="0035565E" w14:paraId="57014B7C" w14:textId="77777777" w:rsidTr="00F0770C">
        <w:tc>
          <w:tcPr>
            <w:tcW w:w="988" w:type="dxa"/>
            <w:tcBorders>
              <w:top w:val="single" w:sz="4" w:space="0" w:color="auto"/>
              <w:bottom w:val="single" w:sz="4" w:space="0" w:color="auto"/>
              <w:right w:val="single" w:sz="4" w:space="0" w:color="auto"/>
            </w:tcBorders>
          </w:tcPr>
          <w:p w14:paraId="6FE10323" w14:textId="77777777" w:rsidR="00F0770C" w:rsidRPr="0035565E" w:rsidRDefault="00F0770C" w:rsidP="0035565E">
            <w:pPr>
              <w:spacing w:line="340" w:lineRule="exact"/>
              <w:contextualSpacing/>
              <w:jc w:val="both"/>
              <w:rPr>
                <w:color w:val="000000" w:themeColor="text1"/>
                <w:sz w:val="22"/>
              </w:rPr>
            </w:pPr>
            <w:r w:rsidRPr="0035565E">
              <w:rPr>
                <w:color w:val="000000" w:themeColor="text1"/>
                <w:sz w:val="22"/>
              </w:rPr>
              <w:t>Step 4.</w:t>
            </w:r>
          </w:p>
        </w:tc>
        <w:tc>
          <w:tcPr>
            <w:tcW w:w="8935" w:type="dxa"/>
            <w:tcBorders>
              <w:top w:val="single" w:sz="4" w:space="0" w:color="auto"/>
              <w:left w:val="single" w:sz="4" w:space="0" w:color="auto"/>
              <w:bottom w:val="single" w:sz="4" w:space="0" w:color="auto"/>
            </w:tcBorders>
          </w:tcPr>
          <w:p w14:paraId="26424296" w14:textId="77777777" w:rsidR="00F0770C" w:rsidRPr="0035565E" w:rsidRDefault="00F0770C" w:rsidP="0035565E">
            <w:pPr>
              <w:spacing w:line="340" w:lineRule="exact"/>
              <w:contextualSpacing/>
              <w:jc w:val="both"/>
              <w:rPr>
                <w:sz w:val="22"/>
              </w:rPr>
            </w:pPr>
            <w:r w:rsidRPr="0035565E">
              <w:rPr>
                <w:rFonts w:eastAsia="Times-Roman"/>
                <w:sz w:val="22"/>
              </w:rPr>
              <w:t>If yes, mark the lexical unit as metaphorical.</w:t>
            </w:r>
            <w:r w:rsidRPr="0035565E">
              <w:rPr>
                <w:sz w:val="22"/>
              </w:rPr>
              <w:t xml:space="preserve"> If no, mark the lexical unit as non-metaphorical. </w:t>
            </w:r>
          </w:p>
        </w:tc>
      </w:tr>
    </w:tbl>
    <w:bookmarkEnd w:id="47"/>
    <w:p w14:paraId="67B9A977" w14:textId="7929098B" w:rsidR="00F0770C" w:rsidRPr="0035565E" w:rsidRDefault="00F0770C" w:rsidP="0035565E">
      <w:pPr>
        <w:spacing w:line="340" w:lineRule="exact"/>
        <w:contextualSpacing/>
        <w:jc w:val="both"/>
        <w:rPr>
          <w:sz w:val="22"/>
        </w:rPr>
      </w:pPr>
      <w:r w:rsidRPr="0035565E">
        <w:rPr>
          <w:b/>
          <w:bCs/>
          <w:sz w:val="22"/>
        </w:rPr>
        <w:lastRenderedPageBreak/>
        <w:t>Stage 2:</w:t>
      </w:r>
      <w:r w:rsidRPr="0035565E">
        <w:rPr>
          <w:sz w:val="22"/>
        </w:rPr>
        <w:t xml:space="preserve"> All spatial usages of </w:t>
      </w:r>
      <w:r w:rsidRPr="0035565E">
        <w:rPr>
          <w:i/>
          <w:iCs/>
          <w:sz w:val="22"/>
        </w:rPr>
        <w:t>over, above, under, below</w:t>
      </w:r>
      <w:r w:rsidRPr="0035565E">
        <w:rPr>
          <w:sz w:val="22"/>
        </w:rPr>
        <w:t xml:space="preserve"> were analyzed in the light of </w:t>
      </w:r>
      <w:r w:rsidRPr="0035565E">
        <w:rPr>
          <w:i/>
          <w:iCs/>
          <w:sz w:val="22"/>
        </w:rPr>
        <w:t>MIT</w:t>
      </w:r>
      <w:r w:rsidRPr="0035565E">
        <w:rPr>
          <w:sz w:val="22"/>
        </w:rPr>
        <w:t xml:space="preserve"> and metaphorical usages of the four words were analyzed in respect to </w:t>
      </w:r>
      <w:r w:rsidR="00732863" w:rsidRPr="0035565E">
        <w:rPr>
          <w:i/>
          <w:iCs/>
          <w:sz w:val="22"/>
        </w:rPr>
        <w:t>ECMT</w:t>
      </w:r>
      <w:r w:rsidRPr="0035565E">
        <w:rPr>
          <w:sz w:val="22"/>
        </w:rPr>
        <w:t xml:space="preserve">. We put each of them into one of the following groups: spatial configurations (static or dynamic) and non-spatial configurations. The visual and functional information of </w:t>
      </w:r>
      <w:r w:rsidRPr="0035565E">
        <w:rPr>
          <w:i/>
          <w:iCs/>
          <w:sz w:val="22"/>
        </w:rPr>
        <w:t>over, above, under, below</w:t>
      </w:r>
      <w:r w:rsidRPr="0035565E">
        <w:rPr>
          <w:sz w:val="22"/>
        </w:rPr>
        <w:t xml:space="preserve"> in such group are categorized, basing on which we nominally termed the meanings. </w:t>
      </w:r>
    </w:p>
    <w:p w14:paraId="58A716C4" w14:textId="6BC21E8B" w:rsidR="00F0770C" w:rsidRPr="0035565E" w:rsidRDefault="00F0770C" w:rsidP="0035565E">
      <w:pPr>
        <w:spacing w:line="340" w:lineRule="exact"/>
        <w:contextualSpacing/>
        <w:jc w:val="both"/>
        <w:rPr>
          <w:sz w:val="22"/>
        </w:rPr>
      </w:pPr>
      <w:r w:rsidRPr="0035565E">
        <w:rPr>
          <w:b/>
          <w:bCs/>
          <w:sz w:val="22"/>
        </w:rPr>
        <w:t>Stage 3:</w:t>
      </w:r>
      <w:r w:rsidRPr="0035565E">
        <w:rPr>
          <w:sz w:val="22"/>
        </w:rPr>
        <w:t xml:space="preserve"> The image-schemas of </w:t>
      </w:r>
      <w:r w:rsidRPr="0035565E">
        <w:rPr>
          <w:i/>
          <w:iCs/>
          <w:sz w:val="22"/>
        </w:rPr>
        <w:t>over, above, under, below</w:t>
      </w:r>
      <w:r w:rsidRPr="0035565E">
        <w:rPr>
          <w:sz w:val="22"/>
        </w:rPr>
        <w:t xml:space="preserve"> from </w:t>
      </w:r>
      <w:r w:rsidR="00732863" w:rsidRPr="0035565E">
        <w:rPr>
          <w:sz w:val="22"/>
        </w:rPr>
        <w:t>MIT</w:t>
      </w:r>
      <w:r w:rsidRPr="0035565E">
        <w:rPr>
          <w:sz w:val="22"/>
        </w:rPr>
        <w:t xml:space="preserve"> and </w:t>
      </w:r>
      <w:r w:rsidR="00732863" w:rsidRPr="0035565E">
        <w:rPr>
          <w:sz w:val="22"/>
        </w:rPr>
        <w:t>ECMT</w:t>
      </w:r>
      <w:r w:rsidRPr="0035565E">
        <w:rPr>
          <w:sz w:val="22"/>
        </w:rPr>
        <w:t xml:space="preserve"> were compared to show the metaphors emerged from each of the three spatial spaces of the four words, basing on which we found the mappings from </w:t>
      </w:r>
      <w:r w:rsidR="00656204" w:rsidRPr="0035565E">
        <w:rPr>
          <w:sz w:val="22"/>
        </w:rPr>
        <w:t>domain</w:t>
      </w:r>
      <w:r w:rsidRPr="0035565E">
        <w:rPr>
          <w:sz w:val="22"/>
        </w:rPr>
        <w:t xml:space="preserve"> </w:t>
      </w:r>
      <w:r w:rsidR="00656204" w:rsidRPr="0035565E">
        <w:rPr>
          <w:sz w:val="22"/>
        </w:rPr>
        <w:t>SPACE</w:t>
      </w:r>
      <w:r w:rsidRPr="0035565E">
        <w:rPr>
          <w:sz w:val="22"/>
        </w:rPr>
        <w:t xml:space="preserve"> to other domains. </w:t>
      </w:r>
    </w:p>
    <w:p w14:paraId="35F21047" w14:textId="13E8034A" w:rsidR="00F0770C" w:rsidRPr="0035565E" w:rsidRDefault="00F0770C" w:rsidP="0035565E">
      <w:pPr>
        <w:spacing w:line="340" w:lineRule="exact"/>
        <w:contextualSpacing/>
        <w:jc w:val="both"/>
        <w:rPr>
          <w:rFonts w:eastAsia="Calibri" w:cs="Times New Roman"/>
          <w:color w:val="000000"/>
          <w:sz w:val="22"/>
        </w:rPr>
      </w:pPr>
      <w:r w:rsidRPr="0035565E">
        <w:rPr>
          <w:rFonts w:eastAsia="Calibri" w:cs="Times New Roman"/>
          <w:color w:val="000000"/>
          <w:sz w:val="22"/>
        </w:rPr>
        <w:t xml:space="preserve">Here is an example: </w:t>
      </w:r>
    </w:p>
    <w:p w14:paraId="2382124A" w14:textId="6D06B8F2" w:rsidR="005F7BC1" w:rsidRPr="0035565E" w:rsidRDefault="005F7BC1" w:rsidP="0035565E">
      <w:pPr>
        <w:spacing w:line="340" w:lineRule="exact"/>
        <w:contextualSpacing/>
        <w:jc w:val="both"/>
        <w:rPr>
          <w:rFonts w:eastAsia="Calibri" w:cs="Times New Roman"/>
          <w:i/>
          <w:iCs/>
          <w:sz w:val="22"/>
        </w:rPr>
      </w:pPr>
      <w:r w:rsidRPr="0035565E">
        <w:rPr>
          <w:rFonts w:eastAsia="Calibri" w:cs="Times New Roman"/>
          <w:i/>
          <w:iCs/>
          <w:sz w:val="22"/>
        </w:rPr>
        <w:t>(</w:t>
      </w:r>
      <w:r w:rsidR="003F2231" w:rsidRPr="0035565E">
        <w:rPr>
          <w:rFonts w:eastAsia="Calibri" w:cs="Times New Roman"/>
          <w:i/>
          <w:iCs/>
          <w:sz w:val="22"/>
        </w:rPr>
        <w:t>2</w:t>
      </w:r>
      <w:r w:rsidRPr="0035565E">
        <w:rPr>
          <w:rFonts w:eastAsia="Calibri" w:cs="Times New Roman"/>
          <w:i/>
          <w:iCs/>
          <w:sz w:val="22"/>
        </w:rPr>
        <w:t>) "No, I ... hang it, I'll come over myself.”</w:t>
      </w:r>
    </w:p>
    <w:p w14:paraId="54D3F4AD" w14:textId="77777777" w:rsidR="005F7BC1" w:rsidRPr="0035565E" w:rsidRDefault="005F7BC1" w:rsidP="0035565E">
      <w:pPr>
        <w:spacing w:line="340" w:lineRule="exact"/>
        <w:contextualSpacing/>
        <w:jc w:val="both"/>
        <w:rPr>
          <w:rFonts w:eastAsia="Calibri" w:cs="Times New Roman"/>
          <w:color w:val="000000"/>
          <w:sz w:val="22"/>
        </w:rPr>
      </w:pPr>
      <w:r w:rsidRPr="0035565E">
        <w:rPr>
          <w:rFonts w:eastAsia="Calibri" w:cs="Times New Roman"/>
          <w:b/>
          <w:bCs/>
          <w:sz w:val="22"/>
        </w:rPr>
        <w:t>Stage 1</w:t>
      </w:r>
      <w:r w:rsidRPr="0035565E">
        <w:rPr>
          <w:rFonts w:eastAsia="Calibri" w:cs="Times New Roman"/>
          <w:b/>
          <w:bCs/>
          <w:color w:val="000000"/>
          <w:sz w:val="22"/>
        </w:rPr>
        <w:t>:</w:t>
      </w:r>
      <w:r w:rsidRPr="0035565E">
        <w:rPr>
          <w:rFonts w:eastAsia="Calibri" w:cs="Times New Roman"/>
          <w:color w:val="000000"/>
          <w:sz w:val="22"/>
        </w:rPr>
        <w:t xml:space="preserve"> Identifying</w:t>
      </w:r>
      <w:r w:rsidRPr="0035565E">
        <w:rPr>
          <w:rFonts w:eastAsia="Calibri" w:cs="Times New Roman"/>
          <w:b/>
          <w:bCs/>
          <w:color w:val="000000"/>
          <w:sz w:val="22"/>
        </w:rPr>
        <w:t xml:space="preserve"> </w:t>
      </w:r>
      <w:r w:rsidRPr="0035565E">
        <w:rPr>
          <w:rFonts w:eastAsia="Calibri" w:cs="Times New Roman"/>
          <w:color w:val="000000"/>
          <w:sz w:val="22"/>
        </w:rPr>
        <w:t>a metaphorical and non-metaphorical usage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935"/>
      </w:tblGrid>
      <w:tr w:rsidR="005F7BC1" w:rsidRPr="0035565E" w14:paraId="096222D7" w14:textId="77777777" w:rsidTr="00595445">
        <w:tc>
          <w:tcPr>
            <w:tcW w:w="988" w:type="dxa"/>
            <w:tcBorders>
              <w:bottom w:val="single" w:sz="4" w:space="0" w:color="auto"/>
              <w:right w:val="single" w:sz="4" w:space="0" w:color="auto"/>
            </w:tcBorders>
          </w:tcPr>
          <w:p w14:paraId="625E613E" w14:textId="77777777" w:rsidR="005F7BC1" w:rsidRPr="0035565E" w:rsidRDefault="005F7BC1" w:rsidP="0035565E">
            <w:pPr>
              <w:spacing w:line="340" w:lineRule="exact"/>
              <w:contextualSpacing/>
              <w:jc w:val="both"/>
              <w:rPr>
                <w:rFonts w:eastAsia="Calibri"/>
                <w:color w:val="000000"/>
                <w:sz w:val="22"/>
                <w:szCs w:val="22"/>
              </w:rPr>
            </w:pPr>
            <w:r w:rsidRPr="0035565E">
              <w:rPr>
                <w:rFonts w:eastAsia="Calibri"/>
                <w:color w:val="000000"/>
                <w:sz w:val="22"/>
                <w:szCs w:val="22"/>
              </w:rPr>
              <w:t>Step 1.</w:t>
            </w:r>
          </w:p>
        </w:tc>
        <w:tc>
          <w:tcPr>
            <w:tcW w:w="8935" w:type="dxa"/>
            <w:tcBorders>
              <w:left w:val="single" w:sz="4" w:space="0" w:color="auto"/>
              <w:bottom w:val="single" w:sz="4" w:space="0" w:color="auto"/>
            </w:tcBorders>
          </w:tcPr>
          <w:p w14:paraId="59C583E7" w14:textId="051428C6" w:rsidR="005F7BC1" w:rsidRPr="0035565E" w:rsidRDefault="001F5859" w:rsidP="0035565E">
            <w:pPr>
              <w:spacing w:line="340" w:lineRule="exact"/>
              <w:contextualSpacing/>
              <w:jc w:val="both"/>
              <w:rPr>
                <w:rFonts w:eastAsia="Calibri"/>
                <w:sz w:val="22"/>
                <w:szCs w:val="22"/>
              </w:rPr>
            </w:pPr>
            <w:r w:rsidRPr="0035565E">
              <w:rPr>
                <w:rFonts w:eastAsia="Calibri"/>
                <w:sz w:val="22"/>
                <w:szCs w:val="22"/>
              </w:rPr>
              <w:t>In the first clause, the speaker admitted hanging the notice board “Get Junior” on the door and the second one</w:t>
            </w:r>
            <w:r w:rsidR="005F7BC1" w:rsidRPr="0035565E">
              <w:rPr>
                <w:rFonts w:eastAsia="Calibri"/>
                <w:sz w:val="22"/>
                <w:szCs w:val="22"/>
              </w:rPr>
              <w:t xml:space="preserve"> denotes a potential action of the speaker who decides to come and visit a particular place. The TR is “</w:t>
            </w:r>
            <w:r w:rsidR="003F67E5" w:rsidRPr="0035565E">
              <w:rPr>
                <w:rFonts w:eastAsia="Calibri"/>
                <w:sz w:val="22"/>
                <w:szCs w:val="22"/>
              </w:rPr>
              <w:t>I</w:t>
            </w:r>
            <w:r w:rsidR="005F7BC1" w:rsidRPr="0035565E">
              <w:rPr>
                <w:rFonts w:eastAsia="Calibri"/>
                <w:sz w:val="22"/>
                <w:szCs w:val="22"/>
              </w:rPr>
              <w:t xml:space="preserve">” and the LM refers to a path configuration. </w:t>
            </w:r>
          </w:p>
        </w:tc>
      </w:tr>
      <w:tr w:rsidR="005F7BC1" w:rsidRPr="0035565E" w14:paraId="56690BBB" w14:textId="77777777" w:rsidTr="00595445">
        <w:tc>
          <w:tcPr>
            <w:tcW w:w="988" w:type="dxa"/>
            <w:tcBorders>
              <w:top w:val="single" w:sz="4" w:space="0" w:color="auto"/>
              <w:bottom w:val="single" w:sz="4" w:space="0" w:color="auto"/>
              <w:right w:val="single" w:sz="4" w:space="0" w:color="auto"/>
            </w:tcBorders>
          </w:tcPr>
          <w:p w14:paraId="14DF577E" w14:textId="77777777" w:rsidR="005F7BC1" w:rsidRPr="0035565E" w:rsidRDefault="005F7BC1" w:rsidP="0035565E">
            <w:pPr>
              <w:spacing w:line="340" w:lineRule="exact"/>
              <w:contextualSpacing/>
              <w:jc w:val="both"/>
              <w:rPr>
                <w:rFonts w:eastAsia="Calibri"/>
                <w:color w:val="000000"/>
                <w:sz w:val="22"/>
                <w:szCs w:val="22"/>
              </w:rPr>
            </w:pPr>
            <w:r w:rsidRPr="0035565E">
              <w:rPr>
                <w:rFonts w:eastAsia="Calibri"/>
                <w:color w:val="000000"/>
                <w:sz w:val="22"/>
                <w:szCs w:val="22"/>
              </w:rPr>
              <w:t>Step 2.</w:t>
            </w:r>
          </w:p>
        </w:tc>
        <w:tc>
          <w:tcPr>
            <w:tcW w:w="8935" w:type="dxa"/>
            <w:tcBorders>
              <w:top w:val="single" w:sz="4" w:space="0" w:color="auto"/>
              <w:left w:val="single" w:sz="4" w:space="0" w:color="auto"/>
              <w:bottom w:val="single" w:sz="4" w:space="0" w:color="auto"/>
            </w:tcBorders>
          </w:tcPr>
          <w:p w14:paraId="572C37E4" w14:textId="77777777" w:rsidR="005F7BC1" w:rsidRPr="0035565E" w:rsidRDefault="005F7BC1" w:rsidP="0035565E">
            <w:pPr>
              <w:spacing w:line="340" w:lineRule="exact"/>
              <w:contextualSpacing/>
              <w:jc w:val="both"/>
              <w:rPr>
                <w:rFonts w:eastAsia="Calibri"/>
                <w:sz w:val="22"/>
                <w:szCs w:val="22"/>
              </w:rPr>
            </w:pPr>
            <w:r w:rsidRPr="0035565E">
              <w:rPr>
                <w:rFonts w:eastAsia="Calibri"/>
                <w:sz w:val="22"/>
                <w:szCs w:val="22"/>
              </w:rPr>
              <w:t>/No/ /I/ /hang/ /it/ /I’ll/ /come/ /over/ /myself/</w:t>
            </w:r>
          </w:p>
        </w:tc>
      </w:tr>
      <w:tr w:rsidR="005F7BC1" w:rsidRPr="0035565E" w14:paraId="3887D553" w14:textId="77777777" w:rsidTr="00595445">
        <w:tc>
          <w:tcPr>
            <w:tcW w:w="988" w:type="dxa"/>
            <w:tcBorders>
              <w:top w:val="single" w:sz="4" w:space="0" w:color="auto"/>
              <w:bottom w:val="single" w:sz="4" w:space="0" w:color="auto"/>
              <w:right w:val="single" w:sz="4" w:space="0" w:color="auto"/>
            </w:tcBorders>
          </w:tcPr>
          <w:p w14:paraId="16F3DFF9" w14:textId="77777777" w:rsidR="005F7BC1" w:rsidRPr="0035565E" w:rsidRDefault="005F7BC1" w:rsidP="0035565E">
            <w:pPr>
              <w:spacing w:line="340" w:lineRule="exact"/>
              <w:contextualSpacing/>
              <w:jc w:val="both"/>
              <w:rPr>
                <w:rFonts w:eastAsia="Calibri"/>
                <w:color w:val="000000"/>
                <w:sz w:val="22"/>
                <w:szCs w:val="22"/>
              </w:rPr>
            </w:pPr>
            <w:r w:rsidRPr="0035565E">
              <w:rPr>
                <w:rFonts w:eastAsia="Calibri"/>
                <w:color w:val="000000"/>
                <w:sz w:val="22"/>
                <w:szCs w:val="22"/>
              </w:rPr>
              <w:t>Step 3 &amp; 4</w:t>
            </w:r>
          </w:p>
        </w:tc>
        <w:tc>
          <w:tcPr>
            <w:tcW w:w="8935" w:type="dxa"/>
            <w:tcBorders>
              <w:top w:val="single" w:sz="4" w:space="0" w:color="auto"/>
              <w:left w:val="single" w:sz="4" w:space="0" w:color="auto"/>
              <w:bottom w:val="single" w:sz="4" w:space="0" w:color="auto"/>
            </w:tcBorders>
          </w:tcPr>
          <w:p w14:paraId="24E42189" w14:textId="77777777" w:rsidR="005F7BC1" w:rsidRPr="0035565E" w:rsidRDefault="005F7BC1" w:rsidP="0035565E">
            <w:pPr>
              <w:spacing w:line="340" w:lineRule="exact"/>
              <w:contextualSpacing/>
              <w:jc w:val="both"/>
              <w:rPr>
                <w:rFonts w:eastAsia="Times-Roman"/>
                <w:sz w:val="22"/>
                <w:szCs w:val="22"/>
              </w:rPr>
            </w:pPr>
            <w:r w:rsidRPr="0035565E">
              <w:rPr>
                <w:rFonts w:eastAsia="Times-Roman"/>
                <w:sz w:val="22"/>
                <w:szCs w:val="22"/>
              </w:rPr>
              <w:t>/No/</w:t>
            </w:r>
          </w:p>
          <w:p w14:paraId="5EE74295" w14:textId="77777777" w:rsidR="005F7BC1" w:rsidRPr="0035565E" w:rsidRDefault="005F7BC1" w:rsidP="0035565E">
            <w:pPr>
              <w:spacing w:line="340" w:lineRule="exact"/>
              <w:contextualSpacing/>
              <w:jc w:val="both"/>
              <w:rPr>
                <w:rFonts w:eastAsia="Times-Roman"/>
                <w:sz w:val="22"/>
                <w:szCs w:val="22"/>
              </w:rPr>
            </w:pPr>
            <w:r w:rsidRPr="0035565E">
              <w:rPr>
                <w:rFonts w:eastAsia="Times-Roman"/>
                <w:sz w:val="22"/>
                <w:szCs w:val="22"/>
              </w:rPr>
              <w:t xml:space="preserve">meaning in context: </w:t>
            </w:r>
            <w:r w:rsidRPr="0035565E">
              <w:rPr>
                <w:rFonts w:eastAsia="Times-Roman"/>
                <w:i/>
                <w:iCs/>
                <w:sz w:val="22"/>
                <w:szCs w:val="22"/>
              </w:rPr>
              <w:t>used to deny the commitment of the other people.</w:t>
            </w:r>
            <w:r w:rsidRPr="0035565E">
              <w:rPr>
                <w:rFonts w:eastAsia="Times-Roman"/>
                <w:sz w:val="22"/>
                <w:szCs w:val="22"/>
              </w:rPr>
              <w:t xml:space="preserve">   </w:t>
            </w:r>
          </w:p>
          <w:p w14:paraId="68F248B6" w14:textId="77777777" w:rsidR="005F7BC1" w:rsidRPr="0035565E" w:rsidRDefault="005F7BC1" w:rsidP="0035565E">
            <w:pPr>
              <w:spacing w:line="340" w:lineRule="exact"/>
              <w:contextualSpacing/>
              <w:jc w:val="both"/>
              <w:rPr>
                <w:rFonts w:eastAsia="Times-Roman"/>
                <w:sz w:val="22"/>
                <w:szCs w:val="22"/>
              </w:rPr>
            </w:pPr>
            <w:r w:rsidRPr="0035565E">
              <w:rPr>
                <w:rFonts w:eastAsia="Times-Roman"/>
                <w:sz w:val="22"/>
                <w:szCs w:val="22"/>
              </w:rPr>
              <w:t>basic meaning</w:t>
            </w:r>
            <w:r w:rsidRPr="0035565E">
              <w:rPr>
                <w:rFonts w:eastAsia="Times-Roman"/>
                <w:sz w:val="22"/>
                <w:szCs w:val="22"/>
                <w:vertAlign w:val="superscript"/>
              </w:rPr>
              <w:footnoteReference w:id="6"/>
            </w:r>
            <w:r w:rsidRPr="0035565E">
              <w:rPr>
                <w:rFonts w:eastAsia="Times-Roman"/>
                <w:sz w:val="22"/>
                <w:szCs w:val="22"/>
              </w:rPr>
              <w:t xml:space="preserve">: </w:t>
            </w:r>
            <w:r w:rsidRPr="0035565E">
              <w:rPr>
                <w:rFonts w:eastAsia="Calibri"/>
                <w:color w:val="333333"/>
                <w:sz w:val="22"/>
                <w:szCs w:val="22"/>
                <w:shd w:val="clear" w:color="auto" w:fill="FFFFFF"/>
              </w:rPr>
              <w:t>used to give a negative reply or statement</w:t>
            </w:r>
          </w:p>
          <w:p w14:paraId="31DC4E40" w14:textId="77777777" w:rsidR="005F7BC1" w:rsidRPr="0035565E" w:rsidRDefault="005F7BC1" w:rsidP="0035565E">
            <w:pPr>
              <w:spacing w:line="340" w:lineRule="exact"/>
              <w:contextualSpacing/>
              <w:jc w:val="both"/>
              <w:rPr>
                <w:rFonts w:eastAsia="Times-Roman"/>
                <w:sz w:val="22"/>
                <w:szCs w:val="22"/>
              </w:rPr>
            </w:pPr>
            <w:r w:rsidRPr="0035565E">
              <w:rPr>
                <w:rFonts w:eastAsia="Times-Roman"/>
                <w:sz w:val="22"/>
                <w:szCs w:val="22"/>
              </w:rPr>
              <w:t xml:space="preserve">meaning in context and basic meaning: </w:t>
            </w:r>
            <w:r w:rsidRPr="0035565E">
              <w:rPr>
                <w:rFonts w:eastAsia="Times-Roman"/>
                <w:i/>
                <w:iCs/>
                <w:sz w:val="22"/>
                <w:szCs w:val="22"/>
              </w:rPr>
              <w:t>does not show any contrast.</w:t>
            </w:r>
            <w:r w:rsidRPr="0035565E">
              <w:rPr>
                <w:rFonts w:eastAsia="Times-Roman"/>
                <w:sz w:val="22"/>
                <w:szCs w:val="22"/>
              </w:rPr>
              <w:t xml:space="preserve"> </w:t>
            </w:r>
          </w:p>
          <w:p w14:paraId="6BB2C8CF" w14:textId="77777777" w:rsidR="005F7BC1" w:rsidRPr="0035565E" w:rsidRDefault="005F7BC1" w:rsidP="0035565E">
            <w:pPr>
              <w:spacing w:line="340" w:lineRule="exact"/>
              <w:contextualSpacing/>
              <w:jc w:val="both"/>
              <w:rPr>
                <w:rFonts w:eastAsia="Times-Roman"/>
                <w:i/>
                <w:iCs/>
                <w:sz w:val="22"/>
                <w:szCs w:val="22"/>
              </w:rPr>
            </w:pPr>
            <w:r w:rsidRPr="0035565E">
              <w:rPr>
                <w:rFonts w:eastAsia="Times-Roman"/>
                <w:sz w:val="22"/>
                <w:szCs w:val="22"/>
              </w:rPr>
              <w:t xml:space="preserve">Metaphorical usage: </w:t>
            </w:r>
            <w:r w:rsidRPr="0035565E">
              <w:rPr>
                <w:rFonts w:eastAsia="Times-Roman"/>
                <w:i/>
                <w:iCs/>
                <w:sz w:val="22"/>
                <w:szCs w:val="22"/>
              </w:rPr>
              <w:t>No</w:t>
            </w:r>
          </w:p>
          <w:p w14:paraId="44CEAC0E" w14:textId="77777777" w:rsidR="005F7BC1" w:rsidRPr="0035565E" w:rsidRDefault="005F7BC1" w:rsidP="0035565E">
            <w:pPr>
              <w:spacing w:line="340" w:lineRule="exact"/>
              <w:contextualSpacing/>
              <w:jc w:val="both"/>
              <w:rPr>
                <w:rFonts w:eastAsia="Times-Roman"/>
                <w:sz w:val="22"/>
                <w:szCs w:val="22"/>
              </w:rPr>
            </w:pPr>
            <w:r w:rsidRPr="0035565E">
              <w:rPr>
                <w:rFonts w:eastAsia="Times-Roman"/>
                <w:sz w:val="22"/>
                <w:szCs w:val="22"/>
              </w:rPr>
              <w:t>/I/</w:t>
            </w:r>
          </w:p>
          <w:p w14:paraId="47AB5C7E" w14:textId="77777777" w:rsidR="005F7BC1" w:rsidRPr="0035565E" w:rsidRDefault="005F7BC1" w:rsidP="0035565E">
            <w:pPr>
              <w:spacing w:line="340" w:lineRule="exact"/>
              <w:contextualSpacing/>
              <w:jc w:val="both"/>
              <w:rPr>
                <w:rFonts w:eastAsia="Times-Roman"/>
                <w:sz w:val="22"/>
                <w:szCs w:val="22"/>
              </w:rPr>
            </w:pPr>
            <w:r w:rsidRPr="0035565E">
              <w:rPr>
                <w:rFonts w:eastAsia="Times-Roman"/>
                <w:sz w:val="22"/>
                <w:szCs w:val="22"/>
              </w:rPr>
              <w:t xml:space="preserve">meaning in context: </w:t>
            </w:r>
            <w:r w:rsidRPr="0035565E">
              <w:rPr>
                <w:rFonts w:eastAsia="Times-Roman"/>
                <w:i/>
                <w:iCs/>
                <w:sz w:val="22"/>
                <w:szCs w:val="22"/>
              </w:rPr>
              <w:t>first person, the speaker</w:t>
            </w:r>
          </w:p>
          <w:p w14:paraId="14082B96" w14:textId="77777777" w:rsidR="005F7BC1" w:rsidRPr="0035565E" w:rsidRDefault="005F7BC1" w:rsidP="0035565E">
            <w:pPr>
              <w:spacing w:line="340" w:lineRule="exact"/>
              <w:contextualSpacing/>
              <w:jc w:val="both"/>
              <w:rPr>
                <w:rFonts w:eastAsia="Times-Roman"/>
                <w:sz w:val="22"/>
                <w:szCs w:val="22"/>
              </w:rPr>
            </w:pPr>
            <w:r w:rsidRPr="0035565E">
              <w:rPr>
                <w:rFonts w:eastAsia="Times-Roman"/>
                <w:sz w:val="22"/>
                <w:szCs w:val="22"/>
              </w:rPr>
              <w:t xml:space="preserve">basic meaning: </w:t>
            </w:r>
            <w:r w:rsidRPr="0035565E">
              <w:rPr>
                <w:rFonts w:eastAsia="Calibri"/>
                <w:color w:val="333333"/>
                <w:sz w:val="22"/>
                <w:szCs w:val="22"/>
                <w:shd w:val="clear" w:color="auto" w:fill="FFFFFF"/>
              </w:rPr>
              <w:t>used as the subject of a verb when the speaker or writer is referring to himself/herself</w:t>
            </w:r>
            <w:r w:rsidRPr="0035565E">
              <w:rPr>
                <w:rFonts w:eastAsia="Times-Roman"/>
                <w:sz w:val="22"/>
                <w:szCs w:val="22"/>
              </w:rPr>
              <w:t xml:space="preserve"> </w:t>
            </w:r>
          </w:p>
          <w:p w14:paraId="187CDCDB" w14:textId="77777777" w:rsidR="005F7BC1" w:rsidRPr="0035565E" w:rsidRDefault="005F7BC1" w:rsidP="0035565E">
            <w:pPr>
              <w:spacing w:line="340" w:lineRule="exact"/>
              <w:contextualSpacing/>
              <w:jc w:val="both"/>
              <w:rPr>
                <w:rFonts w:eastAsia="Times-Roman"/>
                <w:sz w:val="22"/>
                <w:szCs w:val="22"/>
              </w:rPr>
            </w:pPr>
            <w:r w:rsidRPr="0035565E">
              <w:rPr>
                <w:rFonts w:eastAsia="Times-Roman"/>
                <w:sz w:val="22"/>
                <w:szCs w:val="22"/>
              </w:rPr>
              <w:t xml:space="preserve">meaning in context and basic meaning: </w:t>
            </w:r>
            <w:r w:rsidRPr="0035565E">
              <w:rPr>
                <w:rFonts w:eastAsia="Times-Roman"/>
                <w:i/>
                <w:iCs/>
                <w:sz w:val="22"/>
                <w:szCs w:val="22"/>
              </w:rPr>
              <w:t>does not show any contrast.</w:t>
            </w:r>
            <w:r w:rsidRPr="0035565E">
              <w:rPr>
                <w:rFonts w:eastAsia="Times-Roman"/>
                <w:sz w:val="22"/>
                <w:szCs w:val="22"/>
              </w:rPr>
              <w:t xml:space="preserve">  </w:t>
            </w:r>
          </w:p>
          <w:p w14:paraId="09317C5A" w14:textId="77777777" w:rsidR="005F7BC1" w:rsidRPr="0035565E" w:rsidRDefault="005F7BC1" w:rsidP="0035565E">
            <w:pPr>
              <w:spacing w:line="340" w:lineRule="exact"/>
              <w:contextualSpacing/>
              <w:jc w:val="both"/>
              <w:rPr>
                <w:rFonts w:eastAsia="Times-Roman"/>
                <w:i/>
                <w:iCs/>
                <w:sz w:val="22"/>
                <w:szCs w:val="22"/>
              </w:rPr>
            </w:pPr>
            <w:r w:rsidRPr="0035565E">
              <w:rPr>
                <w:rFonts w:eastAsia="Times-Roman"/>
                <w:sz w:val="22"/>
                <w:szCs w:val="22"/>
              </w:rPr>
              <w:t xml:space="preserve">Metaphorical usage: </w:t>
            </w:r>
            <w:r w:rsidRPr="0035565E">
              <w:rPr>
                <w:rFonts w:eastAsia="Times-Roman"/>
                <w:i/>
                <w:iCs/>
                <w:sz w:val="22"/>
                <w:szCs w:val="22"/>
              </w:rPr>
              <w:t>No</w:t>
            </w:r>
          </w:p>
          <w:p w14:paraId="4A7C446A" w14:textId="77777777" w:rsidR="005F7BC1" w:rsidRPr="0035565E" w:rsidRDefault="005F7BC1" w:rsidP="0035565E">
            <w:pPr>
              <w:spacing w:line="340" w:lineRule="exact"/>
              <w:contextualSpacing/>
              <w:jc w:val="both"/>
              <w:rPr>
                <w:rFonts w:eastAsia="Times-Roman"/>
                <w:sz w:val="22"/>
                <w:szCs w:val="22"/>
              </w:rPr>
            </w:pPr>
            <w:r w:rsidRPr="0035565E">
              <w:rPr>
                <w:rFonts w:eastAsia="Times-Roman"/>
                <w:sz w:val="22"/>
                <w:szCs w:val="22"/>
              </w:rPr>
              <w:t>/hang/</w:t>
            </w:r>
          </w:p>
          <w:p w14:paraId="1C59676F" w14:textId="77777777" w:rsidR="005F7BC1" w:rsidRPr="0035565E" w:rsidRDefault="005F7BC1" w:rsidP="0035565E">
            <w:pPr>
              <w:spacing w:line="340" w:lineRule="exact"/>
              <w:contextualSpacing/>
              <w:jc w:val="both"/>
              <w:rPr>
                <w:rFonts w:eastAsia="Times-Roman"/>
                <w:i/>
                <w:iCs/>
                <w:sz w:val="22"/>
                <w:szCs w:val="22"/>
              </w:rPr>
            </w:pPr>
            <w:r w:rsidRPr="0035565E">
              <w:rPr>
                <w:rFonts w:eastAsia="Times-Roman"/>
                <w:sz w:val="22"/>
                <w:szCs w:val="22"/>
              </w:rPr>
              <w:t xml:space="preserve">meaning in context: </w:t>
            </w:r>
            <w:r w:rsidRPr="0035565E">
              <w:rPr>
                <w:rFonts w:eastAsia="Times-Roman"/>
                <w:i/>
                <w:iCs/>
                <w:sz w:val="22"/>
                <w:szCs w:val="22"/>
              </w:rPr>
              <w:t xml:space="preserve">an action of putting a notice board “Get Junior” on the door </w:t>
            </w:r>
          </w:p>
          <w:p w14:paraId="2CE1C765" w14:textId="77777777" w:rsidR="005F7BC1" w:rsidRPr="0035565E" w:rsidRDefault="005F7BC1" w:rsidP="0035565E">
            <w:pPr>
              <w:spacing w:line="340" w:lineRule="exact"/>
              <w:contextualSpacing/>
              <w:jc w:val="both"/>
              <w:rPr>
                <w:rFonts w:eastAsia="Times-Roman"/>
                <w:i/>
                <w:iCs/>
                <w:sz w:val="22"/>
                <w:szCs w:val="22"/>
              </w:rPr>
            </w:pPr>
            <w:r w:rsidRPr="0035565E">
              <w:rPr>
                <w:rFonts w:eastAsia="Times-Roman"/>
                <w:sz w:val="22"/>
                <w:szCs w:val="22"/>
              </w:rPr>
              <w:t xml:space="preserve">basic meaning: </w:t>
            </w:r>
            <w:r w:rsidRPr="0035565E">
              <w:rPr>
                <w:rFonts w:eastAsia="Calibri"/>
                <w:i/>
                <w:iCs/>
                <w:color w:val="333333"/>
                <w:sz w:val="22"/>
                <w:szCs w:val="22"/>
                <w:shd w:val="clear" w:color="auto" w:fill="FFFFFF"/>
              </w:rPr>
              <w:t>to attach something, or to be attached, at the top so that the lower part is free or loose</w:t>
            </w:r>
            <w:r w:rsidRPr="0035565E">
              <w:rPr>
                <w:rFonts w:eastAsia="Times-Roman"/>
                <w:i/>
                <w:iCs/>
                <w:sz w:val="22"/>
                <w:szCs w:val="22"/>
              </w:rPr>
              <w:t xml:space="preserve"> </w:t>
            </w:r>
          </w:p>
          <w:p w14:paraId="6CAB3EC3" w14:textId="77777777" w:rsidR="005F7BC1" w:rsidRPr="0035565E" w:rsidRDefault="005F7BC1" w:rsidP="0035565E">
            <w:pPr>
              <w:spacing w:line="340" w:lineRule="exact"/>
              <w:contextualSpacing/>
              <w:jc w:val="both"/>
              <w:rPr>
                <w:rFonts w:eastAsia="Times-Roman"/>
                <w:sz w:val="22"/>
                <w:szCs w:val="22"/>
              </w:rPr>
            </w:pPr>
            <w:r w:rsidRPr="0035565E">
              <w:rPr>
                <w:rFonts w:eastAsia="Times-Roman"/>
                <w:sz w:val="22"/>
                <w:szCs w:val="22"/>
              </w:rPr>
              <w:t xml:space="preserve">meaning in context and basic meaning: </w:t>
            </w:r>
            <w:r w:rsidRPr="0035565E">
              <w:rPr>
                <w:rFonts w:eastAsia="Times-Roman"/>
                <w:i/>
                <w:iCs/>
                <w:sz w:val="22"/>
                <w:szCs w:val="22"/>
              </w:rPr>
              <w:t>does not show any contrast.</w:t>
            </w:r>
            <w:r w:rsidRPr="0035565E">
              <w:rPr>
                <w:rFonts w:eastAsia="Times-Roman"/>
                <w:sz w:val="22"/>
                <w:szCs w:val="22"/>
              </w:rPr>
              <w:t xml:space="preserve"> </w:t>
            </w:r>
          </w:p>
          <w:p w14:paraId="0093AD37" w14:textId="29E39206" w:rsidR="005F7BC1" w:rsidRPr="0035565E" w:rsidRDefault="005F7BC1" w:rsidP="0035565E">
            <w:pPr>
              <w:spacing w:line="340" w:lineRule="exact"/>
              <w:contextualSpacing/>
              <w:jc w:val="both"/>
              <w:rPr>
                <w:rFonts w:eastAsia="Times-Roman"/>
                <w:i/>
                <w:iCs/>
                <w:sz w:val="22"/>
                <w:szCs w:val="22"/>
              </w:rPr>
            </w:pPr>
            <w:r w:rsidRPr="0035565E">
              <w:rPr>
                <w:rFonts w:eastAsia="Times-Roman"/>
                <w:sz w:val="22"/>
                <w:szCs w:val="22"/>
              </w:rPr>
              <w:t xml:space="preserve">Metaphorical usage: </w:t>
            </w:r>
            <w:r w:rsidRPr="0035565E">
              <w:rPr>
                <w:rFonts w:eastAsia="Times-Roman"/>
                <w:i/>
                <w:iCs/>
                <w:sz w:val="22"/>
                <w:szCs w:val="22"/>
              </w:rPr>
              <w:t>No</w:t>
            </w:r>
          </w:p>
          <w:p w14:paraId="1A65B1D2" w14:textId="15B543C4" w:rsidR="001F5F50" w:rsidRPr="0035565E" w:rsidRDefault="001F5F50" w:rsidP="0035565E">
            <w:pPr>
              <w:spacing w:line="340" w:lineRule="exact"/>
              <w:contextualSpacing/>
              <w:jc w:val="both"/>
              <w:rPr>
                <w:rFonts w:eastAsia="Times-Roman"/>
                <w:sz w:val="22"/>
                <w:szCs w:val="22"/>
              </w:rPr>
            </w:pPr>
            <w:r w:rsidRPr="0035565E">
              <w:rPr>
                <w:rFonts w:eastAsia="Times-Roman"/>
                <w:sz w:val="22"/>
                <w:szCs w:val="22"/>
              </w:rPr>
              <w:t>/it/</w:t>
            </w:r>
          </w:p>
          <w:p w14:paraId="609592EE" w14:textId="2F5C34D8" w:rsidR="001F5F50" w:rsidRPr="0035565E" w:rsidRDefault="001F5F50" w:rsidP="0035565E">
            <w:pPr>
              <w:spacing w:line="340" w:lineRule="exact"/>
              <w:contextualSpacing/>
              <w:jc w:val="both"/>
              <w:rPr>
                <w:rFonts w:eastAsia="Times-Roman"/>
                <w:i/>
                <w:iCs/>
                <w:sz w:val="22"/>
                <w:szCs w:val="22"/>
              </w:rPr>
            </w:pPr>
            <w:r w:rsidRPr="0035565E">
              <w:rPr>
                <w:rFonts w:eastAsia="Times-Roman"/>
                <w:sz w:val="22"/>
                <w:szCs w:val="22"/>
              </w:rPr>
              <w:t xml:space="preserve">meaning in context: </w:t>
            </w:r>
            <w:r w:rsidRPr="0035565E">
              <w:rPr>
                <w:rFonts w:eastAsia="Times-Roman"/>
                <w:i/>
                <w:iCs/>
                <w:sz w:val="22"/>
                <w:szCs w:val="22"/>
              </w:rPr>
              <w:t>the</w:t>
            </w:r>
            <w:r w:rsidRPr="0035565E">
              <w:rPr>
                <w:rFonts w:eastAsia="Times-Roman"/>
                <w:sz w:val="22"/>
                <w:szCs w:val="22"/>
              </w:rPr>
              <w:t xml:space="preserve"> </w:t>
            </w:r>
            <w:r w:rsidRPr="0035565E">
              <w:rPr>
                <w:rFonts w:eastAsia="Times-Roman"/>
                <w:i/>
                <w:iCs/>
                <w:sz w:val="22"/>
                <w:szCs w:val="22"/>
              </w:rPr>
              <w:t xml:space="preserve">notice board “Get Junior” </w:t>
            </w:r>
          </w:p>
          <w:p w14:paraId="6532A7B3" w14:textId="6A7EEC8E" w:rsidR="001F5F50" w:rsidRPr="0035565E" w:rsidRDefault="001F5F50" w:rsidP="0035565E">
            <w:pPr>
              <w:spacing w:line="340" w:lineRule="exact"/>
              <w:contextualSpacing/>
              <w:jc w:val="both"/>
              <w:rPr>
                <w:rFonts w:eastAsia="Times-Roman"/>
                <w:i/>
                <w:iCs/>
                <w:sz w:val="22"/>
                <w:szCs w:val="22"/>
              </w:rPr>
            </w:pPr>
            <w:r w:rsidRPr="0035565E">
              <w:rPr>
                <w:rFonts w:eastAsia="Times-Roman"/>
                <w:sz w:val="22"/>
                <w:szCs w:val="22"/>
              </w:rPr>
              <w:t xml:space="preserve">basic meaning: </w:t>
            </w:r>
            <w:r w:rsidRPr="0035565E">
              <w:rPr>
                <w:rFonts w:eastAsia="Calibri"/>
                <w:i/>
                <w:iCs/>
                <w:color w:val="333333"/>
                <w:sz w:val="22"/>
                <w:szCs w:val="22"/>
                <w:shd w:val="clear" w:color="auto" w:fill="FFFFFF"/>
              </w:rPr>
              <w:t>3</w:t>
            </w:r>
            <w:r w:rsidRPr="0035565E">
              <w:rPr>
                <w:rFonts w:eastAsia="Calibri"/>
                <w:i/>
                <w:iCs/>
                <w:color w:val="333333"/>
                <w:sz w:val="22"/>
                <w:szCs w:val="22"/>
                <w:shd w:val="clear" w:color="auto" w:fill="FFFFFF"/>
                <w:vertAlign w:val="superscript"/>
              </w:rPr>
              <w:t>rd</w:t>
            </w:r>
            <w:r w:rsidRPr="0035565E">
              <w:rPr>
                <w:rFonts w:eastAsia="Calibri"/>
                <w:i/>
                <w:iCs/>
                <w:color w:val="333333"/>
                <w:sz w:val="22"/>
                <w:szCs w:val="22"/>
                <w:shd w:val="clear" w:color="auto" w:fill="FFFFFF"/>
              </w:rPr>
              <w:t xml:space="preserve"> person, the addressee</w:t>
            </w:r>
          </w:p>
          <w:p w14:paraId="635865CD" w14:textId="77777777" w:rsidR="001F5F50" w:rsidRPr="0035565E" w:rsidRDefault="001F5F50" w:rsidP="0035565E">
            <w:pPr>
              <w:spacing w:line="340" w:lineRule="exact"/>
              <w:contextualSpacing/>
              <w:jc w:val="both"/>
              <w:rPr>
                <w:rFonts w:eastAsia="Times-Roman"/>
                <w:sz w:val="22"/>
                <w:szCs w:val="22"/>
              </w:rPr>
            </w:pPr>
            <w:r w:rsidRPr="0035565E">
              <w:rPr>
                <w:rFonts w:eastAsia="Times-Roman"/>
                <w:sz w:val="22"/>
                <w:szCs w:val="22"/>
              </w:rPr>
              <w:t xml:space="preserve">meaning in context and basic meaning: </w:t>
            </w:r>
            <w:r w:rsidRPr="0035565E">
              <w:rPr>
                <w:rFonts w:eastAsia="Times-Roman"/>
                <w:i/>
                <w:iCs/>
                <w:sz w:val="22"/>
                <w:szCs w:val="22"/>
              </w:rPr>
              <w:t>does not show any contrast.</w:t>
            </w:r>
            <w:r w:rsidRPr="0035565E">
              <w:rPr>
                <w:rFonts w:eastAsia="Times-Roman"/>
                <w:sz w:val="22"/>
                <w:szCs w:val="22"/>
              </w:rPr>
              <w:t xml:space="preserve"> </w:t>
            </w:r>
          </w:p>
          <w:p w14:paraId="65F57045" w14:textId="2245E06D" w:rsidR="001F5F50" w:rsidRPr="0035565E" w:rsidRDefault="001F5F50" w:rsidP="0035565E">
            <w:pPr>
              <w:spacing w:line="340" w:lineRule="exact"/>
              <w:contextualSpacing/>
              <w:jc w:val="both"/>
              <w:rPr>
                <w:rFonts w:eastAsia="Times-Roman"/>
                <w:sz w:val="22"/>
                <w:szCs w:val="22"/>
              </w:rPr>
            </w:pPr>
            <w:r w:rsidRPr="0035565E">
              <w:rPr>
                <w:rFonts w:eastAsia="Times-Roman"/>
                <w:sz w:val="22"/>
                <w:szCs w:val="22"/>
              </w:rPr>
              <w:t xml:space="preserve">Metaphorical usage: </w:t>
            </w:r>
            <w:r w:rsidRPr="0035565E">
              <w:rPr>
                <w:rFonts w:eastAsia="Times-Roman"/>
                <w:i/>
                <w:iCs/>
                <w:sz w:val="22"/>
                <w:szCs w:val="22"/>
              </w:rPr>
              <w:t>No</w:t>
            </w:r>
          </w:p>
          <w:p w14:paraId="3C68B986" w14:textId="77777777" w:rsidR="005F7BC1" w:rsidRPr="0035565E" w:rsidRDefault="005F7BC1" w:rsidP="0035565E">
            <w:pPr>
              <w:spacing w:line="340" w:lineRule="exact"/>
              <w:contextualSpacing/>
              <w:jc w:val="both"/>
              <w:rPr>
                <w:rFonts w:eastAsia="Times-Roman"/>
                <w:sz w:val="22"/>
                <w:szCs w:val="22"/>
              </w:rPr>
            </w:pPr>
            <w:r w:rsidRPr="0035565E">
              <w:rPr>
                <w:rFonts w:eastAsia="Times-Roman"/>
                <w:sz w:val="22"/>
                <w:szCs w:val="22"/>
              </w:rPr>
              <w:t xml:space="preserve">/I’ll/ = /I will/ </w:t>
            </w:r>
          </w:p>
          <w:p w14:paraId="18A21968" w14:textId="77777777" w:rsidR="005F7BC1" w:rsidRPr="0035565E" w:rsidRDefault="005F7BC1" w:rsidP="0035565E">
            <w:pPr>
              <w:spacing w:line="340" w:lineRule="exact"/>
              <w:contextualSpacing/>
              <w:jc w:val="both"/>
              <w:rPr>
                <w:rFonts w:eastAsia="Times-Roman"/>
                <w:i/>
                <w:iCs/>
                <w:sz w:val="22"/>
                <w:szCs w:val="22"/>
              </w:rPr>
            </w:pPr>
            <w:r w:rsidRPr="0035565E">
              <w:rPr>
                <w:rFonts w:eastAsia="Times-Roman"/>
                <w:sz w:val="22"/>
                <w:szCs w:val="22"/>
              </w:rPr>
              <w:t xml:space="preserve">meaning in context: </w:t>
            </w:r>
            <w:r w:rsidRPr="0035565E">
              <w:rPr>
                <w:rFonts w:eastAsia="Times-Roman"/>
                <w:i/>
                <w:iCs/>
                <w:sz w:val="22"/>
                <w:szCs w:val="22"/>
              </w:rPr>
              <w:t>to denote an action of the time speaking by the speaker</w:t>
            </w:r>
          </w:p>
          <w:p w14:paraId="1DB573EA" w14:textId="77777777" w:rsidR="005F7BC1" w:rsidRPr="0035565E" w:rsidRDefault="005F7BC1" w:rsidP="0035565E">
            <w:pPr>
              <w:spacing w:line="340" w:lineRule="exact"/>
              <w:contextualSpacing/>
              <w:jc w:val="both"/>
              <w:rPr>
                <w:rFonts w:eastAsia="Times-Roman"/>
                <w:i/>
                <w:iCs/>
                <w:sz w:val="22"/>
                <w:szCs w:val="22"/>
              </w:rPr>
            </w:pPr>
            <w:r w:rsidRPr="0035565E">
              <w:rPr>
                <w:rFonts w:eastAsia="Times-Roman"/>
                <w:sz w:val="22"/>
                <w:szCs w:val="22"/>
              </w:rPr>
              <w:lastRenderedPageBreak/>
              <w:t xml:space="preserve">basic meaning: </w:t>
            </w:r>
            <w:r w:rsidRPr="0035565E">
              <w:rPr>
                <w:rFonts w:eastAsia="Times-Roman"/>
                <w:i/>
                <w:iCs/>
                <w:sz w:val="22"/>
                <w:szCs w:val="22"/>
              </w:rPr>
              <w:t xml:space="preserve">to denote an action of the time speaking </w:t>
            </w:r>
          </w:p>
          <w:p w14:paraId="552C9646" w14:textId="77777777" w:rsidR="005F7BC1" w:rsidRPr="0035565E" w:rsidRDefault="005F7BC1" w:rsidP="0035565E">
            <w:pPr>
              <w:spacing w:line="340" w:lineRule="exact"/>
              <w:contextualSpacing/>
              <w:jc w:val="both"/>
              <w:rPr>
                <w:rFonts w:eastAsia="Times-Roman"/>
                <w:sz w:val="22"/>
                <w:szCs w:val="22"/>
              </w:rPr>
            </w:pPr>
            <w:r w:rsidRPr="0035565E">
              <w:rPr>
                <w:rFonts w:eastAsia="Times-Roman"/>
                <w:sz w:val="22"/>
                <w:szCs w:val="22"/>
              </w:rPr>
              <w:t xml:space="preserve">meaning in context and basic meaning: </w:t>
            </w:r>
            <w:r w:rsidRPr="0035565E">
              <w:rPr>
                <w:rFonts w:eastAsia="Times-Roman"/>
                <w:i/>
                <w:iCs/>
                <w:sz w:val="22"/>
                <w:szCs w:val="22"/>
              </w:rPr>
              <w:t>does not show any contrast.</w:t>
            </w:r>
            <w:r w:rsidRPr="0035565E">
              <w:rPr>
                <w:rFonts w:eastAsia="Times-Roman"/>
                <w:sz w:val="22"/>
                <w:szCs w:val="22"/>
              </w:rPr>
              <w:t xml:space="preserve"> </w:t>
            </w:r>
          </w:p>
          <w:p w14:paraId="2A8DD319" w14:textId="77777777" w:rsidR="005F7BC1" w:rsidRPr="0035565E" w:rsidRDefault="005F7BC1" w:rsidP="0035565E">
            <w:pPr>
              <w:spacing w:line="340" w:lineRule="exact"/>
              <w:contextualSpacing/>
              <w:jc w:val="both"/>
              <w:rPr>
                <w:rFonts w:eastAsia="Times-Roman"/>
                <w:sz w:val="22"/>
                <w:szCs w:val="22"/>
              </w:rPr>
            </w:pPr>
            <w:r w:rsidRPr="0035565E">
              <w:rPr>
                <w:rFonts w:eastAsia="Times-Roman"/>
                <w:sz w:val="22"/>
                <w:szCs w:val="22"/>
              </w:rPr>
              <w:t>Metaphorical usage: No</w:t>
            </w:r>
          </w:p>
          <w:p w14:paraId="1DE82D7E" w14:textId="77777777" w:rsidR="005F7BC1" w:rsidRPr="0035565E" w:rsidRDefault="005F7BC1" w:rsidP="0035565E">
            <w:pPr>
              <w:spacing w:line="340" w:lineRule="exact"/>
              <w:contextualSpacing/>
              <w:jc w:val="both"/>
              <w:rPr>
                <w:rFonts w:eastAsia="Times-Roman"/>
                <w:sz w:val="22"/>
                <w:szCs w:val="22"/>
              </w:rPr>
            </w:pPr>
            <w:r w:rsidRPr="0035565E">
              <w:rPr>
                <w:rFonts w:eastAsia="Times-Roman"/>
                <w:sz w:val="22"/>
                <w:szCs w:val="22"/>
              </w:rPr>
              <w:t>/come/</w:t>
            </w:r>
          </w:p>
          <w:p w14:paraId="6F25F238" w14:textId="77777777" w:rsidR="005F7BC1" w:rsidRPr="0035565E" w:rsidRDefault="005F7BC1" w:rsidP="0035565E">
            <w:pPr>
              <w:spacing w:line="340" w:lineRule="exact"/>
              <w:contextualSpacing/>
              <w:jc w:val="both"/>
              <w:rPr>
                <w:rFonts w:eastAsia="Times-Roman"/>
                <w:i/>
                <w:iCs/>
                <w:sz w:val="22"/>
                <w:szCs w:val="22"/>
              </w:rPr>
            </w:pPr>
            <w:r w:rsidRPr="0035565E">
              <w:rPr>
                <w:rFonts w:eastAsia="Times-Roman"/>
                <w:sz w:val="22"/>
                <w:szCs w:val="22"/>
              </w:rPr>
              <w:t xml:space="preserve">meaning in context: </w:t>
            </w:r>
            <w:r w:rsidRPr="0035565E">
              <w:rPr>
                <w:rFonts w:eastAsia="Times-Roman"/>
                <w:i/>
                <w:iCs/>
                <w:sz w:val="22"/>
                <w:szCs w:val="22"/>
              </w:rPr>
              <w:t xml:space="preserve">to move to the listener </w:t>
            </w:r>
          </w:p>
          <w:p w14:paraId="1DCA3812" w14:textId="77777777" w:rsidR="005F7BC1" w:rsidRPr="0035565E" w:rsidRDefault="005F7BC1" w:rsidP="0035565E">
            <w:pPr>
              <w:spacing w:line="340" w:lineRule="exact"/>
              <w:contextualSpacing/>
              <w:jc w:val="both"/>
              <w:rPr>
                <w:rFonts w:eastAsia="Times-Roman"/>
                <w:i/>
                <w:iCs/>
                <w:sz w:val="22"/>
                <w:szCs w:val="22"/>
              </w:rPr>
            </w:pPr>
            <w:r w:rsidRPr="0035565E">
              <w:rPr>
                <w:rFonts w:eastAsia="Times-Roman"/>
                <w:sz w:val="22"/>
                <w:szCs w:val="22"/>
              </w:rPr>
              <w:t xml:space="preserve">basic meaning: </w:t>
            </w:r>
            <w:r w:rsidRPr="0035565E">
              <w:rPr>
                <w:rFonts w:eastAsia="Times-Roman"/>
                <w:i/>
                <w:iCs/>
                <w:sz w:val="22"/>
                <w:szCs w:val="22"/>
              </w:rPr>
              <w:t>to move to a person/ place</w:t>
            </w:r>
          </w:p>
          <w:p w14:paraId="71D5C967" w14:textId="77777777" w:rsidR="005F7BC1" w:rsidRPr="0035565E" w:rsidRDefault="005F7BC1" w:rsidP="0035565E">
            <w:pPr>
              <w:spacing w:line="340" w:lineRule="exact"/>
              <w:contextualSpacing/>
              <w:jc w:val="both"/>
              <w:rPr>
                <w:rFonts w:eastAsia="Times-Roman"/>
                <w:sz w:val="22"/>
                <w:szCs w:val="22"/>
              </w:rPr>
            </w:pPr>
            <w:r w:rsidRPr="0035565E">
              <w:rPr>
                <w:rFonts w:eastAsia="Times-Roman"/>
                <w:sz w:val="22"/>
                <w:szCs w:val="22"/>
              </w:rPr>
              <w:t xml:space="preserve">meaning in context and basic meaning: </w:t>
            </w:r>
            <w:r w:rsidRPr="0035565E">
              <w:rPr>
                <w:rFonts w:eastAsia="Times-Roman"/>
                <w:i/>
                <w:iCs/>
                <w:sz w:val="22"/>
                <w:szCs w:val="22"/>
              </w:rPr>
              <w:t>does not show any contrast.</w:t>
            </w:r>
            <w:r w:rsidRPr="0035565E">
              <w:rPr>
                <w:rFonts w:eastAsia="Times-Roman"/>
                <w:sz w:val="22"/>
                <w:szCs w:val="22"/>
              </w:rPr>
              <w:t xml:space="preserve"> </w:t>
            </w:r>
          </w:p>
          <w:p w14:paraId="319C5D78" w14:textId="77777777" w:rsidR="005F7BC1" w:rsidRPr="0035565E" w:rsidRDefault="005F7BC1" w:rsidP="0035565E">
            <w:pPr>
              <w:spacing w:line="340" w:lineRule="exact"/>
              <w:contextualSpacing/>
              <w:jc w:val="both"/>
              <w:rPr>
                <w:rFonts w:eastAsia="Times-Roman"/>
                <w:sz w:val="22"/>
                <w:szCs w:val="22"/>
              </w:rPr>
            </w:pPr>
            <w:r w:rsidRPr="0035565E">
              <w:rPr>
                <w:rFonts w:eastAsia="Times-Roman"/>
                <w:sz w:val="22"/>
                <w:szCs w:val="22"/>
              </w:rPr>
              <w:t>Metaphorical usage: No</w:t>
            </w:r>
          </w:p>
          <w:p w14:paraId="56BA918B" w14:textId="77777777" w:rsidR="005F7BC1" w:rsidRPr="0035565E" w:rsidRDefault="005F7BC1" w:rsidP="0035565E">
            <w:pPr>
              <w:spacing w:line="340" w:lineRule="exact"/>
              <w:contextualSpacing/>
              <w:jc w:val="both"/>
              <w:rPr>
                <w:rFonts w:eastAsia="Times-Roman"/>
                <w:sz w:val="22"/>
                <w:szCs w:val="22"/>
              </w:rPr>
            </w:pPr>
            <w:r w:rsidRPr="0035565E">
              <w:rPr>
                <w:rFonts w:eastAsia="Times-Roman"/>
                <w:sz w:val="22"/>
                <w:szCs w:val="22"/>
              </w:rPr>
              <w:t>/over/</w:t>
            </w:r>
          </w:p>
          <w:p w14:paraId="4E6E703D" w14:textId="77777777" w:rsidR="005F7BC1" w:rsidRPr="0035565E" w:rsidRDefault="005F7BC1" w:rsidP="0035565E">
            <w:pPr>
              <w:spacing w:line="340" w:lineRule="exact"/>
              <w:contextualSpacing/>
              <w:jc w:val="both"/>
              <w:rPr>
                <w:rFonts w:eastAsia="Times-Roman"/>
                <w:i/>
                <w:iCs/>
                <w:sz w:val="22"/>
                <w:szCs w:val="22"/>
              </w:rPr>
            </w:pPr>
            <w:r w:rsidRPr="0035565E">
              <w:rPr>
                <w:rFonts w:eastAsia="Times-Roman"/>
                <w:sz w:val="22"/>
                <w:szCs w:val="22"/>
              </w:rPr>
              <w:t xml:space="preserve">meaning in context: </w:t>
            </w:r>
            <w:r w:rsidRPr="0035565E">
              <w:rPr>
                <w:rFonts w:eastAsia="Times-Roman"/>
                <w:i/>
                <w:iCs/>
                <w:sz w:val="22"/>
                <w:szCs w:val="22"/>
              </w:rPr>
              <w:t>to complement the verb “come” to show the direction of the verb “come”</w:t>
            </w:r>
          </w:p>
          <w:p w14:paraId="7DD4BFD4" w14:textId="77777777" w:rsidR="005F7BC1" w:rsidRPr="0035565E" w:rsidRDefault="005F7BC1" w:rsidP="0035565E">
            <w:pPr>
              <w:spacing w:line="340" w:lineRule="exact"/>
              <w:contextualSpacing/>
              <w:jc w:val="both"/>
              <w:rPr>
                <w:rFonts w:eastAsia="Times-Roman"/>
                <w:sz w:val="22"/>
                <w:szCs w:val="22"/>
              </w:rPr>
            </w:pPr>
            <w:r w:rsidRPr="0035565E">
              <w:rPr>
                <w:rFonts w:eastAsia="Times-Roman"/>
                <w:sz w:val="22"/>
                <w:szCs w:val="22"/>
              </w:rPr>
              <w:t xml:space="preserve">basic meaning: </w:t>
            </w:r>
            <w:r w:rsidRPr="0035565E">
              <w:rPr>
                <w:rFonts w:eastAsia="Times-Roman"/>
                <w:i/>
                <w:iCs/>
                <w:sz w:val="22"/>
                <w:szCs w:val="22"/>
              </w:rPr>
              <w:t>to show something is higher than something/ somebody</w:t>
            </w:r>
          </w:p>
          <w:p w14:paraId="65D028E4" w14:textId="77777777" w:rsidR="005F7BC1" w:rsidRPr="0035565E" w:rsidRDefault="005F7BC1" w:rsidP="0035565E">
            <w:pPr>
              <w:spacing w:line="340" w:lineRule="exact"/>
              <w:contextualSpacing/>
              <w:jc w:val="both"/>
              <w:rPr>
                <w:rFonts w:eastAsia="Times-Roman"/>
                <w:i/>
                <w:iCs/>
                <w:sz w:val="22"/>
                <w:szCs w:val="22"/>
              </w:rPr>
            </w:pPr>
            <w:r w:rsidRPr="0035565E">
              <w:rPr>
                <w:rFonts w:eastAsia="Times-Roman"/>
                <w:sz w:val="22"/>
                <w:szCs w:val="22"/>
              </w:rPr>
              <w:t xml:space="preserve">meaning in context and basic meaning: </w:t>
            </w:r>
            <w:r w:rsidRPr="0035565E">
              <w:rPr>
                <w:rFonts w:eastAsia="Times-Roman"/>
                <w:i/>
                <w:iCs/>
                <w:sz w:val="22"/>
                <w:szCs w:val="22"/>
              </w:rPr>
              <w:t>shows the transformation of the meaning</w:t>
            </w:r>
          </w:p>
          <w:p w14:paraId="7DBD9CD9" w14:textId="77777777" w:rsidR="005F7BC1" w:rsidRPr="0035565E" w:rsidRDefault="005F7BC1" w:rsidP="0035565E">
            <w:pPr>
              <w:spacing w:line="340" w:lineRule="exact"/>
              <w:contextualSpacing/>
              <w:jc w:val="both"/>
              <w:rPr>
                <w:rFonts w:eastAsia="Times-Roman"/>
                <w:sz w:val="22"/>
                <w:szCs w:val="22"/>
              </w:rPr>
            </w:pPr>
            <w:r w:rsidRPr="0035565E">
              <w:rPr>
                <w:rFonts w:eastAsia="Times-Roman"/>
                <w:sz w:val="22"/>
                <w:szCs w:val="22"/>
              </w:rPr>
              <w:t>Metaphorical usage: Yes</w:t>
            </w:r>
          </w:p>
          <w:p w14:paraId="6E3731DB" w14:textId="77777777" w:rsidR="005F7BC1" w:rsidRPr="0035565E" w:rsidRDefault="005F7BC1" w:rsidP="0035565E">
            <w:pPr>
              <w:spacing w:line="340" w:lineRule="exact"/>
              <w:contextualSpacing/>
              <w:jc w:val="both"/>
              <w:rPr>
                <w:rFonts w:eastAsia="Times-Roman"/>
                <w:sz w:val="22"/>
                <w:szCs w:val="22"/>
              </w:rPr>
            </w:pPr>
            <w:r w:rsidRPr="0035565E">
              <w:rPr>
                <w:rFonts w:eastAsia="Times-Roman"/>
                <w:sz w:val="22"/>
                <w:szCs w:val="22"/>
              </w:rPr>
              <w:t>/myself/</w:t>
            </w:r>
          </w:p>
          <w:p w14:paraId="568096AB" w14:textId="77777777" w:rsidR="005F7BC1" w:rsidRPr="0035565E" w:rsidRDefault="005F7BC1" w:rsidP="0035565E">
            <w:pPr>
              <w:spacing w:line="340" w:lineRule="exact"/>
              <w:contextualSpacing/>
              <w:jc w:val="both"/>
              <w:rPr>
                <w:rFonts w:eastAsia="Times-Roman"/>
                <w:sz w:val="22"/>
                <w:szCs w:val="22"/>
              </w:rPr>
            </w:pPr>
            <w:r w:rsidRPr="0035565E">
              <w:rPr>
                <w:rFonts w:eastAsia="Times-Roman"/>
                <w:sz w:val="22"/>
                <w:szCs w:val="22"/>
              </w:rPr>
              <w:t xml:space="preserve">meaning in context: </w:t>
            </w:r>
            <w:r w:rsidRPr="0035565E">
              <w:rPr>
                <w:rFonts w:eastAsia="Times-Roman"/>
                <w:i/>
                <w:iCs/>
                <w:sz w:val="22"/>
                <w:szCs w:val="22"/>
              </w:rPr>
              <w:t>refer to the speaker</w:t>
            </w:r>
          </w:p>
          <w:p w14:paraId="1E20FE8E" w14:textId="77777777" w:rsidR="005F7BC1" w:rsidRPr="0035565E" w:rsidRDefault="005F7BC1" w:rsidP="0035565E">
            <w:pPr>
              <w:spacing w:line="340" w:lineRule="exact"/>
              <w:contextualSpacing/>
              <w:jc w:val="both"/>
              <w:rPr>
                <w:rFonts w:eastAsia="Times-Roman"/>
                <w:i/>
                <w:iCs/>
                <w:sz w:val="22"/>
                <w:szCs w:val="22"/>
              </w:rPr>
            </w:pPr>
            <w:r w:rsidRPr="0035565E">
              <w:rPr>
                <w:rFonts w:eastAsia="Times-Roman"/>
                <w:sz w:val="22"/>
                <w:szCs w:val="22"/>
              </w:rPr>
              <w:t xml:space="preserve">basic meaning: </w:t>
            </w:r>
            <w:r w:rsidRPr="0035565E">
              <w:rPr>
                <w:rFonts w:eastAsia="Calibri"/>
                <w:i/>
                <w:iCs/>
                <w:color w:val="333333"/>
                <w:sz w:val="22"/>
                <w:szCs w:val="22"/>
                <w:shd w:val="clear" w:color="auto" w:fill="FFFFFF"/>
              </w:rPr>
              <w:t>used when the speaker or writer is also the person affected by an action</w:t>
            </w:r>
          </w:p>
          <w:p w14:paraId="72D25EA8" w14:textId="77777777" w:rsidR="005F7BC1" w:rsidRPr="0035565E" w:rsidRDefault="005F7BC1" w:rsidP="0035565E">
            <w:pPr>
              <w:spacing w:line="340" w:lineRule="exact"/>
              <w:contextualSpacing/>
              <w:jc w:val="both"/>
              <w:rPr>
                <w:rFonts w:eastAsia="Times-Roman"/>
                <w:sz w:val="22"/>
                <w:szCs w:val="22"/>
              </w:rPr>
            </w:pPr>
            <w:r w:rsidRPr="0035565E">
              <w:rPr>
                <w:rFonts w:eastAsia="Times-Roman"/>
                <w:sz w:val="22"/>
                <w:szCs w:val="22"/>
              </w:rPr>
              <w:t xml:space="preserve">meaning in context and basic meaning: </w:t>
            </w:r>
            <w:r w:rsidRPr="0035565E">
              <w:rPr>
                <w:rFonts w:eastAsia="Times-Roman"/>
                <w:i/>
                <w:iCs/>
                <w:sz w:val="22"/>
                <w:szCs w:val="22"/>
              </w:rPr>
              <w:t>does not show any contrast</w:t>
            </w:r>
            <w:r w:rsidRPr="0035565E">
              <w:rPr>
                <w:rFonts w:eastAsia="Times-Roman"/>
                <w:sz w:val="22"/>
                <w:szCs w:val="22"/>
              </w:rPr>
              <w:t xml:space="preserve">. </w:t>
            </w:r>
          </w:p>
          <w:p w14:paraId="0B864167" w14:textId="77777777" w:rsidR="005F7BC1" w:rsidRPr="0035565E" w:rsidRDefault="005F7BC1" w:rsidP="0035565E">
            <w:pPr>
              <w:spacing w:line="340" w:lineRule="exact"/>
              <w:contextualSpacing/>
              <w:jc w:val="both"/>
              <w:rPr>
                <w:rFonts w:eastAsia="Times-Roman"/>
                <w:sz w:val="22"/>
                <w:szCs w:val="22"/>
              </w:rPr>
            </w:pPr>
            <w:r w:rsidRPr="0035565E">
              <w:rPr>
                <w:rFonts w:eastAsia="Times-Roman"/>
                <w:sz w:val="22"/>
                <w:szCs w:val="22"/>
              </w:rPr>
              <w:t>Metaphorical usage: No</w:t>
            </w:r>
          </w:p>
        </w:tc>
      </w:tr>
    </w:tbl>
    <w:p w14:paraId="4E0FA0E0" w14:textId="60675ADD" w:rsidR="005F7BC1" w:rsidRPr="0035565E" w:rsidRDefault="005F7BC1" w:rsidP="0035565E">
      <w:pPr>
        <w:spacing w:line="340" w:lineRule="exact"/>
        <w:contextualSpacing/>
        <w:jc w:val="both"/>
        <w:rPr>
          <w:rFonts w:eastAsia="Calibri" w:cs="Times New Roman"/>
          <w:sz w:val="22"/>
        </w:rPr>
      </w:pPr>
      <w:r w:rsidRPr="0035565E">
        <w:rPr>
          <w:rFonts w:eastAsia="Calibri" w:cs="Times New Roman"/>
          <w:sz w:val="22"/>
        </w:rPr>
        <w:lastRenderedPageBreak/>
        <w:t>All in all, it is possible to conclude that the sentence (</w:t>
      </w:r>
      <w:r w:rsidR="003F2231" w:rsidRPr="0035565E">
        <w:rPr>
          <w:rFonts w:eastAsia="Calibri" w:cs="Times New Roman"/>
          <w:sz w:val="22"/>
        </w:rPr>
        <w:t>2</w:t>
      </w:r>
      <w:r w:rsidRPr="0035565E">
        <w:rPr>
          <w:rFonts w:eastAsia="Calibri" w:cs="Times New Roman"/>
          <w:sz w:val="22"/>
        </w:rPr>
        <w:t xml:space="preserve">) is </w:t>
      </w:r>
      <w:r w:rsidRPr="0035565E">
        <w:rPr>
          <w:rFonts w:eastAsia="Calibri" w:cs="Times New Roman"/>
          <w:i/>
          <w:iCs/>
          <w:sz w:val="22"/>
        </w:rPr>
        <w:t xml:space="preserve">spatial </w:t>
      </w:r>
      <w:r w:rsidRPr="0035565E">
        <w:rPr>
          <w:rFonts w:eastAsia="Calibri" w:cs="Times New Roman"/>
          <w:sz w:val="22"/>
        </w:rPr>
        <w:t xml:space="preserve">and </w:t>
      </w:r>
      <w:r w:rsidRPr="0035565E">
        <w:rPr>
          <w:rFonts w:eastAsia="Calibri" w:cs="Times New Roman"/>
          <w:i/>
          <w:iCs/>
          <w:sz w:val="22"/>
        </w:rPr>
        <w:t>metaphorical</w:t>
      </w:r>
      <w:r w:rsidRPr="0035565E">
        <w:rPr>
          <w:rFonts w:eastAsia="Calibri" w:cs="Times New Roman"/>
          <w:sz w:val="22"/>
        </w:rPr>
        <w:t xml:space="preserve">. </w:t>
      </w:r>
    </w:p>
    <w:p w14:paraId="489B9567" w14:textId="0506B816" w:rsidR="005F7BC1" w:rsidRPr="0035565E" w:rsidRDefault="005F7BC1" w:rsidP="0035565E">
      <w:pPr>
        <w:spacing w:line="340" w:lineRule="exact"/>
        <w:contextualSpacing/>
        <w:rPr>
          <w:rFonts w:eastAsia="Calibri" w:cs="Times New Roman"/>
          <w:sz w:val="22"/>
        </w:rPr>
      </w:pPr>
      <w:r w:rsidRPr="0035565E">
        <w:rPr>
          <w:rFonts w:eastAsia="Calibri" w:cs="Times New Roman"/>
          <w:b/>
          <w:bCs/>
          <w:sz w:val="22"/>
        </w:rPr>
        <w:t>Stage 2</w:t>
      </w:r>
      <w:r w:rsidRPr="0035565E">
        <w:rPr>
          <w:rFonts w:eastAsia="Calibri" w:cs="Times New Roman"/>
          <w:sz w:val="22"/>
        </w:rPr>
        <w:t>: MIT and ECMT to sentence (</w:t>
      </w:r>
      <w:r w:rsidR="003F2231" w:rsidRPr="0035565E">
        <w:rPr>
          <w:rFonts w:eastAsia="Calibri" w:cs="Times New Roman"/>
          <w:sz w:val="22"/>
        </w:rPr>
        <w:t>2)</w:t>
      </w:r>
      <w:r w:rsidRPr="0035565E">
        <w:rPr>
          <w:rFonts w:eastAsia="Calibri" w:cs="Times New Roman"/>
          <w:sz w:val="22"/>
        </w:rPr>
        <w:t xml:space="preserve"> </w:t>
      </w:r>
    </w:p>
    <w:p w14:paraId="13BF7D11" w14:textId="127225C1" w:rsidR="005F7BC1" w:rsidRPr="0035565E" w:rsidRDefault="005F7BC1" w:rsidP="0035565E">
      <w:pPr>
        <w:spacing w:line="340" w:lineRule="exact"/>
        <w:contextualSpacing/>
        <w:jc w:val="both"/>
        <w:rPr>
          <w:rFonts w:eastAsia="Calibri" w:cs="Times New Roman"/>
          <w:sz w:val="22"/>
        </w:rPr>
      </w:pPr>
      <w:r w:rsidRPr="0035565E">
        <w:rPr>
          <w:rFonts w:eastAsia="Calibri" w:cs="Times New Roman"/>
          <w:sz w:val="22"/>
        </w:rPr>
        <w:t xml:space="preserve">The use of </w:t>
      </w:r>
      <w:r w:rsidRPr="0035565E">
        <w:rPr>
          <w:rFonts w:eastAsia="Calibri" w:cs="Times New Roman"/>
          <w:i/>
          <w:iCs/>
          <w:sz w:val="22"/>
        </w:rPr>
        <w:t xml:space="preserve">over </w:t>
      </w:r>
      <w:r w:rsidRPr="0035565E">
        <w:rPr>
          <w:rFonts w:eastAsia="Calibri" w:cs="Times New Roman"/>
          <w:sz w:val="22"/>
        </w:rPr>
        <w:t xml:space="preserve">in the verb phrase “come over” denotes a path LM configuration in which the TR moves along the path. </w:t>
      </w:r>
      <w:r w:rsidRPr="0035565E">
        <w:rPr>
          <w:rFonts w:eastAsia="Calibri" w:cs="Times New Roman"/>
          <w:i/>
          <w:iCs/>
          <w:sz w:val="22"/>
        </w:rPr>
        <w:t>Over</w:t>
      </w:r>
      <w:r w:rsidRPr="0035565E">
        <w:rPr>
          <w:rFonts w:eastAsia="Calibri" w:cs="Times New Roman"/>
          <w:sz w:val="22"/>
        </w:rPr>
        <w:t xml:space="preserve"> in this case is dynamic and in respect to the ECMT, the phrase “come over” activates the metaphor “AN ACTIVITY IS A PATH”. The domain is SPACE while the frame can be deduced is “VISITING”. </w:t>
      </w:r>
    </w:p>
    <w:p w14:paraId="342DB730" w14:textId="77777777" w:rsidR="005F7BC1" w:rsidRPr="0035565E" w:rsidRDefault="005F7BC1" w:rsidP="0035565E">
      <w:pPr>
        <w:spacing w:line="340" w:lineRule="exact"/>
        <w:contextualSpacing/>
        <w:rPr>
          <w:rFonts w:eastAsia="Calibri" w:cs="Times New Roman"/>
          <w:sz w:val="22"/>
        </w:rPr>
      </w:pPr>
      <w:r w:rsidRPr="0035565E">
        <w:rPr>
          <w:rFonts w:eastAsia="Calibri" w:cs="Times New Roman"/>
          <w:b/>
          <w:bCs/>
          <w:sz w:val="22"/>
        </w:rPr>
        <w:t>Stage 3</w:t>
      </w:r>
      <w:r w:rsidRPr="0035565E">
        <w:rPr>
          <w:rFonts w:eastAsia="Calibri" w:cs="Times New Roman"/>
          <w:sz w:val="22"/>
        </w:rPr>
        <w:t>: Image-schema comparison</w:t>
      </w:r>
    </w:p>
    <w:p w14:paraId="58D98740" w14:textId="22A4C425" w:rsidR="005F7BC1" w:rsidRPr="0035565E" w:rsidRDefault="005F7BC1" w:rsidP="0035565E">
      <w:pPr>
        <w:spacing w:line="340" w:lineRule="exact"/>
        <w:contextualSpacing/>
        <w:jc w:val="both"/>
        <w:rPr>
          <w:rFonts w:eastAsia="Calibri" w:cs="Times New Roman"/>
          <w:sz w:val="22"/>
        </w:rPr>
      </w:pPr>
      <w:r w:rsidRPr="0035565E">
        <w:rPr>
          <w:rFonts w:eastAsia="Calibri" w:cs="Times New Roman"/>
          <w:sz w:val="22"/>
        </w:rPr>
        <w:t xml:space="preserve">As the construal of </w:t>
      </w:r>
      <w:r w:rsidRPr="0035565E">
        <w:rPr>
          <w:rFonts w:eastAsia="Calibri" w:cs="Times New Roman"/>
          <w:i/>
          <w:iCs/>
          <w:sz w:val="22"/>
        </w:rPr>
        <w:t>over</w:t>
      </w:r>
      <w:r w:rsidRPr="0035565E">
        <w:rPr>
          <w:rFonts w:eastAsia="Calibri" w:cs="Times New Roman"/>
          <w:sz w:val="22"/>
        </w:rPr>
        <w:t xml:space="preserve"> in sentence (</w:t>
      </w:r>
      <w:r w:rsidR="003F2231" w:rsidRPr="0035565E">
        <w:rPr>
          <w:rFonts w:eastAsia="Calibri" w:cs="Times New Roman"/>
          <w:sz w:val="22"/>
        </w:rPr>
        <w:t>2</w:t>
      </w:r>
      <w:r w:rsidRPr="0035565E">
        <w:rPr>
          <w:rFonts w:eastAsia="Calibri" w:cs="Times New Roman"/>
          <w:sz w:val="22"/>
        </w:rPr>
        <w:t xml:space="preserve">) is spatial and metaphorical, we see that the meaning of </w:t>
      </w:r>
      <w:r w:rsidRPr="0035565E">
        <w:rPr>
          <w:rFonts w:eastAsia="Calibri" w:cs="Times New Roman"/>
          <w:i/>
          <w:iCs/>
          <w:sz w:val="22"/>
        </w:rPr>
        <w:t>over</w:t>
      </w:r>
      <w:r w:rsidRPr="0035565E">
        <w:rPr>
          <w:rFonts w:eastAsia="Calibri" w:cs="Times New Roman"/>
          <w:sz w:val="22"/>
        </w:rPr>
        <w:t xml:space="preserve"> is dynamic due to the emergence of the verb “come”. The domain is SPACE, and there are no changes in the domain. Therefore, there is no non-spatial understanding in the sentence, and apparently, </w:t>
      </w:r>
      <w:r w:rsidRPr="0035565E">
        <w:rPr>
          <w:rFonts w:eastAsia="Calibri" w:cs="Times New Roman"/>
          <w:i/>
          <w:iCs/>
          <w:sz w:val="22"/>
        </w:rPr>
        <w:t>over</w:t>
      </w:r>
      <w:r w:rsidRPr="0035565E">
        <w:rPr>
          <w:rFonts w:eastAsia="Calibri" w:cs="Times New Roman"/>
          <w:sz w:val="22"/>
        </w:rPr>
        <w:t xml:space="preserve"> is </w:t>
      </w:r>
      <w:r w:rsidRPr="0035565E">
        <w:rPr>
          <w:rFonts w:eastAsia="Calibri" w:cs="Times New Roman"/>
          <w:i/>
          <w:iCs/>
          <w:sz w:val="22"/>
        </w:rPr>
        <w:t>a variant</w:t>
      </w:r>
      <w:r w:rsidRPr="0035565E">
        <w:rPr>
          <w:rFonts w:eastAsia="Calibri" w:cs="Times New Roman"/>
          <w:sz w:val="22"/>
        </w:rPr>
        <w:t xml:space="preserve"> of the prototypical meaning in its Kinetic space.  </w:t>
      </w:r>
    </w:p>
    <w:p w14:paraId="5D9B07AD" w14:textId="48AD9E89" w:rsidR="002364F3" w:rsidRPr="0035565E" w:rsidRDefault="00C11D57" w:rsidP="0035565E">
      <w:pPr>
        <w:pStyle w:val="Heading1"/>
        <w:rPr>
          <w:sz w:val="22"/>
        </w:rPr>
      </w:pPr>
      <w:bookmarkStart w:id="48" w:name="_Toc83670476"/>
      <w:r w:rsidRPr="0035565E">
        <w:rPr>
          <w:sz w:val="22"/>
        </w:rPr>
        <w:t>CHAPTER 4: FINDINGS AND DISCUSSION</w:t>
      </w:r>
      <w:bookmarkEnd w:id="48"/>
    </w:p>
    <w:p w14:paraId="78F0FDFB" w14:textId="1881E047" w:rsidR="002364F3" w:rsidRPr="0035565E" w:rsidRDefault="005F7BC1" w:rsidP="0035565E">
      <w:pPr>
        <w:pStyle w:val="Heading3"/>
        <w:rPr>
          <w:i/>
          <w:iCs/>
        </w:rPr>
      </w:pPr>
      <w:bookmarkStart w:id="49" w:name="_Toc83670477"/>
      <w:r w:rsidRPr="0035565E">
        <w:t>4</w:t>
      </w:r>
      <w:r w:rsidR="002364F3" w:rsidRPr="0035565E">
        <w:t xml:space="preserve">.1. The transference from spatial to non-spatial meanings of </w:t>
      </w:r>
      <w:r w:rsidR="002364F3" w:rsidRPr="0035565E">
        <w:rPr>
          <w:i/>
          <w:iCs/>
        </w:rPr>
        <w:t>under</w:t>
      </w:r>
      <w:bookmarkEnd w:id="49"/>
    </w:p>
    <w:p w14:paraId="5127F0B2" w14:textId="77777777" w:rsidR="00B9661C" w:rsidRPr="0035565E" w:rsidRDefault="00595445"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Our findings and discussion get started by the analysis of the word </w:t>
      </w:r>
      <w:r w:rsidRPr="0035565E">
        <w:rPr>
          <w:rFonts w:cs="Times New Roman"/>
          <w:i/>
          <w:iCs/>
          <w:color w:val="000000" w:themeColor="text1"/>
          <w:sz w:val="22"/>
        </w:rPr>
        <w:t>under</w:t>
      </w:r>
      <w:r w:rsidRPr="0035565E">
        <w:rPr>
          <w:rFonts w:cs="Times New Roman"/>
          <w:color w:val="000000" w:themeColor="text1"/>
          <w:sz w:val="22"/>
        </w:rPr>
        <w:t xml:space="preserve">. The reason for our selection is simple: the analysis of </w:t>
      </w:r>
      <w:r w:rsidRPr="0035565E">
        <w:rPr>
          <w:rFonts w:cs="Times New Roman"/>
          <w:i/>
          <w:iCs/>
          <w:color w:val="000000" w:themeColor="text1"/>
          <w:sz w:val="22"/>
        </w:rPr>
        <w:t>under</w:t>
      </w:r>
      <w:r w:rsidRPr="0035565E">
        <w:rPr>
          <w:rFonts w:cs="Times New Roman"/>
          <w:color w:val="000000" w:themeColor="text1"/>
          <w:sz w:val="22"/>
        </w:rPr>
        <w:t xml:space="preserve"> is rather simple and short in comparison with that of </w:t>
      </w:r>
      <w:r w:rsidRPr="0035565E">
        <w:rPr>
          <w:rFonts w:cs="Times New Roman"/>
          <w:i/>
          <w:iCs/>
          <w:color w:val="000000" w:themeColor="text1"/>
          <w:sz w:val="22"/>
        </w:rPr>
        <w:t>over</w:t>
      </w:r>
      <w:r w:rsidRPr="0035565E">
        <w:rPr>
          <w:rFonts w:cs="Times New Roman"/>
          <w:color w:val="000000" w:themeColor="text1"/>
          <w:sz w:val="22"/>
        </w:rPr>
        <w:t>. The</w:t>
      </w:r>
      <w:r w:rsidR="004442DD" w:rsidRPr="0035565E">
        <w:rPr>
          <w:rFonts w:cs="Times New Roman"/>
          <w:color w:val="000000" w:themeColor="text1"/>
          <w:sz w:val="22"/>
        </w:rPr>
        <w:t xml:space="preserve"> spatial</w:t>
      </w:r>
      <w:r w:rsidRPr="0035565E">
        <w:rPr>
          <w:rFonts w:cs="Times New Roman"/>
          <w:color w:val="000000" w:themeColor="text1"/>
          <w:sz w:val="22"/>
        </w:rPr>
        <w:t xml:space="preserve"> images </w:t>
      </w:r>
      <w:r w:rsidR="00633FB6" w:rsidRPr="0035565E">
        <w:rPr>
          <w:rFonts w:cs="Times New Roman"/>
          <w:color w:val="000000" w:themeColor="text1"/>
          <w:sz w:val="22"/>
        </w:rPr>
        <w:t xml:space="preserve">associated with </w:t>
      </w:r>
      <w:r w:rsidRPr="0035565E">
        <w:rPr>
          <w:rFonts w:cs="Times New Roman"/>
          <w:i/>
          <w:iCs/>
          <w:color w:val="000000" w:themeColor="text1"/>
          <w:sz w:val="22"/>
        </w:rPr>
        <w:t xml:space="preserve">under </w:t>
      </w:r>
      <w:r w:rsidR="00633FB6" w:rsidRPr="0035565E">
        <w:rPr>
          <w:rFonts w:cs="Times New Roman"/>
          <w:color w:val="000000" w:themeColor="text1"/>
          <w:sz w:val="22"/>
        </w:rPr>
        <w:t>are</w:t>
      </w:r>
      <w:r w:rsidRPr="0035565E">
        <w:rPr>
          <w:rFonts w:cs="Times New Roman"/>
          <w:color w:val="000000" w:themeColor="text1"/>
          <w:sz w:val="22"/>
        </w:rPr>
        <w:t xml:space="preserve"> presented in the </w:t>
      </w:r>
      <w:r w:rsidR="00633FB6" w:rsidRPr="0035565E">
        <w:rPr>
          <w:rFonts w:cs="Times New Roman"/>
          <w:color w:val="000000" w:themeColor="text1"/>
          <w:sz w:val="22"/>
        </w:rPr>
        <w:t xml:space="preserve">table: </w:t>
      </w:r>
      <w:bookmarkStart w:id="50" w:name="_Toc70341713"/>
      <w:bookmarkStart w:id="51" w:name="_Toc70627292"/>
      <w:bookmarkStart w:id="52" w:name="_Toc70627513"/>
      <w:bookmarkStart w:id="53" w:name="_Toc70628328"/>
      <w:bookmarkStart w:id="54" w:name="_Toc70628827"/>
      <w:bookmarkStart w:id="55" w:name="_Toc71323918"/>
      <w:bookmarkStart w:id="56" w:name="_Toc73213195"/>
      <w:bookmarkStart w:id="57" w:name="_Toc73213514"/>
      <w:bookmarkStart w:id="58" w:name="_Toc73213588"/>
      <w:bookmarkStart w:id="59" w:name="_Toc73213866"/>
      <w:bookmarkStart w:id="60" w:name="_Toc82352248"/>
    </w:p>
    <w:p w14:paraId="2BCC6096" w14:textId="7BCF0CB8" w:rsidR="00595445" w:rsidRPr="0035565E" w:rsidRDefault="00595445" w:rsidP="0035565E">
      <w:pPr>
        <w:spacing w:line="340" w:lineRule="exact"/>
        <w:contextualSpacing/>
        <w:jc w:val="center"/>
        <w:rPr>
          <w:rFonts w:cs="Times New Roman"/>
          <w:b/>
          <w:i/>
          <w:iCs/>
          <w:sz w:val="22"/>
        </w:rPr>
      </w:pPr>
      <w:r w:rsidRPr="0035565E">
        <w:rPr>
          <w:rFonts w:cs="Times New Roman"/>
          <w:sz w:val="22"/>
        </w:rPr>
        <w:t xml:space="preserve">TABLE </w:t>
      </w:r>
      <w:r w:rsidR="00633FB6" w:rsidRPr="0035565E">
        <w:rPr>
          <w:rFonts w:cs="Times New Roman"/>
          <w:sz w:val="22"/>
        </w:rPr>
        <w:t>2</w:t>
      </w:r>
      <w:r w:rsidRPr="0035565E">
        <w:rPr>
          <w:rFonts w:cs="Times New Roman"/>
          <w:sz w:val="22"/>
        </w:rPr>
        <w:t xml:space="preserve">: The </w:t>
      </w:r>
      <w:r w:rsidR="00633FB6" w:rsidRPr="0035565E">
        <w:rPr>
          <w:rFonts w:cs="Times New Roman"/>
          <w:sz w:val="22"/>
        </w:rPr>
        <w:t>images</w:t>
      </w:r>
      <w:r w:rsidRPr="0035565E">
        <w:rPr>
          <w:rFonts w:cs="Times New Roman"/>
          <w:sz w:val="22"/>
        </w:rPr>
        <w:t xml:space="preserve"> of </w:t>
      </w:r>
      <w:r w:rsidRPr="0035565E">
        <w:rPr>
          <w:rFonts w:cs="Times New Roman"/>
          <w:i/>
          <w:iCs/>
          <w:sz w:val="22"/>
        </w:rPr>
        <w:t>under</w:t>
      </w:r>
      <w:bookmarkEnd w:id="50"/>
      <w:bookmarkEnd w:id="51"/>
      <w:bookmarkEnd w:id="52"/>
      <w:bookmarkEnd w:id="53"/>
      <w:bookmarkEnd w:id="54"/>
      <w:bookmarkEnd w:id="55"/>
      <w:bookmarkEnd w:id="56"/>
      <w:bookmarkEnd w:id="57"/>
      <w:bookmarkEnd w:id="58"/>
      <w:bookmarkEnd w:id="59"/>
      <w:bookmarkEnd w:id="60"/>
    </w:p>
    <w:tbl>
      <w:tblPr>
        <w:tblW w:w="9923" w:type="dxa"/>
        <w:tblLook w:val="04A0" w:firstRow="1" w:lastRow="0" w:firstColumn="1" w:lastColumn="0" w:noHBand="0" w:noVBand="1"/>
      </w:tblPr>
      <w:tblGrid>
        <w:gridCol w:w="1980"/>
        <w:gridCol w:w="7943"/>
      </w:tblGrid>
      <w:tr w:rsidR="00595445" w:rsidRPr="0035565E" w14:paraId="1FBFCA8E" w14:textId="77777777" w:rsidTr="00633FB6">
        <w:tc>
          <w:tcPr>
            <w:tcW w:w="1980" w:type="dxa"/>
            <w:tcBorders>
              <w:bottom w:val="single" w:sz="4" w:space="0" w:color="auto"/>
              <w:right w:val="single" w:sz="4" w:space="0" w:color="auto"/>
            </w:tcBorders>
          </w:tcPr>
          <w:p w14:paraId="2D6382E7" w14:textId="73B9A9F1" w:rsidR="00595445" w:rsidRPr="0035565E" w:rsidRDefault="00595445" w:rsidP="0035565E">
            <w:pPr>
              <w:spacing w:line="340" w:lineRule="exact"/>
              <w:contextualSpacing/>
              <w:jc w:val="both"/>
              <w:rPr>
                <w:rFonts w:eastAsia="Arial" w:cs="Times New Roman"/>
                <w:color w:val="000000" w:themeColor="text1"/>
                <w:sz w:val="22"/>
              </w:rPr>
            </w:pPr>
            <w:r w:rsidRPr="0035565E">
              <w:rPr>
                <w:rFonts w:cs="Times New Roman"/>
                <w:sz w:val="22"/>
              </w:rPr>
              <w:t xml:space="preserve">The prototypical meaning </w:t>
            </w:r>
          </w:p>
        </w:tc>
        <w:tc>
          <w:tcPr>
            <w:tcW w:w="7943" w:type="dxa"/>
            <w:tcBorders>
              <w:left w:val="single" w:sz="4" w:space="0" w:color="auto"/>
              <w:bottom w:val="single" w:sz="4" w:space="0" w:color="auto"/>
            </w:tcBorders>
          </w:tcPr>
          <w:p w14:paraId="4BC59056" w14:textId="15E730B6" w:rsidR="00595445" w:rsidRPr="0035565E" w:rsidRDefault="00595445"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 xml:space="preserve">The prototypical meaning of </w:t>
            </w:r>
            <w:r w:rsidRPr="0035565E">
              <w:rPr>
                <w:rFonts w:eastAsia="Arial" w:cs="Times New Roman"/>
                <w:i/>
                <w:iCs/>
                <w:color w:val="000000" w:themeColor="text1"/>
                <w:sz w:val="22"/>
              </w:rPr>
              <w:t>under</w:t>
            </w:r>
            <w:r w:rsidRPr="0035565E">
              <w:rPr>
                <w:rFonts w:eastAsia="Arial" w:cs="Times New Roman"/>
                <w:color w:val="000000" w:themeColor="text1"/>
                <w:sz w:val="22"/>
              </w:rPr>
              <w:t xml:space="preserve"> is defined by a pair of images:</w:t>
            </w:r>
          </w:p>
          <w:p w14:paraId="4736073D" w14:textId="77777777" w:rsidR="00595445" w:rsidRPr="0035565E" w:rsidRDefault="00595445"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a. From the side at high resolution: the TR is separated from the LM by a vertical gap.</w:t>
            </w:r>
          </w:p>
          <w:p w14:paraId="2B354095" w14:textId="77777777" w:rsidR="00595445" w:rsidRPr="0035565E" w:rsidRDefault="00595445"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b. From the side at low resolution: the TR is separated from the LM by a potential vertical gap.</w:t>
            </w:r>
          </w:p>
          <w:p w14:paraId="5DA1B594" w14:textId="34FB50F9" w:rsidR="00595445" w:rsidRPr="0035565E" w:rsidRDefault="00595445"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The gap between TR and LM is not significant from the side at low resolution.</w:t>
            </w:r>
          </w:p>
        </w:tc>
      </w:tr>
      <w:tr w:rsidR="00595445" w:rsidRPr="0035565E" w14:paraId="2A48D9D8" w14:textId="77777777" w:rsidTr="00633FB6">
        <w:tc>
          <w:tcPr>
            <w:tcW w:w="1980" w:type="dxa"/>
            <w:tcBorders>
              <w:bottom w:val="single" w:sz="4" w:space="0" w:color="auto"/>
              <w:right w:val="single" w:sz="4" w:space="0" w:color="auto"/>
            </w:tcBorders>
          </w:tcPr>
          <w:p w14:paraId="51D683B0" w14:textId="0C206652" w:rsidR="00595445" w:rsidRPr="0035565E" w:rsidRDefault="00595445"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lastRenderedPageBreak/>
              <w:t>The Visual space</w:t>
            </w:r>
          </w:p>
        </w:tc>
        <w:tc>
          <w:tcPr>
            <w:tcW w:w="7943" w:type="dxa"/>
            <w:tcBorders>
              <w:left w:val="single" w:sz="4" w:space="0" w:color="auto"/>
              <w:bottom w:val="single" w:sz="4" w:space="0" w:color="auto"/>
            </w:tcBorders>
          </w:tcPr>
          <w:p w14:paraId="0FAB967A" w14:textId="77777777" w:rsidR="004442DD" w:rsidRPr="0035565E" w:rsidRDefault="00595445"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 xml:space="preserve">The images represented in this space are locative and stationary, besides the prototypical meaning of </w:t>
            </w:r>
            <w:r w:rsidRPr="0035565E">
              <w:rPr>
                <w:rFonts w:eastAsia="Arial" w:cs="Times New Roman"/>
                <w:i/>
                <w:iCs/>
                <w:color w:val="000000" w:themeColor="text1"/>
                <w:sz w:val="22"/>
              </w:rPr>
              <w:t xml:space="preserve">under, </w:t>
            </w:r>
            <w:r w:rsidRPr="0035565E">
              <w:rPr>
                <w:rFonts w:eastAsia="Arial" w:cs="Times New Roman"/>
                <w:color w:val="000000" w:themeColor="text1"/>
                <w:sz w:val="22"/>
              </w:rPr>
              <w:t xml:space="preserve">there are two other pairs of images: </w:t>
            </w:r>
          </w:p>
          <w:p w14:paraId="729A2F00" w14:textId="4F15BAC9" w:rsidR="00595445" w:rsidRPr="0035565E" w:rsidRDefault="00595445"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Pair 1</w:t>
            </w:r>
          </w:p>
          <w:p w14:paraId="200A0D49" w14:textId="77777777" w:rsidR="00595445" w:rsidRPr="0035565E" w:rsidRDefault="00595445"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 xml:space="preserve">a. From the side at high resolution: there is a potential gap between the LM and TR. </w:t>
            </w:r>
          </w:p>
          <w:p w14:paraId="3CAC6DC8" w14:textId="77777777" w:rsidR="00595445" w:rsidRPr="0035565E" w:rsidRDefault="00595445"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b. From the side at low resolution: the gap between the LM and TR is unclear.</w:t>
            </w:r>
          </w:p>
          <w:p w14:paraId="5ADA6FBF" w14:textId="77777777" w:rsidR="00595445" w:rsidRPr="0035565E" w:rsidRDefault="00595445"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c. From the top of the scene: the LM occludes the TR</w:t>
            </w:r>
          </w:p>
          <w:p w14:paraId="75F804A4" w14:textId="77777777" w:rsidR="00595445" w:rsidRPr="0035565E" w:rsidRDefault="00595445"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Pair 2</w:t>
            </w:r>
          </w:p>
          <w:p w14:paraId="5EB5B34A" w14:textId="77777777" w:rsidR="00595445" w:rsidRPr="0035565E" w:rsidRDefault="00595445"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a. From the side at high resolution: the TR is near from the LM</w:t>
            </w:r>
          </w:p>
          <w:p w14:paraId="2D86DFEA" w14:textId="7BAC0BB9" w:rsidR="00595445" w:rsidRPr="0035565E" w:rsidRDefault="00595445"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b. From the side at low resolution: the TR is lower than the LM in reference to the sea level.</w:t>
            </w:r>
          </w:p>
        </w:tc>
      </w:tr>
      <w:tr w:rsidR="00595445" w:rsidRPr="0035565E" w14:paraId="36B4474F" w14:textId="77777777" w:rsidTr="00633FB6">
        <w:tc>
          <w:tcPr>
            <w:tcW w:w="1980" w:type="dxa"/>
            <w:tcBorders>
              <w:bottom w:val="single" w:sz="4" w:space="0" w:color="auto"/>
              <w:right w:val="single" w:sz="4" w:space="0" w:color="auto"/>
            </w:tcBorders>
          </w:tcPr>
          <w:p w14:paraId="5AA234C8" w14:textId="77777777" w:rsidR="00595445" w:rsidRPr="0035565E" w:rsidRDefault="00595445"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Maneuver space images</w:t>
            </w:r>
          </w:p>
        </w:tc>
        <w:tc>
          <w:tcPr>
            <w:tcW w:w="7943" w:type="dxa"/>
            <w:tcBorders>
              <w:left w:val="single" w:sz="4" w:space="0" w:color="auto"/>
              <w:bottom w:val="single" w:sz="4" w:space="0" w:color="auto"/>
            </w:tcBorders>
          </w:tcPr>
          <w:p w14:paraId="1BCFB1C7" w14:textId="77777777" w:rsidR="00595445" w:rsidRPr="0035565E" w:rsidRDefault="00595445"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a. Initial position: there is potential clearance between the TR and the LM, with the LM oriented parallel to the ground.</w:t>
            </w:r>
          </w:p>
          <w:p w14:paraId="06138A7B" w14:textId="44B8778C" w:rsidR="00595445" w:rsidRPr="0035565E" w:rsidRDefault="00595445"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b. Image after rotation: the clearance may become zero.</w:t>
            </w:r>
          </w:p>
        </w:tc>
      </w:tr>
      <w:tr w:rsidR="00595445" w:rsidRPr="0035565E" w14:paraId="6FB52E00" w14:textId="77777777" w:rsidTr="00633FB6">
        <w:tc>
          <w:tcPr>
            <w:tcW w:w="1980" w:type="dxa"/>
            <w:tcBorders>
              <w:top w:val="single" w:sz="4" w:space="0" w:color="auto"/>
              <w:bottom w:val="single" w:sz="4" w:space="0" w:color="auto"/>
              <w:right w:val="single" w:sz="4" w:space="0" w:color="auto"/>
            </w:tcBorders>
          </w:tcPr>
          <w:p w14:paraId="3D206523" w14:textId="77777777" w:rsidR="00595445" w:rsidRPr="0035565E" w:rsidRDefault="00595445"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Kinetic space images</w:t>
            </w:r>
          </w:p>
          <w:p w14:paraId="1ED4B57A" w14:textId="77777777" w:rsidR="00595445" w:rsidRPr="0035565E" w:rsidRDefault="00595445" w:rsidP="0035565E">
            <w:pPr>
              <w:spacing w:line="340" w:lineRule="exact"/>
              <w:contextualSpacing/>
              <w:jc w:val="both"/>
              <w:rPr>
                <w:rFonts w:eastAsia="Arial" w:cs="Times New Roman"/>
                <w:color w:val="000000" w:themeColor="text1"/>
                <w:sz w:val="22"/>
              </w:rPr>
            </w:pPr>
          </w:p>
        </w:tc>
        <w:tc>
          <w:tcPr>
            <w:tcW w:w="7943" w:type="dxa"/>
            <w:tcBorders>
              <w:top w:val="single" w:sz="4" w:space="0" w:color="auto"/>
              <w:left w:val="single" w:sz="4" w:space="0" w:color="auto"/>
              <w:bottom w:val="single" w:sz="4" w:space="0" w:color="auto"/>
            </w:tcBorders>
          </w:tcPr>
          <w:p w14:paraId="6142C0EA" w14:textId="77777777" w:rsidR="00595445" w:rsidRPr="0035565E" w:rsidRDefault="00595445"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First Kinetic Image Sequence:</w:t>
            </w:r>
          </w:p>
          <w:p w14:paraId="01F22509" w14:textId="73CF1CA8" w:rsidR="00595445" w:rsidRPr="0035565E" w:rsidRDefault="00595445"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a. The LM forms part of the base on the locomotor surface; the TR is in open space, has force-dynamic impetus parallel to the base.</w:t>
            </w:r>
          </w:p>
          <w:p w14:paraId="6DD4CA8A" w14:textId="6B8B6153" w:rsidR="00595445" w:rsidRPr="0035565E" w:rsidRDefault="00595445"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b. Resultant state: the TR is on the far side of the LM from its initial position.</w:t>
            </w:r>
          </w:p>
          <w:p w14:paraId="176B04B9" w14:textId="77777777" w:rsidR="00595445" w:rsidRPr="0035565E" w:rsidRDefault="00595445"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Second Kinetic Image Sequence:</w:t>
            </w:r>
          </w:p>
          <w:p w14:paraId="7FA0F8F5" w14:textId="77777777" w:rsidR="00595445" w:rsidRPr="0035565E" w:rsidRDefault="00595445"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a. The LM forms part of the base on the locomotor surface; the TR is in either open or close space, and it is on one side of the LM.</w:t>
            </w:r>
          </w:p>
          <w:p w14:paraId="5D7BC158" w14:textId="77777777" w:rsidR="00595445" w:rsidRPr="0035565E" w:rsidRDefault="00595445"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 xml:space="preserve">b. Resultant state:  the TR is lower than the LM.  </w:t>
            </w:r>
          </w:p>
        </w:tc>
      </w:tr>
    </w:tbl>
    <w:p w14:paraId="5A1ECCFB" w14:textId="3ADDA358" w:rsidR="00C11D57" w:rsidRPr="0035565E" w:rsidRDefault="00B46FB9" w:rsidP="0035565E">
      <w:pPr>
        <w:spacing w:line="340" w:lineRule="exact"/>
        <w:contextualSpacing/>
        <w:jc w:val="both"/>
        <w:rPr>
          <w:rFonts w:cs="Times New Roman"/>
          <w:sz w:val="22"/>
        </w:rPr>
      </w:pPr>
      <w:r w:rsidRPr="0035565E">
        <w:rPr>
          <w:rFonts w:cs="Times New Roman"/>
          <w:sz w:val="22"/>
        </w:rPr>
        <w:t xml:space="preserve">Concerning the theoretical constraints about the visual and functional information of </w:t>
      </w:r>
      <w:r w:rsidRPr="0035565E">
        <w:rPr>
          <w:rFonts w:cs="Times New Roman"/>
          <w:i/>
          <w:iCs/>
          <w:sz w:val="22"/>
        </w:rPr>
        <w:t>under</w:t>
      </w:r>
      <w:r w:rsidRPr="0035565E">
        <w:rPr>
          <w:rFonts w:cs="Times New Roman"/>
          <w:sz w:val="22"/>
        </w:rPr>
        <w:t xml:space="preserve">, we suppose that as a spatial marker, </w:t>
      </w:r>
      <w:r w:rsidRPr="0035565E">
        <w:rPr>
          <w:rFonts w:cs="Times New Roman"/>
          <w:i/>
          <w:iCs/>
          <w:sz w:val="22"/>
        </w:rPr>
        <w:t>under</w:t>
      </w:r>
      <w:r w:rsidRPr="0035565E">
        <w:rPr>
          <w:rFonts w:cs="Times New Roman"/>
          <w:sz w:val="22"/>
        </w:rPr>
        <w:t xml:space="preserve"> has one meaning, i.e., the prototypical meaning, other usages are its variants in the above spaces. Additionally, concerning the metaphorical usages of </w:t>
      </w:r>
      <w:r w:rsidRPr="0035565E">
        <w:rPr>
          <w:rFonts w:cs="Times New Roman"/>
          <w:i/>
          <w:iCs/>
          <w:sz w:val="22"/>
        </w:rPr>
        <w:t>under</w:t>
      </w:r>
      <w:r w:rsidRPr="0035565E">
        <w:rPr>
          <w:rFonts w:cs="Times New Roman"/>
          <w:sz w:val="22"/>
        </w:rPr>
        <w:t xml:space="preserve">, we see that </w:t>
      </w:r>
      <w:r w:rsidR="00054CFB" w:rsidRPr="0035565E">
        <w:rPr>
          <w:rFonts w:cs="Times New Roman"/>
          <w:sz w:val="22"/>
        </w:rPr>
        <w:t xml:space="preserve">it is associated with a range of conceptual metaphors. The following table represents the mappings of </w:t>
      </w:r>
      <w:r w:rsidR="00054CFB" w:rsidRPr="0035565E">
        <w:rPr>
          <w:rFonts w:cs="Times New Roman"/>
          <w:i/>
          <w:iCs/>
          <w:sz w:val="22"/>
        </w:rPr>
        <w:t>under</w:t>
      </w:r>
      <w:r w:rsidR="00054CFB" w:rsidRPr="0035565E">
        <w:rPr>
          <w:rFonts w:cs="Times New Roman"/>
          <w:sz w:val="22"/>
        </w:rPr>
        <w:t xml:space="preserve">: </w:t>
      </w:r>
    </w:p>
    <w:p w14:paraId="1ACCDEDC" w14:textId="227A88E6" w:rsidR="00633FB6" w:rsidRPr="0035565E" w:rsidRDefault="00054CFB" w:rsidP="0035565E">
      <w:pPr>
        <w:spacing w:line="340" w:lineRule="exact"/>
        <w:contextualSpacing/>
        <w:jc w:val="center"/>
        <w:rPr>
          <w:rFonts w:cs="Times New Roman"/>
          <w:i/>
          <w:iCs/>
          <w:sz w:val="22"/>
        </w:rPr>
      </w:pPr>
      <w:r w:rsidRPr="0035565E">
        <w:rPr>
          <w:rFonts w:cs="Times New Roman"/>
          <w:sz w:val="22"/>
        </w:rPr>
        <w:t xml:space="preserve">TABLE 3: The mappings from spatial to non-spatial of </w:t>
      </w:r>
      <w:r w:rsidRPr="0035565E">
        <w:rPr>
          <w:rFonts w:cs="Times New Roman"/>
          <w:i/>
          <w:iCs/>
          <w:sz w:val="22"/>
        </w:rPr>
        <w:t>under</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387"/>
      </w:tblGrid>
      <w:tr w:rsidR="00054CFB" w:rsidRPr="0035565E" w14:paraId="332A9A08" w14:textId="77777777" w:rsidTr="00D57A0A">
        <w:tc>
          <w:tcPr>
            <w:tcW w:w="10065" w:type="dxa"/>
            <w:gridSpan w:val="2"/>
            <w:tcBorders>
              <w:bottom w:val="single" w:sz="4" w:space="0" w:color="auto"/>
            </w:tcBorders>
          </w:tcPr>
          <w:p w14:paraId="07B12D7C" w14:textId="47A7C5E3" w:rsidR="00054CFB" w:rsidRPr="0035565E" w:rsidRDefault="00054CFB" w:rsidP="0035565E">
            <w:pPr>
              <w:spacing w:line="340" w:lineRule="exact"/>
              <w:contextualSpacing/>
              <w:jc w:val="center"/>
              <w:rPr>
                <w:rFonts w:cs="Times New Roman"/>
                <w:color w:val="000000" w:themeColor="text1"/>
                <w:sz w:val="22"/>
              </w:rPr>
            </w:pPr>
            <w:bookmarkStart w:id="61" w:name="_Hlk83586760"/>
            <w:r w:rsidRPr="0035565E">
              <w:rPr>
                <w:rFonts w:cs="Times New Roman"/>
                <w:sz w:val="22"/>
              </w:rPr>
              <w:t xml:space="preserve">Mapping from spatial to non-spatial of </w:t>
            </w:r>
            <w:r w:rsidRPr="0035565E">
              <w:rPr>
                <w:rFonts w:cs="Times New Roman"/>
                <w:i/>
                <w:sz w:val="22"/>
              </w:rPr>
              <w:t>under</w:t>
            </w:r>
            <w:r w:rsidRPr="0035565E">
              <w:rPr>
                <w:rFonts w:cs="Times New Roman"/>
                <w:sz w:val="22"/>
              </w:rPr>
              <w:t xml:space="preserve"> associated with “MORE IS UP, LESS IS DOWN.”</w:t>
            </w:r>
          </w:p>
        </w:tc>
      </w:tr>
      <w:tr w:rsidR="00633FB6" w:rsidRPr="0035565E" w14:paraId="0ECE484E" w14:textId="77777777" w:rsidTr="00054CFB">
        <w:tc>
          <w:tcPr>
            <w:tcW w:w="4678" w:type="dxa"/>
            <w:tcBorders>
              <w:bottom w:val="single" w:sz="4" w:space="0" w:color="auto"/>
              <w:right w:val="single" w:sz="4" w:space="0" w:color="auto"/>
            </w:tcBorders>
          </w:tcPr>
          <w:p w14:paraId="2263D4EE" w14:textId="77777777" w:rsidR="00633FB6" w:rsidRPr="0035565E" w:rsidRDefault="00633FB6" w:rsidP="0035565E">
            <w:pPr>
              <w:spacing w:line="340" w:lineRule="exact"/>
              <w:contextualSpacing/>
              <w:jc w:val="center"/>
              <w:rPr>
                <w:rFonts w:cs="Times New Roman"/>
                <w:color w:val="000000" w:themeColor="text1"/>
                <w:sz w:val="22"/>
              </w:rPr>
            </w:pPr>
            <w:r w:rsidRPr="0035565E">
              <w:rPr>
                <w:rFonts w:cs="Times New Roman"/>
                <w:color w:val="000000" w:themeColor="text1"/>
                <w:sz w:val="22"/>
              </w:rPr>
              <w:t>SPACE domain</w:t>
            </w:r>
          </w:p>
        </w:tc>
        <w:tc>
          <w:tcPr>
            <w:tcW w:w="5387" w:type="dxa"/>
            <w:tcBorders>
              <w:left w:val="single" w:sz="4" w:space="0" w:color="auto"/>
              <w:bottom w:val="single" w:sz="4" w:space="0" w:color="auto"/>
            </w:tcBorders>
          </w:tcPr>
          <w:p w14:paraId="6AEC859A" w14:textId="77777777" w:rsidR="00633FB6" w:rsidRPr="0035565E" w:rsidRDefault="00633FB6" w:rsidP="0035565E">
            <w:pPr>
              <w:spacing w:line="340" w:lineRule="exact"/>
              <w:contextualSpacing/>
              <w:jc w:val="center"/>
              <w:rPr>
                <w:rFonts w:cs="Times New Roman"/>
                <w:color w:val="000000" w:themeColor="text1"/>
                <w:sz w:val="22"/>
              </w:rPr>
            </w:pPr>
            <w:r w:rsidRPr="0035565E">
              <w:rPr>
                <w:rFonts w:cs="Times New Roman"/>
                <w:color w:val="000000" w:themeColor="text1"/>
                <w:sz w:val="22"/>
              </w:rPr>
              <w:t>Other domains (TIME, NUMBER, AGE)</w:t>
            </w:r>
          </w:p>
        </w:tc>
      </w:tr>
      <w:tr w:rsidR="00633FB6" w:rsidRPr="0035565E" w14:paraId="17FBE811" w14:textId="77777777" w:rsidTr="00054CFB">
        <w:tc>
          <w:tcPr>
            <w:tcW w:w="4678" w:type="dxa"/>
            <w:tcBorders>
              <w:top w:val="single" w:sz="4" w:space="0" w:color="auto"/>
              <w:right w:val="single" w:sz="4" w:space="0" w:color="auto"/>
            </w:tcBorders>
          </w:tcPr>
          <w:p w14:paraId="1AB8866B" w14:textId="77777777" w:rsidR="00633FB6" w:rsidRPr="0035565E" w:rsidRDefault="00633FB6"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The TR is seen lowered than the LM in the direct, horizontal gaze viewpoint, regardless the high or low resolution. </w:t>
            </w:r>
          </w:p>
        </w:tc>
        <w:tc>
          <w:tcPr>
            <w:tcW w:w="5387" w:type="dxa"/>
            <w:tcBorders>
              <w:top w:val="single" w:sz="4" w:space="0" w:color="auto"/>
              <w:left w:val="single" w:sz="4" w:space="0" w:color="auto"/>
            </w:tcBorders>
          </w:tcPr>
          <w:p w14:paraId="3409858C" w14:textId="77777777" w:rsidR="00633FB6" w:rsidRPr="0035565E" w:rsidRDefault="00633FB6"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The TR is conceptualized “lowered” than the TR in terms of numeric values. </w:t>
            </w:r>
          </w:p>
          <w:p w14:paraId="6C551B0E" w14:textId="77777777" w:rsidR="00633FB6" w:rsidRPr="0035565E" w:rsidRDefault="00633FB6"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The construal does not consider the gaze, resolution. </w:t>
            </w:r>
          </w:p>
        </w:tc>
      </w:tr>
      <w:tr w:rsidR="00633FB6" w:rsidRPr="0035565E" w14:paraId="7EABA46F" w14:textId="77777777" w:rsidTr="00054CFB">
        <w:tc>
          <w:tcPr>
            <w:tcW w:w="4678" w:type="dxa"/>
            <w:tcBorders>
              <w:bottom w:val="single" w:sz="4" w:space="0" w:color="auto"/>
              <w:right w:val="single" w:sz="4" w:space="0" w:color="auto"/>
            </w:tcBorders>
          </w:tcPr>
          <w:p w14:paraId="360290F2" w14:textId="77777777" w:rsidR="00633FB6" w:rsidRPr="0035565E" w:rsidRDefault="00633FB6" w:rsidP="0035565E">
            <w:pPr>
              <w:spacing w:line="340" w:lineRule="exact"/>
              <w:contextualSpacing/>
              <w:jc w:val="both"/>
              <w:rPr>
                <w:rFonts w:cs="Times New Roman"/>
                <w:color w:val="000000" w:themeColor="text1"/>
                <w:sz w:val="22"/>
              </w:rPr>
            </w:pPr>
            <w:r w:rsidRPr="0035565E">
              <w:rPr>
                <w:rFonts w:cs="Times New Roman"/>
                <w:color w:val="000000" w:themeColor="text1"/>
                <w:sz w:val="22"/>
              </w:rPr>
              <w:t>The TR and LM are concrete entities.</w:t>
            </w:r>
          </w:p>
        </w:tc>
        <w:tc>
          <w:tcPr>
            <w:tcW w:w="5387" w:type="dxa"/>
            <w:tcBorders>
              <w:left w:val="single" w:sz="4" w:space="0" w:color="auto"/>
              <w:bottom w:val="single" w:sz="4" w:space="0" w:color="auto"/>
            </w:tcBorders>
          </w:tcPr>
          <w:p w14:paraId="1B7F534E" w14:textId="77777777" w:rsidR="00633FB6" w:rsidRPr="0035565E" w:rsidRDefault="00633FB6"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The TR and LM are abstract entities.  </w:t>
            </w:r>
          </w:p>
        </w:tc>
      </w:tr>
      <w:tr w:rsidR="00054CFB" w:rsidRPr="0035565E" w14:paraId="0C1FA619" w14:textId="77777777" w:rsidTr="00054CFB">
        <w:tc>
          <w:tcPr>
            <w:tcW w:w="10065" w:type="dxa"/>
            <w:gridSpan w:val="2"/>
            <w:tcBorders>
              <w:top w:val="single" w:sz="4" w:space="0" w:color="auto"/>
              <w:bottom w:val="single" w:sz="4" w:space="0" w:color="auto"/>
            </w:tcBorders>
          </w:tcPr>
          <w:p w14:paraId="6E98DDBC" w14:textId="77777777" w:rsidR="00C7409D" w:rsidRPr="0035565E" w:rsidRDefault="00054CFB" w:rsidP="0035565E">
            <w:pPr>
              <w:spacing w:line="340" w:lineRule="exact"/>
              <w:contextualSpacing/>
              <w:jc w:val="center"/>
              <w:rPr>
                <w:rFonts w:cs="Times New Roman"/>
                <w:sz w:val="22"/>
              </w:rPr>
            </w:pPr>
            <w:r w:rsidRPr="0035565E">
              <w:rPr>
                <w:rFonts w:cs="Times New Roman"/>
                <w:sz w:val="22"/>
              </w:rPr>
              <w:t xml:space="preserve">Mapping from spatial to non-spatial of </w:t>
            </w:r>
            <w:r w:rsidRPr="0035565E">
              <w:rPr>
                <w:rFonts w:cs="Times New Roman"/>
                <w:i/>
                <w:iCs/>
                <w:sz w:val="22"/>
              </w:rPr>
              <w:t>under</w:t>
            </w:r>
            <w:r w:rsidRPr="0035565E">
              <w:rPr>
                <w:rFonts w:cs="Times New Roman"/>
                <w:sz w:val="22"/>
              </w:rPr>
              <w:t xml:space="preserve"> associated with </w:t>
            </w:r>
          </w:p>
          <w:p w14:paraId="758F0E2C" w14:textId="61CC1D9C" w:rsidR="00054CFB" w:rsidRPr="0035565E" w:rsidRDefault="00054CFB" w:rsidP="0035565E">
            <w:pPr>
              <w:spacing w:line="340" w:lineRule="exact"/>
              <w:contextualSpacing/>
              <w:jc w:val="center"/>
              <w:rPr>
                <w:rFonts w:cs="Times New Roman"/>
                <w:color w:val="000000" w:themeColor="text1"/>
                <w:sz w:val="22"/>
              </w:rPr>
            </w:pPr>
            <w:r w:rsidRPr="0035565E">
              <w:rPr>
                <w:rFonts w:cs="Times New Roman"/>
                <w:sz w:val="22"/>
              </w:rPr>
              <w:t>“HIGH STATUS IS UP; LOW STATUS IS DOWN.”</w:t>
            </w:r>
          </w:p>
        </w:tc>
      </w:tr>
      <w:tr w:rsidR="00633FB6" w:rsidRPr="0035565E" w14:paraId="0D735D3D" w14:textId="77777777" w:rsidTr="00054CFB">
        <w:tc>
          <w:tcPr>
            <w:tcW w:w="4678" w:type="dxa"/>
            <w:tcBorders>
              <w:bottom w:val="single" w:sz="4" w:space="0" w:color="auto"/>
              <w:right w:val="single" w:sz="4" w:space="0" w:color="auto"/>
            </w:tcBorders>
          </w:tcPr>
          <w:p w14:paraId="43355C6B" w14:textId="77777777" w:rsidR="00633FB6" w:rsidRPr="0035565E" w:rsidRDefault="00633FB6" w:rsidP="0035565E">
            <w:pPr>
              <w:spacing w:line="340" w:lineRule="exact"/>
              <w:contextualSpacing/>
              <w:jc w:val="center"/>
              <w:rPr>
                <w:rFonts w:cs="Times New Roman"/>
                <w:color w:val="000000" w:themeColor="text1"/>
                <w:sz w:val="22"/>
              </w:rPr>
            </w:pPr>
            <w:r w:rsidRPr="0035565E">
              <w:rPr>
                <w:rFonts w:cs="Times New Roman"/>
                <w:color w:val="000000" w:themeColor="text1"/>
                <w:sz w:val="22"/>
              </w:rPr>
              <w:t>SPACE domain</w:t>
            </w:r>
          </w:p>
        </w:tc>
        <w:tc>
          <w:tcPr>
            <w:tcW w:w="5387" w:type="dxa"/>
            <w:tcBorders>
              <w:left w:val="single" w:sz="4" w:space="0" w:color="auto"/>
              <w:bottom w:val="single" w:sz="4" w:space="0" w:color="auto"/>
            </w:tcBorders>
          </w:tcPr>
          <w:p w14:paraId="7127584C" w14:textId="77777777" w:rsidR="00633FB6" w:rsidRPr="0035565E" w:rsidRDefault="00633FB6" w:rsidP="0035565E">
            <w:pPr>
              <w:spacing w:line="340" w:lineRule="exact"/>
              <w:contextualSpacing/>
              <w:jc w:val="center"/>
              <w:rPr>
                <w:rFonts w:cs="Times New Roman"/>
                <w:color w:val="000000" w:themeColor="text1"/>
                <w:sz w:val="22"/>
              </w:rPr>
            </w:pPr>
            <w:r w:rsidRPr="0035565E">
              <w:rPr>
                <w:rFonts w:cs="Times New Roman"/>
                <w:color w:val="000000" w:themeColor="text1"/>
                <w:sz w:val="22"/>
              </w:rPr>
              <w:t>Abstract domain: POWER</w:t>
            </w:r>
          </w:p>
        </w:tc>
      </w:tr>
      <w:tr w:rsidR="00633FB6" w:rsidRPr="0035565E" w14:paraId="6BFB8FED" w14:textId="77777777" w:rsidTr="00054CFB">
        <w:tc>
          <w:tcPr>
            <w:tcW w:w="4678" w:type="dxa"/>
            <w:tcBorders>
              <w:top w:val="single" w:sz="4" w:space="0" w:color="auto"/>
              <w:bottom w:val="single" w:sz="4" w:space="0" w:color="auto"/>
              <w:right w:val="single" w:sz="4" w:space="0" w:color="auto"/>
            </w:tcBorders>
          </w:tcPr>
          <w:p w14:paraId="1DCCA9EE" w14:textId="77777777" w:rsidR="00633FB6" w:rsidRPr="0035565E" w:rsidRDefault="00633FB6"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The TR is seen lowered than the LM in the direct, horizontal gaze viewpoint, regardless the high or low resolution. </w:t>
            </w:r>
          </w:p>
        </w:tc>
        <w:tc>
          <w:tcPr>
            <w:tcW w:w="5387" w:type="dxa"/>
            <w:tcBorders>
              <w:top w:val="single" w:sz="4" w:space="0" w:color="auto"/>
              <w:left w:val="single" w:sz="4" w:space="0" w:color="auto"/>
              <w:bottom w:val="single" w:sz="4" w:space="0" w:color="auto"/>
            </w:tcBorders>
          </w:tcPr>
          <w:p w14:paraId="4F9FCEDA" w14:textId="530A8B96" w:rsidR="00633FB6" w:rsidRPr="0035565E" w:rsidRDefault="00633FB6"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The TR is conceptualized “lowered” than the </w:t>
            </w:r>
            <w:r w:rsidR="0023406F" w:rsidRPr="0035565E">
              <w:rPr>
                <w:rFonts w:cs="Times New Roman"/>
                <w:color w:val="000000" w:themeColor="text1"/>
                <w:sz w:val="22"/>
              </w:rPr>
              <w:t>LM</w:t>
            </w:r>
            <w:r w:rsidRPr="0035565E">
              <w:rPr>
                <w:rFonts w:cs="Times New Roman"/>
                <w:color w:val="000000" w:themeColor="text1"/>
                <w:sz w:val="22"/>
              </w:rPr>
              <w:t xml:space="preserve"> in terms of power/ force. </w:t>
            </w:r>
          </w:p>
          <w:p w14:paraId="40CF4E4C" w14:textId="77777777" w:rsidR="00633FB6" w:rsidRPr="0035565E" w:rsidRDefault="00633FB6"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The construal does not consider the gaze, resolution. </w:t>
            </w:r>
          </w:p>
        </w:tc>
      </w:tr>
      <w:tr w:rsidR="00054CFB" w:rsidRPr="0035565E" w14:paraId="52D6C648" w14:textId="77777777" w:rsidTr="00FA0AF4">
        <w:tc>
          <w:tcPr>
            <w:tcW w:w="10065" w:type="dxa"/>
            <w:gridSpan w:val="2"/>
            <w:tcBorders>
              <w:top w:val="single" w:sz="4" w:space="0" w:color="auto"/>
              <w:bottom w:val="single" w:sz="4" w:space="0" w:color="auto"/>
            </w:tcBorders>
          </w:tcPr>
          <w:p w14:paraId="6F2E0084" w14:textId="62FB0E38" w:rsidR="00054CFB" w:rsidRPr="0035565E" w:rsidRDefault="00054CFB" w:rsidP="0035565E">
            <w:pPr>
              <w:spacing w:line="340" w:lineRule="exact"/>
              <w:contextualSpacing/>
              <w:jc w:val="center"/>
              <w:rPr>
                <w:rFonts w:cs="Times New Roman"/>
                <w:color w:val="000000" w:themeColor="text1"/>
                <w:sz w:val="22"/>
              </w:rPr>
            </w:pPr>
            <w:r w:rsidRPr="0035565E">
              <w:rPr>
                <w:rFonts w:cs="Times New Roman"/>
                <w:sz w:val="22"/>
              </w:rPr>
              <w:t xml:space="preserve">The mapping of </w:t>
            </w:r>
            <w:r w:rsidRPr="0035565E">
              <w:rPr>
                <w:rFonts w:cs="Times New Roman"/>
                <w:i/>
                <w:sz w:val="22"/>
              </w:rPr>
              <w:t>under</w:t>
            </w:r>
            <w:r w:rsidRPr="0035565E">
              <w:rPr>
                <w:rFonts w:cs="Times New Roman"/>
                <w:sz w:val="22"/>
              </w:rPr>
              <w:t xml:space="preserve"> when the LM exerts forces on the TR</w:t>
            </w:r>
          </w:p>
        </w:tc>
      </w:tr>
      <w:tr w:rsidR="00633FB6" w:rsidRPr="0035565E" w14:paraId="324077EF" w14:textId="77777777" w:rsidTr="00054CFB">
        <w:tc>
          <w:tcPr>
            <w:tcW w:w="4678" w:type="dxa"/>
            <w:tcBorders>
              <w:bottom w:val="single" w:sz="4" w:space="0" w:color="auto"/>
              <w:right w:val="single" w:sz="4" w:space="0" w:color="auto"/>
            </w:tcBorders>
          </w:tcPr>
          <w:p w14:paraId="7A811561" w14:textId="77777777" w:rsidR="00633FB6" w:rsidRPr="0035565E" w:rsidRDefault="00633FB6" w:rsidP="0035565E">
            <w:pPr>
              <w:spacing w:line="340" w:lineRule="exact"/>
              <w:contextualSpacing/>
              <w:jc w:val="center"/>
              <w:rPr>
                <w:rFonts w:cs="Times New Roman"/>
                <w:color w:val="000000" w:themeColor="text1"/>
                <w:sz w:val="22"/>
              </w:rPr>
            </w:pPr>
            <w:r w:rsidRPr="0035565E">
              <w:rPr>
                <w:rFonts w:cs="Times New Roman"/>
                <w:color w:val="000000" w:themeColor="text1"/>
                <w:sz w:val="22"/>
              </w:rPr>
              <w:lastRenderedPageBreak/>
              <w:t>SPACE domain</w:t>
            </w:r>
          </w:p>
        </w:tc>
        <w:tc>
          <w:tcPr>
            <w:tcW w:w="5387" w:type="dxa"/>
            <w:tcBorders>
              <w:left w:val="single" w:sz="4" w:space="0" w:color="auto"/>
              <w:bottom w:val="single" w:sz="4" w:space="0" w:color="auto"/>
            </w:tcBorders>
          </w:tcPr>
          <w:p w14:paraId="451E30BC" w14:textId="77777777" w:rsidR="00633FB6" w:rsidRPr="0035565E" w:rsidRDefault="00633FB6" w:rsidP="0035565E">
            <w:pPr>
              <w:spacing w:line="340" w:lineRule="exact"/>
              <w:contextualSpacing/>
              <w:jc w:val="center"/>
              <w:rPr>
                <w:rFonts w:cs="Times New Roman"/>
                <w:color w:val="000000" w:themeColor="text1"/>
                <w:sz w:val="22"/>
              </w:rPr>
            </w:pPr>
            <w:r w:rsidRPr="0035565E">
              <w:rPr>
                <w:rFonts w:cs="Times New Roman"/>
                <w:color w:val="000000" w:themeColor="text1"/>
                <w:sz w:val="22"/>
              </w:rPr>
              <w:t>PRESSURE domain</w:t>
            </w:r>
          </w:p>
        </w:tc>
      </w:tr>
      <w:tr w:rsidR="00633FB6" w:rsidRPr="0035565E" w14:paraId="45885593" w14:textId="77777777" w:rsidTr="00054CFB">
        <w:tc>
          <w:tcPr>
            <w:tcW w:w="4678" w:type="dxa"/>
            <w:tcBorders>
              <w:top w:val="single" w:sz="4" w:space="0" w:color="auto"/>
              <w:bottom w:val="single" w:sz="4" w:space="0" w:color="auto"/>
              <w:right w:val="single" w:sz="4" w:space="0" w:color="auto"/>
            </w:tcBorders>
          </w:tcPr>
          <w:p w14:paraId="6E45EB48" w14:textId="77777777" w:rsidR="00633FB6" w:rsidRPr="0035565E" w:rsidRDefault="00633FB6" w:rsidP="0035565E">
            <w:pPr>
              <w:spacing w:line="340" w:lineRule="exact"/>
              <w:contextualSpacing/>
              <w:jc w:val="both"/>
              <w:rPr>
                <w:rFonts w:cs="Times New Roman"/>
                <w:color w:val="000000" w:themeColor="text1"/>
                <w:sz w:val="22"/>
              </w:rPr>
            </w:pPr>
            <w:r w:rsidRPr="0035565E">
              <w:rPr>
                <w:rFonts w:cs="Times New Roman"/>
                <w:color w:val="000000" w:themeColor="text1"/>
                <w:sz w:val="22"/>
              </w:rPr>
              <w:t>The TR is lowered than the LM.</w:t>
            </w:r>
          </w:p>
          <w:p w14:paraId="0B6012BC" w14:textId="77777777" w:rsidR="00633FB6" w:rsidRPr="0035565E" w:rsidRDefault="00633FB6"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The LM physically exerts forces on the TR. </w:t>
            </w:r>
          </w:p>
          <w:p w14:paraId="7FBB6739" w14:textId="77777777" w:rsidR="00633FB6" w:rsidRPr="0035565E" w:rsidRDefault="00633FB6" w:rsidP="0035565E">
            <w:pPr>
              <w:spacing w:line="340" w:lineRule="exact"/>
              <w:contextualSpacing/>
              <w:jc w:val="both"/>
              <w:rPr>
                <w:rFonts w:cs="Times New Roman"/>
                <w:color w:val="000000" w:themeColor="text1"/>
                <w:sz w:val="22"/>
              </w:rPr>
            </w:pPr>
          </w:p>
        </w:tc>
        <w:tc>
          <w:tcPr>
            <w:tcW w:w="5387" w:type="dxa"/>
            <w:tcBorders>
              <w:top w:val="single" w:sz="4" w:space="0" w:color="auto"/>
              <w:left w:val="single" w:sz="4" w:space="0" w:color="auto"/>
              <w:bottom w:val="single" w:sz="4" w:space="0" w:color="auto"/>
            </w:tcBorders>
          </w:tcPr>
          <w:p w14:paraId="5373E6FF" w14:textId="77777777" w:rsidR="00633FB6" w:rsidRPr="0035565E" w:rsidRDefault="00633FB6"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The TR is lower than the LM, regardless the resolution, gaze when the TR is a concrete entity. </w:t>
            </w:r>
          </w:p>
          <w:p w14:paraId="2071B70E" w14:textId="77777777" w:rsidR="00633FB6" w:rsidRPr="0035565E" w:rsidRDefault="00633FB6"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The LM is conceptualized as exerting virtual forces/ influences on the TR. </w:t>
            </w:r>
          </w:p>
        </w:tc>
      </w:tr>
      <w:tr w:rsidR="00054CFB" w:rsidRPr="0035565E" w14:paraId="35DF4A2C" w14:textId="77777777" w:rsidTr="001C66E9">
        <w:tc>
          <w:tcPr>
            <w:tcW w:w="10065" w:type="dxa"/>
            <w:gridSpan w:val="2"/>
            <w:tcBorders>
              <w:top w:val="single" w:sz="4" w:space="0" w:color="auto"/>
              <w:bottom w:val="single" w:sz="4" w:space="0" w:color="auto"/>
            </w:tcBorders>
          </w:tcPr>
          <w:p w14:paraId="5893B6F9" w14:textId="6AAAAF91" w:rsidR="00054CFB" w:rsidRPr="0035565E" w:rsidRDefault="00054CFB" w:rsidP="0035565E">
            <w:pPr>
              <w:spacing w:line="340" w:lineRule="exact"/>
              <w:contextualSpacing/>
              <w:jc w:val="center"/>
              <w:rPr>
                <w:rFonts w:cs="Times New Roman"/>
                <w:color w:val="000000" w:themeColor="text1"/>
                <w:sz w:val="22"/>
              </w:rPr>
            </w:pPr>
            <w:r w:rsidRPr="0035565E">
              <w:rPr>
                <w:rFonts w:cs="Times New Roman"/>
                <w:sz w:val="22"/>
              </w:rPr>
              <w:t xml:space="preserve">The mapping of </w:t>
            </w:r>
            <w:r w:rsidRPr="0035565E">
              <w:rPr>
                <w:rFonts w:cs="Times New Roman"/>
                <w:i/>
                <w:sz w:val="22"/>
              </w:rPr>
              <w:t>under</w:t>
            </w:r>
            <w:r w:rsidRPr="0035565E">
              <w:rPr>
                <w:rFonts w:cs="Times New Roman"/>
                <w:sz w:val="22"/>
              </w:rPr>
              <w:t xml:space="preserve"> associated with “PROTECTION IS SHELTER”</w:t>
            </w:r>
          </w:p>
        </w:tc>
      </w:tr>
      <w:tr w:rsidR="00633FB6" w:rsidRPr="0035565E" w14:paraId="770D85BC" w14:textId="77777777" w:rsidTr="00054CFB">
        <w:tc>
          <w:tcPr>
            <w:tcW w:w="4678" w:type="dxa"/>
            <w:tcBorders>
              <w:bottom w:val="single" w:sz="4" w:space="0" w:color="auto"/>
              <w:right w:val="single" w:sz="4" w:space="0" w:color="auto"/>
            </w:tcBorders>
          </w:tcPr>
          <w:p w14:paraId="01761960" w14:textId="77777777" w:rsidR="00633FB6" w:rsidRPr="0035565E" w:rsidRDefault="00633FB6" w:rsidP="0035565E">
            <w:pPr>
              <w:spacing w:line="340" w:lineRule="exact"/>
              <w:contextualSpacing/>
              <w:jc w:val="center"/>
              <w:rPr>
                <w:rFonts w:cs="Times New Roman"/>
                <w:color w:val="000000" w:themeColor="text1"/>
                <w:sz w:val="22"/>
              </w:rPr>
            </w:pPr>
            <w:r w:rsidRPr="0035565E">
              <w:rPr>
                <w:rFonts w:cs="Times New Roman"/>
                <w:color w:val="000000" w:themeColor="text1"/>
                <w:sz w:val="22"/>
              </w:rPr>
              <w:t>SPACE domain</w:t>
            </w:r>
          </w:p>
        </w:tc>
        <w:tc>
          <w:tcPr>
            <w:tcW w:w="5387" w:type="dxa"/>
            <w:tcBorders>
              <w:left w:val="single" w:sz="4" w:space="0" w:color="auto"/>
              <w:bottom w:val="single" w:sz="4" w:space="0" w:color="auto"/>
            </w:tcBorders>
          </w:tcPr>
          <w:p w14:paraId="2AB82FC6" w14:textId="77777777" w:rsidR="00633FB6" w:rsidRPr="0035565E" w:rsidRDefault="00633FB6" w:rsidP="0035565E">
            <w:pPr>
              <w:spacing w:line="340" w:lineRule="exact"/>
              <w:contextualSpacing/>
              <w:jc w:val="center"/>
              <w:rPr>
                <w:rFonts w:cs="Times New Roman"/>
                <w:color w:val="000000" w:themeColor="text1"/>
                <w:sz w:val="22"/>
              </w:rPr>
            </w:pPr>
            <w:r w:rsidRPr="0035565E">
              <w:rPr>
                <w:rFonts w:cs="Times New Roman"/>
                <w:color w:val="000000" w:themeColor="text1"/>
                <w:sz w:val="22"/>
              </w:rPr>
              <w:t>Non-space domains</w:t>
            </w:r>
          </w:p>
        </w:tc>
      </w:tr>
      <w:tr w:rsidR="00633FB6" w:rsidRPr="0035565E" w14:paraId="37494743" w14:textId="77777777" w:rsidTr="00054CFB">
        <w:tc>
          <w:tcPr>
            <w:tcW w:w="4678" w:type="dxa"/>
            <w:tcBorders>
              <w:top w:val="single" w:sz="4" w:space="0" w:color="auto"/>
              <w:bottom w:val="single" w:sz="4" w:space="0" w:color="auto"/>
              <w:right w:val="single" w:sz="4" w:space="0" w:color="auto"/>
            </w:tcBorders>
          </w:tcPr>
          <w:p w14:paraId="5CD07B96" w14:textId="77777777" w:rsidR="00633FB6" w:rsidRPr="0035565E" w:rsidRDefault="00633FB6" w:rsidP="0035565E">
            <w:pPr>
              <w:spacing w:line="340" w:lineRule="exact"/>
              <w:contextualSpacing/>
              <w:jc w:val="both"/>
              <w:rPr>
                <w:rFonts w:cs="Times New Roman"/>
                <w:color w:val="000000" w:themeColor="text1"/>
                <w:sz w:val="22"/>
              </w:rPr>
            </w:pPr>
            <w:r w:rsidRPr="0035565E">
              <w:rPr>
                <w:rFonts w:cs="Times New Roman"/>
                <w:color w:val="000000" w:themeColor="text1"/>
                <w:sz w:val="22"/>
              </w:rPr>
              <w:t>The TR is partially or totally occluded by the LM.</w:t>
            </w:r>
          </w:p>
          <w:p w14:paraId="45221C82" w14:textId="77777777" w:rsidR="00633FB6" w:rsidRPr="0035565E" w:rsidRDefault="00633FB6" w:rsidP="0035565E">
            <w:pPr>
              <w:spacing w:line="340" w:lineRule="exact"/>
              <w:contextualSpacing/>
              <w:jc w:val="both"/>
              <w:rPr>
                <w:rFonts w:cs="Times New Roman"/>
                <w:color w:val="000000" w:themeColor="text1"/>
                <w:sz w:val="22"/>
              </w:rPr>
            </w:pPr>
          </w:p>
        </w:tc>
        <w:tc>
          <w:tcPr>
            <w:tcW w:w="5387" w:type="dxa"/>
            <w:tcBorders>
              <w:top w:val="single" w:sz="4" w:space="0" w:color="auto"/>
              <w:left w:val="single" w:sz="4" w:space="0" w:color="auto"/>
              <w:bottom w:val="single" w:sz="4" w:space="0" w:color="auto"/>
            </w:tcBorders>
          </w:tcPr>
          <w:p w14:paraId="48AC7A19" w14:textId="77777777" w:rsidR="00633FB6" w:rsidRPr="0035565E" w:rsidRDefault="00633FB6"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The TR is conceptualized as being covered/ protected by the LM. </w:t>
            </w:r>
          </w:p>
          <w:p w14:paraId="1BD4E6E1" w14:textId="77777777" w:rsidR="00633FB6" w:rsidRPr="0035565E" w:rsidRDefault="00633FB6" w:rsidP="0035565E">
            <w:pPr>
              <w:spacing w:line="340" w:lineRule="exact"/>
              <w:contextualSpacing/>
              <w:jc w:val="both"/>
              <w:rPr>
                <w:rFonts w:cs="Times New Roman"/>
                <w:color w:val="000000" w:themeColor="text1"/>
                <w:sz w:val="22"/>
              </w:rPr>
            </w:pPr>
            <w:r w:rsidRPr="0035565E">
              <w:rPr>
                <w:rFonts w:cs="Times New Roman"/>
                <w:color w:val="000000" w:themeColor="text1"/>
                <w:sz w:val="22"/>
              </w:rPr>
              <w:t>NB:</w:t>
            </w:r>
          </w:p>
          <w:p w14:paraId="51A9F864" w14:textId="77777777" w:rsidR="00633FB6" w:rsidRPr="0035565E" w:rsidRDefault="00633FB6"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1. If the LM refers to a concrete entity, the meaning of </w:t>
            </w:r>
            <w:r w:rsidRPr="0035565E">
              <w:rPr>
                <w:rFonts w:cs="Times New Roman"/>
                <w:i/>
                <w:color w:val="000000" w:themeColor="text1"/>
                <w:sz w:val="22"/>
              </w:rPr>
              <w:t>under</w:t>
            </w:r>
            <w:r w:rsidRPr="0035565E">
              <w:rPr>
                <w:rFonts w:cs="Times New Roman"/>
                <w:color w:val="000000" w:themeColor="text1"/>
                <w:sz w:val="22"/>
              </w:rPr>
              <w:t xml:space="preserve"> is spatial and metaphorical</w:t>
            </w:r>
          </w:p>
          <w:p w14:paraId="00AAE614" w14:textId="77777777" w:rsidR="00633FB6" w:rsidRPr="0035565E" w:rsidRDefault="00633FB6"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2. If the LM refers to an abstract concept, the meaning of </w:t>
            </w:r>
            <w:r w:rsidRPr="0035565E">
              <w:rPr>
                <w:rFonts w:cs="Times New Roman"/>
                <w:i/>
                <w:color w:val="000000" w:themeColor="text1"/>
                <w:sz w:val="22"/>
              </w:rPr>
              <w:t xml:space="preserve">under </w:t>
            </w:r>
            <w:r w:rsidRPr="0035565E">
              <w:rPr>
                <w:rFonts w:cs="Times New Roman"/>
                <w:color w:val="000000" w:themeColor="text1"/>
                <w:sz w:val="22"/>
              </w:rPr>
              <w:t xml:space="preserve">is non-spatial and metaphorical.   </w:t>
            </w:r>
          </w:p>
        </w:tc>
      </w:tr>
      <w:tr w:rsidR="00054CFB" w:rsidRPr="0035565E" w14:paraId="5DF79BDF" w14:textId="77777777" w:rsidTr="003544E4">
        <w:tc>
          <w:tcPr>
            <w:tcW w:w="10065" w:type="dxa"/>
            <w:gridSpan w:val="2"/>
            <w:tcBorders>
              <w:top w:val="single" w:sz="4" w:space="0" w:color="auto"/>
              <w:bottom w:val="single" w:sz="4" w:space="0" w:color="auto"/>
            </w:tcBorders>
          </w:tcPr>
          <w:p w14:paraId="11394ACF" w14:textId="311E4D94" w:rsidR="00054CFB" w:rsidRPr="0035565E" w:rsidRDefault="00054CFB" w:rsidP="0035565E">
            <w:pPr>
              <w:spacing w:line="340" w:lineRule="exact"/>
              <w:contextualSpacing/>
              <w:jc w:val="center"/>
              <w:rPr>
                <w:rFonts w:cs="Times New Roman"/>
                <w:color w:val="000000" w:themeColor="text1"/>
                <w:sz w:val="22"/>
              </w:rPr>
            </w:pPr>
            <w:r w:rsidRPr="0035565E">
              <w:rPr>
                <w:rFonts w:cs="Times New Roman"/>
                <w:sz w:val="22"/>
              </w:rPr>
              <w:t xml:space="preserve">The mapping of </w:t>
            </w:r>
            <w:r w:rsidRPr="0035565E">
              <w:rPr>
                <w:rFonts w:cs="Times New Roman"/>
                <w:i/>
                <w:sz w:val="22"/>
              </w:rPr>
              <w:t>under</w:t>
            </w:r>
            <w:r w:rsidRPr="0035565E">
              <w:rPr>
                <w:rFonts w:cs="Times New Roman"/>
                <w:sz w:val="22"/>
              </w:rPr>
              <w:t xml:space="preserve"> associated with “TRUTH IS A HIDDEN OBJECT”</w:t>
            </w:r>
          </w:p>
        </w:tc>
      </w:tr>
      <w:tr w:rsidR="00633FB6" w:rsidRPr="0035565E" w14:paraId="1BAF1AC7" w14:textId="77777777" w:rsidTr="00054CFB">
        <w:tc>
          <w:tcPr>
            <w:tcW w:w="4678" w:type="dxa"/>
            <w:tcBorders>
              <w:bottom w:val="single" w:sz="4" w:space="0" w:color="auto"/>
              <w:right w:val="single" w:sz="4" w:space="0" w:color="auto"/>
            </w:tcBorders>
          </w:tcPr>
          <w:p w14:paraId="646A6F87" w14:textId="77777777" w:rsidR="00633FB6" w:rsidRPr="0035565E" w:rsidRDefault="00633FB6" w:rsidP="0035565E">
            <w:pPr>
              <w:spacing w:line="340" w:lineRule="exact"/>
              <w:contextualSpacing/>
              <w:jc w:val="center"/>
              <w:rPr>
                <w:rFonts w:cs="Times New Roman"/>
                <w:color w:val="000000" w:themeColor="text1"/>
                <w:sz w:val="22"/>
              </w:rPr>
            </w:pPr>
            <w:r w:rsidRPr="0035565E">
              <w:rPr>
                <w:rFonts w:cs="Times New Roman"/>
                <w:color w:val="000000" w:themeColor="text1"/>
                <w:sz w:val="22"/>
              </w:rPr>
              <w:t>SPACE domain</w:t>
            </w:r>
          </w:p>
        </w:tc>
        <w:tc>
          <w:tcPr>
            <w:tcW w:w="5387" w:type="dxa"/>
            <w:tcBorders>
              <w:left w:val="single" w:sz="4" w:space="0" w:color="auto"/>
              <w:bottom w:val="single" w:sz="4" w:space="0" w:color="auto"/>
            </w:tcBorders>
          </w:tcPr>
          <w:p w14:paraId="624567E1" w14:textId="77777777" w:rsidR="00633FB6" w:rsidRPr="0035565E" w:rsidRDefault="00633FB6" w:rsidP="0035565E">
            <w:pPr>
              <w:spacing w:line="340" w:lineRule="exact"/>
              <w:contextualSpacing/>
              <w:jc w:val="center"/>
              <w:rPr>
                <w:rFonts w:cs="Times New Roman"/>
                <w:color w:val="000000" w:themeColor="text1"/>
                <w:sz w:val="22"/>
              </w:rPr>
            </w:pPr>
            <w:r w:rsidRPr="0035565E">
              <w:rPr>
                <w:rFonts w:cs="Times New Roman"/>
                <w:color w:val="000000" w:themeColor="text1"/>
                <w:sz w:val="22"/>
              </w:rPr>
              <w:t>Non-space domains</w:t>
            </w:r>
          </w:p>
        </w:tc>
      </w:tr>
      <w:tr w:rsidR="00633FB6" w:rsidRPr="0035565E" w14:paraId="396BCD51" w14:textId="77777777" w:rsidTr="00054CFB">
        <w:tc>
          <w:tcPr>
            <w:tcW w:w="4678" w:type="dxa"/>
            <w:tcBorders>
              <w:top w:val="single" w:sz="4" w:space="0" w:color="auto"/>
              <w:bottom w:val="single" w:sz="4" w:space="0" w:color="auto"/>
              <w:right w:val="single" w:sz="4" w:space="0" w:color="auto"/>
            </w:tcBorders>
          </w:tcPr>
          <w:p w14:paraId="27A2F752" w14:textId="77777777" w:rsidR="00633FB6" w:rsidRPr="0035565E" w:rsidRDefault="00633FB6" w:rsidP="0035565E">
            <w:pPr>
              <w:spacing w:line="340" w:lineRule="exact"/>
              <w:contextualSpacing/>
              <w:jc w:val="both"/>
              <w:rPr>
                <w:rFonts w:cs="Times New Roman"/>
                <w:color w:val="000000" w:themeColor="text1"/>
                <w:sz w:val="22"/>
              </w:rPr>
            </w:pPr>
            <w:r w:rsidRPr="0035565E">
              <w:rPr>
                <w:rFonts w:cs="Times New Roman"/>
                <w:color w:val="000000" w:themeColor="text1"/>
                <w:sz w:val="22"/>
              </w:rPr>
              <w:t>The TR is partially or totally occluded by the LM.</w:t>
            </w:r>
          </w:p>
          <w:p w14:paraId="31F6D304" w14:textId="77777777" w:rsidR="00633FB6" w:rsidRPr="0035565E" w:rsidRDefault="00633FB6" w:rsidP="0035565E">
            <w:pPr>
              <w:spacing w:line="340" w:lineRule="exact"/>
              <w:contextualSpacing/>
              <w:jc w:val="both"/>
              <w:rPr>
                <w:rFonts w:cs="Times New Roman"/>
                <w:color w:val="000000" w:themeColor="text1"/>
                <w:sz w:val="22"/>
              </w:rPr>
            </w:pPr>
          </w:p>
        </w:tc>
        <w:tc>
          <w:tcPr>
            <w:tcW w:w="5387" w:type="dxa"/>
            <w:tcBorders>
              <w:top w:val="single" w:sz="4" w:space="0" w:color="auto"/>
              <w:left w:val="single" w:sz="4" w:space="0" w:color="auto"/>
              <w:bottom w:val="single" w:sz="4" w:space="0" w:color="auto"/>
            </w:tcBorders>
          </w:tcPr>
          <w:p w14:paraId="650A0C34" w14:textId="77777777" w:rsidR="00633FB6" w:rsidRPr="0035565E" w:rsidRDefault="00633FB6"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The LM is conceptualized as a hidden object/ state-of-affair.  </w:t>
            </w:r>
          </w:p>
          <w:p w14:paraId="4D83193B" w14:textId="77777777" w:rsidR="00633FB6" w:rsidRPr="0035565E" w:rsidRDefault="00633FB6"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The meaning of </w:t>
            </w:r>
            <w:r w:rsidRPr="0035565E">
              <w:rPr>
                <w:rFonts w:cs="Times New Roman"/>
                <w:i/>
                <w:color w:val="000000" w:themeColor="text1"/>
                <w:sz w:val="22"/>
              </w:rPr>
              <w:t>under</w:t>
            </w:r>
            <w:r w:rsidRPr="0035565E">
              <w:rPr>
                <w:rFonts w:cs="Times New Roman"/>
                <w:color w:val="000000" w:themeColor="text1"/>
                <w:sz w:val="22"/>
              </w:rPr>
              <w:t xml:space="preserve"> is non-spatial and metaphorical.   </w:t>
            </w:r>
          </w:p>
        </w:tc>
      </w:tr>
      <w:tr w:rsidR="00054CFB" w:rsidRPr="0035565E" w14:paraId="5B33DE73" w14:textId="77777777" w:rsidTr="005672DE">
        <w:tc>
          <w:tcPr>
            <w:tcW w:w="10065" w:type="dxa"/>
            <w:gridSpan w:val="2"/>
            <w:tcBorders>
              <w:top w:val="single" w:sz="4" w:space="0" w:color="auto"/>
              <w:bottom w:val="single" w:sz="4" w:space="0" w:color="auto"/>
            </w:tcBorders>
          </w:tcPr>
          <w:p w14:paraId="4789D11A" w14:textId="77777777" w:rsidR="00C11D57" w:rsidRPr="0035565E" w:rsidRDefault="00054CFB" w:rsidP="0035565E">
            <w:pPr>
              <w:spacing w:line="340" w:lineRule="exact"/>
              <w:contextualSpacing/>
              <w:jc w:val="center"/>
              <w:rPr>
                <w:rFonts w:cs="Times New Roman"/>
                <w:sz w:val="22"/>
              </w:rPr>
            </w:pPr>
            <w:r w:rsidRPr="0035565E">
              <w:rPr>
                <w:rFonts w:cs="Times New Roman"/>
                <w:sz w:val="22"/>
              </w:rPr>
              <w:t xml:space="preserve">The mapping of </w:t>
            </w:r>
            <w:r w:rsidRPr="0035565E">
              <w:rPr>
                <w:rFonts w:cs="Times New Roman"/>
                <w:i/>
                <w:sz w:val="22"/>
              </w:rPr>
              <w:t>under</w:t>
            </w:r>
            <w:r w:rsidRPr="0035565E">
              <w:rPr>
                <w:rFonts w:cs="Times New Roman"/>
                <w:sz w:val="22"/>
              </w:rPr>
              <w:t xml:space="preserve"> associated with </w:t>
            </w:r>
          </w:p>
          <w:p w14:paraId="7D1CF6C5" w14:textId="75CFFF80" w:rsidR="00054CFB" w:rsidRPr="0035565E" w:rsidRDefault="00054CFB" w:rsidP="0035565E">
            <w:pPr>
              <w:spacing w:line="340" w:lineRule="exact"/>
              <w:contextualSpacing/>
              <w:jc w:val="center"/>
              <w:rPr>
                <w:rFonts w:cs="Times New Roman"/>
                <w:color w:val="000000" w:themeColor="text1"/>
                <w:sz w:val="22"/>
              </w:rPr>
            </w:pPr>
            <w:r w:rsidRPr="0035565E">
              <w:rPr>
                <w:rFonts w:cs="Times New Roman"/>
                <w:sz w:val="22"/>
              </w:rPr>
              <w:t>“UNCONSCIOUS IS DOWN” (COGNITIVE DEFICIENCY IS DOWN)</w:t>
            </w:r>
          </w:p>
        </w:tc>
      </w:tr>
      <w:tr w:rsidR="00633FB6" w:rsidRPr="0035565E" w14:paraId="3E8D1E95" w14:textId="77777777" w:rsidTr="00054CFB">
        <w:tc>
          <w:tcPr>
            <w:tcW w:w="4678" w:type="dxa"/>
            <w:tcBorders>
              <w:bottom w:val="single" w:sz="4" w:space="0" w:color="auto"/>
              <w:right w:val="single" w:sz="4" w:space="0" w:color="auto"/>
            </w:tcBorders>
          </w:tcPr>
          <w:p w14:paraId="0EB8082E" w14:textId="77777777" w:rsidR="00633FB6" w:rsidRPr="0035565E" w:rsidRDefault="00633FB6" w:rsidP="0035565E">
            <w:pPr>
              <w:spacing w:line="340" w:lineRule="exact"/>
              <w:contextualSpacing/>
              <w:jc w:val="center"/>
              <w:rPr>
                <w:rFonts w:cs="Times New Roman"/>
                <w:color w:val="000000" w:themeColor="text1"/>
                <w:sz w:val="22"/>
              </w:rPr>
            </w:pPr>
            <w:r w:rsidRPr="0035565E">
              <w:rPr>
                <w:rFonts w:cs="Times New Roman"/>
                <w:color w:val="000000" w:themeColor="text1"/>
                <w:sz w:val="22"/>
              </w:rPr>
              <w:t>SPACE domain</w:t>
            </w:r>
          </w:p>
        </w:tc>
        <w:tc>
          <w:tcPr>
            <w:tcW w:w="5387" w:type="dxa"/>
            <w:tcBorders>
              <w:left w:val="single" w:sz="4" w:space="0" w:color="auto"/>
              <w:bottom w:val="single" w:sz="4" w:space="0" w:color="auto"/>
            </w:tcBorders>
          </w:tcPr>
          <w:p w14:paraId="451E82CF" w14:textId="77777777" w:rsidR="00633FB6" w:rsidRPr="0035565E" w:rsidRDefault="00633FB6" w:rsidP="0035565E">
            <w:pPr>
              <w:spacing w:line="340" w:lineRule="exact"/>
              <w:contextualSpacing/>
              <w:jc w:val="center"/>
              <w:rPr>
                <w:rFonts w:cs="Times New Roman"/>
                <w:color w:val="000000" w:themeColor="text1"/>
                <w:sz w:val="22"/>
              </w:rPr>
            </w:pPr>
            <w:r w:rsidRPr="0035565E">
              <w:rPr>
                <w:rFonts w:cs="Times New Roman"/>
                <w:color w:val="000000" w:themeColor="text1"/>
                <w:sz w:val="22"/>
              </w:rPr>
              <w:t>Other domains</w:t>
            </w:r>
          </w:p>
        </w:tc>
      </w:tr>
      <w:tr w:rsidR="00633FB6" w:rsidRPr="0035565E" w14:paraId="60BAD256" w14:textId="77777777" w:rsidTr="00054CFB">
        <w:tc>
          <w:tcPr>
            <w:tcW w:w="4678" w:type="dxa"/>
            <w:tcBorders>
              <w:top w:val="single" w:sz="4" w:space="0" w:color="auto"/>
              <w:bottom w:val="single" w:sz="4" w:space="0" w:color="auto"/>
              <w:right w:val="single" w:sz="4" w:space="0" w:color="auto"/>
            </w:tcBorders>
          </w:tcPr>
          <w:p w14:paraId="46DB1CBC" w14:textId="77777777" w:rsidR="00633FB6" w:rsidRPr="0035565E" w:rsidRDefault="00633FB6" w:rsidP="0035565E">
            <w:pPr>
              <w:spacing w:line="340" w:lineRule="exact"/>
              <w:contextualSpacing/>
              <w:jc w:val="both"/>
              <w:rPr>
                <w:rFonts w:cs="Times New Roman"/>
                <w:color w:val="000000" w:themeColor="text1"/>
                <w:sz w:val="22"/>
              </w:rPr>
            </w:pPr>
            <w:r w:rsidRPr="0035565E">
              <w:rPr>
                <w:rFonts w:cs="Times New Roman"/>
                <w:color w:val="000000" w:themeColor="text1"/>
                <w:sz w:val="22"/>
              </w:rPr>
              <w:t>The TR is within the scope of the LM</w:t>
            </w:r>
          </w:p>
          <w:p w14:paraId="5EEA33A2" w14:textId="77777777" w:rsidR="00633FB6" w:rsidRPr="0035565E" w:rsidRDefault="00633FB6" w:rsidP="0035565E">
            <w:pPr>
              <w:spacing w:line="340" w:lineRule="exact"/>
              <w:contextualSpacing/>
              <w:jc w:val="both"/>
              <w:rPr>
                <w:rFonts w:cs="Times New Roman"/>
                <w:color w:val="000000" w:themeColor="text1"/>
                <w:sz w:val="22"/>
              </w:rPr>
            </w:pPr>
            <w:r w:rsidRPr="0035565E">
              <w:rPr>
                <w:rFonts w:cs="Times New Roman"/>
                <w:color w:val="000000" w:themeColor="text1"/>
                <w:sz w:val="22"/>
              </w:rPr>
              <w:t>The LM exerts forces on the TR due to the gravity of the Earth.</w:t>
            </w:r>
          </w:p>
        </w:tc>
        <w:tc>
          <w:tcPr>
            <w:tcW w:w="5387" w:type="dxa"/>
            <w:tcBorders>
              <w:top w:val="single" w:sz="4" w:space="0" w:color="auto"/>
              <w:left w:val="single" w:sz="4" w:space="0" w:color="auto"/>
              <w:bottom w:val="single" w:sz="4" w:space="0" w:color="auto"/>
            </w:tcBorders>
          </w:tcPr>
          <w:p w14:paraId="59CBB7CD" w14:textId="77777777" w:rsidR="00633FB6" w:rsidRPr="0035565E" w:rsidRDefault="00633FB6"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The LM is conceptualized as a force exerted on the TR, and the TR is influenced by such a force. </w:t>
            </w:r>
          </w:p>
          <w:p w14:paraId="7757072A" w14:textId="77777777" w:rsidR="00633FB6" w:rsidRPr="0035565E" w:rsidRDefault="00633FB6" w:rsidP="0035565E">
            <w:pPr>
              <w:spacing w:line="340" w:lineRule="exact"/>
              <w:contextualSpacing/>
              <w:jc w:val="both"/>
              <w:rPr>
                <w:rFonts w:cs="Times New Roman"/>
                <w:color w:val="000000" w:themeColor="text1"/>
                <w:sz w:val="22"/>
              </w:rPr>
            </w:pPr>
            <w:r w:rsidRPr="0035565E">
              <w:rPr>
                <w:rFonts w:cs="Times New Roman"/>
                <w:color w:val="000000" w:themeColor="text1"/>
                <w:sz w:val="22"/>
              </w:rPr>
              <w:t>The LM denotes an abstract concept.</w:t>
            </w:r>
          </w:p>
        </w:tc>
      </w:tr>
      <w:tr w:rsidR="00054CFB" w:rsidRPr="0035565E" w14:paraId="7ABAD177" w14:textId="77777777" w:rsidTr="00D4218A">
        <w:tc>
          <w:tcPr>
            <w:tcW w:w="10065" w:type="dxa"/>
            <w:gridSpan w:val="2"/>
            <w:tcBorders>
              <w:top w:val="single" w:sz="4" w:space="0" w:color="auto"/>
              <w:bottom w:val="single" w:sz="4" w:space="0" w:color="auto"/>
            </w:tcBorders>
          </w:tcPr>
          <w:p w14:paraId="51711837" w14:textId="729302ED" w:rsidR="00054CFB" w:rsidRPr="0035565E" w:rsidRDefault="00054CFB" w:rsidP="0035565E">
            <w:pPr>
              <w:spacing w:line="340" w:lineRule="exact"/>
              <w:contextualSpacing/>
              <w:jc w:val="center"/>
              <w:rPr>
                <w:rFonts w:cs="Times New Roman"/>
                <w:color w:val="000000" w:themeColor="text1"/>
                <w:sz w:val="22"/>
              </w:rPr>
            </w:pPr>
            <w:r w:rsidRPr="0035565E">
              <w:rPr>
                <w:rFonts w:cs="Times New Roman"/>
                <w:sz w:val="22"/>
              </w:rPr>
              <w:t xml:space="preserve">The mapping of </w:t>
            </w:r>
            <w:r w:rsidRPr="0035565E">
              <w:rPr>
                <w:rFonts w:cs="Times New Roman"/>
                <w:i/>
                <w:sz w:val="22"/>
              </w:rPr>
              <w:t>under</w:t>
            </w:r>
            <w:r w:rsidRPr="0035565E">
              <w:rPr>
                <w:rFonts w:cs="Times New Roman"/>
                <w:sz w:val="22"/>
              </w:rPr>
              <w:t xml:space="preserve"> associated with “RESTRICTIONS ARE BOUNDARIES”</w:t>
            </w:r>
          </w:p>
        </w:tc>
      </w:tr>
      <w:tr w:rsidR="00633FB6" w:rsidRPr="0035565E" w14:paraId="126D4A87" w14:textId="77777777" w:rsidTr="00054CFB">
        <w:tblPrEx>
          <w:tblBorders>
            <w:bottom w:val="single" w:sz="4" w:space="0" w:color="auto"/>
          </w:tblBorders>
        </w:tblPrEx>
        <w:tc>
          <w:tcPr>
            <w:tcW w:w="4678" w:type="dxa"/>
            <w:tcBorders>
              <w:bottom w:val="single" w:sz="4" w:space="0" w:color="auto"/>
              <w:right w:val="single" w:sz="4" w:space="0" w:color="auto"/>
            </w:tcBorders>
          </w:tcPr>
          <w:p w14:paraId="53623720" w14:textId="77777777" w:rsidR="00633FB6" w:rsidRPr="0035565E" w:rsidRDefault="00633FB6" w:rsidP="0035565E">
            <w:pPr>
              <w:spacing w:line="340" w:lineRule="exact"/>
              <w:contextualSpacing/>
              <w:jc w:val="center"/>
              <w:rPr>
                <w:rFonts w:cs="Times New Roman"/>
                <w:color w:val="000000" w:themeColor="text1"/>
                <w:sz w:val="22"/>
              </w:rPr>
            </w:pPr>
            <w:r w:rsidRPr="0035565E">
              <w:rPr>
                <w:rFonts w:cs="Times New Roman"/>
                <w:color w:val="000000" w:themeColor="text1"/>
                <w:sz w:val="22"/>
              </w:rPr>
              <w:t>SPACE domain</w:t>
            </w:r>
          </w:p>
        </w:tc>
        <w:tc>
          <w:tcPr>
            <w:tcW w:w="5387" w:type="dxa"/>
            <w:tcBorders>
              <w:left w:val="single" w:sz="4" w:space="0" w:color="auto"/>
              <w:bottom w:val="single" w:sz="4" w:space="0" w:color="auto"/>
            </w:tcBorders>
          </w:tcPr>
          <w:p w14:paraId="79E99E5D" w14:textId="77777777" w:rsidR="00633FB6" w:rsidRPr="0035565E" w:rsidRDefault="00633FB6" w:rsidP="0035565E">
            <w:pPr>
              <w:spacing w:line="340" w:lineRule="exact"/>
              <w:contextualSpacing/>
              <w:jc w:val="center"/>
              <w:rPr>
                <w:rFonts w:cs="Times New Roman"/>
                <w:color w:val="000000" w:themeColor="text1"/>
                <w:sz w:val="22"/>
              </w:rPr>
            </w:pPr>
            <w:r w:rsidRPr="0035565E">
              <w:rPr>
                <w:rFonts w:cs="Times New Roman"/>
                <w:color w:val="000000" w:themeColor="text1"/>
                <w:sz w:val="22"/>
              </w:rPr>
              <w:t>Other domains (Obligations)</w:t>
            </w:r>
          </w:p>
        </w:tc>
      </w:tr>
      <w:tr w:rsidR="00633FB6" w:rsidRPr="0035565E" w14:paraId="2ED40E48" w14:textId="77777777" w:rsidTr="00054CFB">
        <w:tblPrEx>
          <w:tblBorders>
            <w:bottom w:val="single" w:sz="4" w:space="0" w:color="auto"/>
          </w:tblBorders>
        </w:tblPrEx>
        <w:tc>
          <w:tcPr>
            <w:tcW w:w="4678" w:type="dxa"/>
            <w:tcBorders>
              <w:top w:val="single" w:sz="4" w:space="0" w:color="auto"/>
              <w:right w:val="single" w:sz="4" w:space="0" w:color="auto"/>
            </w:tcBorders>
          </w:tcPr>
          <w:p w14:paraId="05D0D086" w14:textId="77777777" w:rsidR="00633FB6" w:rsidRPr="0035565E" w:rsidRDefault="00633FB6" w:rsidP="0035565E">
            <w:pPr>
              <w:spacing w:line="340" w:lineRule="exact"/>
              <w:contextualSpacing/>
              <w:jc w:val="both"/>
              <w:rPr>
                <w:rFonts w:cs="Times New Roman"/>
                <w:color w:val="000000" w:themeColor="text1"/>
                <w:sz w:val="22"/>
              </w:rPr>
            </w:pPr>
            <w:r w:rsidRPr="0035565E">
              <w:rPr>
                <w:rFonts w:cs="Times New Roman"/>
                <w:color w:val="000000" w:themeColor="text1"/>
                <w:sz w:val="22"/>
              </w:rPr>
              <w:t>The TR is within the scope of the LM</w:t>
            </w:r>
          </w:p>
          <w:p w14:paraId="36DC4FFD" w14:textId="77777777" w:rsidR="00633FB6" w:rsidRPr="0035565E" w:rsidRDefault="00633FB6" w:rsidP="0035565E">
            <w:pPr>
              <w:spacing w:line="340" w:lineRule="exact"/>
              <w:contextualSpacing/>
              <w:jc w:val="both"/>
              <w:rPr>
                <w:rFonts w:cs="Times New Roman"/>
                <w:color w:val="000000" w:themeColor="text1"/>
                <w:sz w:val="22"/>
              </w:rPr>
            </w:pPr>
            <w:r w:rsidRPr="0035565E">
              <w:rPr>
                <w:rFonts w:cs="Times New Roman"/>
                <w:color w:val="000000" w:themeColor="text1"/>
                <w:sz w:val="22"/>
              </w:rPr>
              <w:t>The LM exerts forces on the TR.</w:t>
            </w:r>
          </w:p>
        </w:tc>
        <w:tc>
          <w:tcPr>
            <w:tcW w:w="5387" w:type="dxa"/>
            <w:tcBorders>
              <w:top w:val="single" w:sz="4" w:space="0" w:color="auto"/>
              <w:left w:val="single" w:sz="4" w:space="0" w:color="auto"/>
              <w:bottom w:val="single" w:sz="4" w:space="0" w:color="auto"/>
            </w:tcBorders>
          </w:tcPr>
          <w:p w14:paraId="3CF5764D" w14:textId="77777777" w:rsidR="00633FB6" w:rsidRPr="0035565E" w:rsidRDefault="00633FB6" w:rsidP="0035565E">
            <w:pPr>
              <w:spacing w:line="340" w:lineRule="exact"/>
              <w:contextualSpacing/>
              <w:jc w:val="both"/>
              <w:rPr>
                <w:rFonts w:cs="Times New Roman"/>
                <w:color w:val="000000" w:themeColor="text1"/>
                <w:sz w:val="22"/>
              </w:rPr>
            </w:pPr>
            <w:r w:rsidRPr="0035565E">
              <w:rPr>
                <w:rFonts w:cs="Times New Roman"/>
                <w:color w:val="000000" w:themeColor="text1"/>
                <w:sz w:val="22"/>
              </w:rPr>
              <w:t>The LM designates the feasibility of the TR.</w:t>
            </w:r>
          </w:p>
          <w:p w14:paraId="2FC83633" w14:textId="77777777" w:rsidR="00633FB6" w:rsidRPr="0035565E" w:rsidRDefault="00633FB6" w:rsidP="0035565E">
            <w:pPr>
              <w:spacing w:line="340" w:lineRule="exact"/>
              <w:contextualSpacing/>
              <w:jc w:val="both"/>
              <w:rPr>
                <w:rFonts w:cs="Times New Roman"/>
                <w:color w:val="000000" w:themeColor="text1"/>
                <w:sz w:val="22"/>
              </w:rPr>
            </w:pPr>
            <w:r w:rsidRPr="0035565E">
              <w:rPr>
                <w:rFonts w:cs="Times New Roman"/>
                <w:color w:val="000000" w:themeColor="text1"/>
                <w:sz w:val="22"/>
              </w:rPr>
              <w:t>The LM is conceptualized as an object with a surface.</w:t>
            </w:r>
          </w:p>
        </w:tc>
      </w:tr>
    </w:tbl>
    <w:bookmarkEnd w:id="61"/>
    <w:p w14:paraId="01DEA24D" w14:textId="04C264DE" w:rsidR="00141CA1" w:rsidRPr="0035565E" w:rsidRDefault="00141CA1" w:rsidP="0035565E">
      <w:pPr>
        <w:spacing w:line="340" w:lineRule="exact"/>
        <w:contextualSpacing/>
        <w:jc w:val="both"/>
        <w:rPr>
          <w:rFonts w:cs="Times New Roman"/>
          <w:color w:val="000000" w:themeColor="text1"/>
          <w:sz w:val="22"/>
        </w:rPr>
      </w:pPr>
      <w:r w:rsidRPr="0035565E">
        <w:rPr>
          <w:rFonts w:cs="Times New Roman"/>
          <w:sz w:val="22"/>
        </w:rPr>
        <w:t xml:space="preserve">Concerning the visual and functional information of </w:t>
      </w:r>
      <w:r w:rsidRPr="0035565E">
        <w:rPr>
          <w:rFonts w:cs="Times New Roman"/>
          <w:i/>
          <w:iCs/>
          <w:sz w:val="22"/>
        </w:rPr>
        <w:t>under</w:t>
      </w:r>
      <w:r w:rsidRPr="0035565E">
        <w:rPr>
          <w:rFonts w:cs="Times New Roman"/>
          <w:sz w:val="22"/>
        </w:rPr>
        <w:t xml:space="preserve">, we see that as a non-spatial marker, it denotes two meanings: </w:t>
      </w:r>
      <w:r w:rsidRPr="0035565E">
        <w:rPr>
          <w:rFonts w:cs="Times New Roman"/>
          <w:i/>
          <w:iCs/>
          <w:sz w:val="22"/>
        </w:rPr>
        <w:t>Less</w:t>
      </w:r>
      <w:r w:rsidRPr="0035565E">
        <w:rPr>
          <w:rFonts w:cs="Times New Roman"/>
          <w:sz w:val="22"/>
        </w:rPr>
        <w:t xml:space="preserve"> and </w:t>
      </w:r>
      <w:r w:rsidRPr="0035565E">
        <w:rPr>
          <w:rFonts w:cs="Times New Roman"/>
          <w:i/>
          <w:iCs/>
          <w:sz w:val="22"/>
        </w:rPr>
        <w:t>Control</w:t>
      </w:r>
      <w:r w:rsidRPr="0035565E">
        <w:rPr>
          <w:rFonts w:cs="Times New Roman"/>
          <w:sz w:val="22"/>
        </w:rPr>
        <w:t xml:space="preserve">. Other non-spatial usages denote its schematic meaning found in one of three spatial modalities of thought. </w:t>
      </w:r>
      <w:r w:rsidRPr="0035565E">
        <w:rPr>
          <w:rFonts w:cs="Times New Roman"/>
          <w:color w:val="000000" w:themeColor="text1"/>
          <w:sz w:val="22"/>
        </w:rPr>
        <w:t xml:space="preserve">Our analysis has so far discussed the spatial and non-spatial usages of </w:t>
      </w:r>
      <w:r w:rsidRPr="0035565E">
        <w:rPr>
          <w:rFonts w:cs="Times New Roman"/>
          <w:i/>
          <w:iCs/>
          <w:color w:val="000000" w:themeColor="text1"/>
          <w:sz w:val="22"/>
        </w:rPr>
        <w:t>under</w:t>
      </w:r>
      <w:r w:rsidRPr="0035565E">
        <w:rPr>
          <w:rFonts w:cs="Times New Roman"/>
          <w:color w:val="000000" w:themeColor="text1"/>
          <w:sz w:val="22"/>
        </w:rPr>
        <w:t xml:space="preserve">. </w:t>
      </w:r>
      <w:r w:rsidRPr="0035565E">
        <w:rPr>
          <w:rFonts w:eastAsia="Arial" w:cs="Times New Roman"/>
          <w:color w:val="000000" w:themeColor="text1"/>
          <w:sz w:val="22"/>
        </w:rPr>
        <w:t xml:space="preserve">Here is the summary of results for the analysis of </w:t>
      </w:r>
      <w:r w:rsidRPr="0035565E">
        <w:rPr>
          <w:rFonts w:eastAsia="Arial" w:cs="Times New Roman"/>
          <w:i/>
          <w:iCs/>
          <w:color w:val="000000" w:themeColor="text1"/>
          <w:sz w:val="22"/>
        </w:rPr>
        <w:t>under</w:t>
      </w:r>
      <w:r w:rsidRPr="0035565E">
        <w:rPr>
          <w:rFonts w:eastAsia="Arial" w:cs="Times New Roman"/>
          <w:color w:val="000000" w:themeColor="text1"/>
          <w:sz w:val="22"/>
        </w:rPr>
        <w:t>:</w:t>
      </w:r>
    </w:p>
    <w:p w14:paraId="5505254F" w14:textId="77777777" w:rsidR="00141CA1" w:rsidRPr="0035565E" w:rsidRDefault="00141CA1"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w:t>
      </w:r>
      <w:proofErr w:type="spellStart"/>
      <w:r w:rsidRPr="0035565E">
        <w:rPr>
          <w:rFonts w:eastAsia="Arial" w:cs="Times New Roman"/>
          <w:color w:val="000000" w:themeColor="text1"/>
          <w:sz w:val="22"/>
        </w:rPr>
        <w:t>i</w:t>
      </w:r>
      <w:proofErr w:type="spellEnd"/>
      <w:r w:rsidRPr="0035565E">
        <w:rPr>
          <w:rFonts w:eastAsia="Arial" w:cs="Times New Roman"/>
          <w:color w:val="000000" w:themeColor="text1"/>
          <w:sz w:val="22"/>
        </w:rPr>
        <w:t xml:space="preserve">) The spatial meanings of </w:t>
      </w:r>
      <w:r w:rsidRPr="0035565E">
        <w:rPr>
          <w:rFonts w:eastAsia="Arial" w:cs="Times New Roman"/>
          <w:i/>
          <w:iCs/>
          <w:color w:val="000000" w:themeColor="text1"/>
          <w:sz w:val="22"/>
        </w:rPr>
        <w:t xml:space="preserve">under </w:t>
      </w:r>
      <w:r w:rsidRPr="0035565E">
        <w:rPr>
          <w:rFonts w:eastAsia="Arial" w:cs="Times New Roman"/>
          <w:color w:val="000000" w:themeColor="text1"/>
          <w:sz w:val="22"/>
        </w:rPr>
        <w:t xml:space="preserve">are presented in three modalities: Visual, Kinetic and Maneuver space. Applying the rules advocated by Deane (2005), we find that beside the prototypical meaning coded by a pair of images, there are only variants of the prototypical meaning being looked from different perspectives presented by different image-schemas. </w:t>
      </w:r>
    </w:p>
    <w:p w14:paraId="41753C06" w14:textId="77777777" w:rsidR="00141CA1" w:rsidRPr="0035565E" w:rsidRDefault="00141CA1"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lastRenderedPageBreak/>
        <w:t xml:space="preserve">(ii) The non-spatial meanings of </w:t>
      </w:r>
      <w:r w:rsidRPr="0035565E">
        <w:rPr>
          <w:rFonts w:eastAsia="Arial" w:cs="Times New Roman"/>
          <w:i/>
          <w:iCs/>
          <w:color w:val="000000" w:themeColor="text1"/>
          <w:sz w:val="22"/>
        </w:rPr>
        <w:t>under</w:t>
      </w:r>
      <w:r w:rsidRPr="0035565E">
        <w:rPr>
          <w:rFonts w:eastAsia="Arial" w:cs="Times New Roman"/>
          <w:color w:val="000000" w:themeColor="text1"/>
          <w:sz w:val="22"/>
        </w:rPr>
        <w:t xml:space="preserve"> are </w:t>
      </w:r>
      <w:r w:rsidRPr="0035565E">
        <w:rPr>
          <w:rFonts w:eastAsia="Arial" w:cs="Times New Roman"/>
          <w:i/>
          <w:color w:val="000000" w:themeColor="text1"/>
          <w:sz w:val="22"/>
        </w:rPr>
        <w:t>Less</w:t>
      </w:r>
      <w:r w:rsidRPr="0035565E">
        <w:rPr>
          <w:rFonts w:eastAsia="Arial" w:cs="Times New Roman"/>
          <w:color w:val="000000" w:themeColor="text1"/>
          <w:sz w:val="22"/>
        </w:rPr>
        <w:t xml:space="preserve"> and </w:t>
      </w:r>
      <w:r w:rsidRPr="0035565E">
        <w:rPr>
          <w:rFonts w:eastAsia="Arial" w:cs="Times New Roman"/>
          <w:i/>
          <w:color w:val="000000" w:themeColor="text1"/>
          <w:sz w:val="22"/>
        </w:rPr>
        <w:t>Control</w:t>
      </w:r>
      <w:r w:rsidRPr="0035565E">
        <w:rPr>
          <w:rFonts w:eastAsia="Arial" w:cs="Times New Roman"/>
          <w:color w:val="000000" w:themeColor="text1"/>
          <w:sz w:val="22"/>
        </w:rPr>
        <w:t xml:space="preserve">, which are associated with two metaphors </w:t>
      </w:r>
      <w:bookmarkStart w:id="62" w:name="_Hlk83623377"/>
      <w:r w:rsidRPr="0035565E">
        <w:rPr>
          <w:rFonts w:eastAsia="Arial" w:cs="Times New Roman"/>
          <w:color w:val="000000" w:themeColor="text1"/>
          <w:sz w:val="22"/>
        </w:rPr>
        <w:t xml:space="preserve">“MORE IS UP, LESS IS DOWN”, and “BEING SUBJECT TO FORCE/ POWER IS DOWN.”  </w:t>
      </w:r>
      <w:bookmarkEnd w:id="62"/>
      <w:r w:rsidRPr="0035565E">
        <w:rPr>
          <w:rFonts w:eastAsia="Arial" w:cs="Times New Roman"/>
          <w:color w:val="000000" w:themeColor="text1"/>
          <w:sz w:val="22"/>
        </w:rPr>
        <w:t xml:space="preserve">The </w:t>
      </w:r>
      <w:r w:rsidRPr="0035565E">
        <w:rPr>
          <w:rFonts w:eastAsia="Arial" w:cs="Times New Roman"/>
          <w:i/>
          <w:color w:val="000000" w:themeColor="text1"/>
          <w:sz w:val="22"/>
        </w:rPr>
        <w:t xml:space="preserve">Less </w:t>
      </w:r>
      <w:r w:rsidRPr="0035565E">
        <w:rPr>
          <w:rFonts w:eastAsia="Arial" w:cs="Times New Roman"/>
          <w:color w:val="000000" w:themeColor="text1"/>
          <w:sz w:val="22"/>
        </w:rPr>
        <w:t xml:space="preserve">meaning is attached to numeric values while </w:t>
      </w:r>
      <w:r w:rsidRPr="0035565E">
        <w:rPr>
          <w:rFonts w:eastAsia="Arial" w:cs="Times New Roman"/>
          <w:i/>
          <w:color w:val="000000" w:themeColor="text1"/>
          <w:sz w:val="22"/>
        </w:rPr>
        <w:t xml:space="preserve">Control </w:t>
      </w:r>
      <w:r w:rsidRPr="0035565E">
        <w:rPr>
          <w:rFonts w:eastAsia="Arial" w:cs="Times New Roman"/>
          <w:color w:val="000000" w:themeColor="text1"/>
          <w:sz w:val="22"/>
        </w:rPr>
        <w:t xml:space="preserve">meaning is attached to force or power.  </w:t>
      </w:r>
    </w:p>
    <w:p w14:paraId="56D76E69" w14:textId="30AF92A2" w:rsidR="00141CA1" w:rsidRPr="0035565E" w:rsidRDefault="00141CA1" w:rsidP="0035565E">
      <w:pPr>
        <w:spacing w:line="340" w:lineRule="exact"/>
        <w:contextualSpacing/>
        <w:jc w:val="both"/>
        <w:rPr>
          <w:rFonts w:cs="Times New Roman"/>
          <w:sz w:val="22"/>
        </w:rPr>
      </w:pPr>
      <w:r w:rsidRPr="0035565E">
        <w:rPr>
          <w:rFonts w:eastAsia="Arial" w:cs="Times New Roman"/>
          <w:color w:val="000000" w:themeColor="text1"/>
          <w:sz w:val="22"/>
        </w:rPr>
        <w:t xml:space="preserve">The spatial meanings of </w:t>
      </w:r>
      <w:r w:rsidRPr="0035565E">
        <w:rPr>
          <w:rFonts w:eastAsia="Arial" w:cs="Times New Roman"/>
          <w:i/>
          <w:color w:val="000000" w:themeColor="text1"/>
          <w:sz w:val="22"/>
        </w:rPr>
        <w:t>under</w:t>
      </w:r>
      <w:r w:rsidRPr="0035565E">
        <w:rPr>
          <w:rFonts w:eastAsia="Arial" w:cs="Times New Roman"/>
          <w:color w:val="000000" w:themeColor="text1"/>
          <w:sz w:val="22"/>
        </w:rPr>
        <w:t xml:space="preserve"> transfer to non-spatial ones while salient aspects of the DOWN image-schema and the force that the LM exerts the TR are retained. </w:t>
      </w:r>
    </w:p>
    <w:p w14:paraId="163BF0D7" w14:textId="5A992B24" w:rsidR="00B770C1" w:rsidRPr="0035565E" w:rsidRDefault="005F7BC1" w:rsidP="0035565E">
      <w:pPr>
        <w:pStyle w:val="Heading3"/>
        <w:rPr>
          <w:i/>
          <w:iCs/>
        </w:rPr>
      </w:pPr>
      <w:bookmarkStart w:id="63" w:name="_Toc83670478"/>
      <w:r w:rsidRPr="0035565E">
        <w:t>4</w:t>
      </w:r>
      <w:r w:rsidR="002364F3" w:rsidRPr="0035565E">
        <w:t xml:space="preserve">.2. </w:t>
      </w:r>
      <w:r w:rsidR="00B770C1" w:rsidRPr="0035565E">
        <w:t xml:space="preserve">The transference from spatial to non-spatial meanings of </w:t>
      </w:r>
      <w:r w:rsidR="00B770C1" w:rsidRPr="0035565E">
        <w:rPr>
          <w:i/>
          <w:iCs/>
        </w:rPr>
        <w:t>below</w:t>
      </w:r>
      <w:bookmarkEnd w:id="63"/>
    </w:p>
    <w:p w14:paraId="4118D932" w14:textId="63D02FCC" w:rsidR="00141CA1" w:rsidRPr="0035565E" w:rsidRDefault="00141CA1" w:rsidP="0035565E">
      <w:pPr>
        <w:spacing w:line="340" w:lineRule="exact"/>
        <w:contextualSpacing/>
        <w:jc w:val="both"/>
        <w:rPr>
          <w:rFonts w:cs="Times New Roman"/>
          <w:color w:val="000000" w:themeColor="text1"/>
          <w:sz w:val="22"/>
        </w:rPr>
      </w:pPr>
      <w:r w:rsidRPr="0035565E">
        <w:rPr>
          <w:rFonts w:cs="Times New Roman"/>
          <w:i/>
          <w:iCs/>
          <w:color w:val="000000" w:themeColor="text1"/>
          <w:sz w:val="22"/>
        </w:rPr>
        <w:t>Under</w:t>
      </w:r>
      <w:r w:rsidRPr="0035565E">
        <w:rPr>
          <w:rFonts w:cs="Times New Roman"/>
          <w:color w:val="000000" w:themeColor="text1"/>
          <w:sz w:val="22"/>
        </w:rPr>
        <w:t xml:space="preserve"> and </w:t>
      </w:r>
      <w:r w:rsidRPr="0035565E">
        <w:rPr>
          <w:rFonts w:cs="Times New Roman"/>
          <w:i/>
          <w:iCs/>
          <w:color w:val="000000" w:themeColor="text1"/>
          <w:sz w:val="22"/>
        </w:rPr>
        <w:t>below</w:t>
      </w:r>
      <w:r w:rsidRPr="0035565E">
        <w:rPr>
          <w:rFonts w:cs="Times New Roman"/>
          <w:color w:val="000000" w:themeColor="text1"/>
          <w:sz w:val="22"/>
        </w:rPr>
        <w:t xml:space="preserve"> are two synonymous words which may cause problems for English learners to understand. Tyler &amp; Evans (2003) distinguish the usage of two words in terms of </w:t>
      </w:r>
      <w:r w:rsidRPr="0035565E">
        <w:rPr>
          <w:rFonts w:cs="Times New Roman"/>
          <w:i/>
          <w:iCs/>
          <w:color w:val="000000" w:themeColor="text1"/>
          <w:sz w:val="22"/>
        </w:rPr>
        <w:t>contact</w:t>
      </w:r>
      <w:r w:rsidRPr="0035565E">
        <w:rPr>
          <w:rFonts w:cs="Times New Roman"/>
          <w:color w:val="000000" w:themeColor="text1"/>
          <w:sz w:val="22"/>
        </w:rPr>
        <w:t xml:space="preserve"> between the TR and LM. This is true in terms of spatial configurations denoted by </w:t>
      </w:r>
      <w:r w:rsidRPr="0035565E">
        <w:rPr>
          <w:rFonts w:cs="Times New Roman"/>
          <w:i/>
          <w:iCs/>
          <w:color w:val="000000" w:themeColor="text1"/>
          <w:sz w:val="22"/>
        </w:rPr>
        <w:t>below</w:t>
      </w:r>
      <w:r w:rsidRPr="0035565E">
        <w:rPr>
          <w:rFonts w:cs="Times New Roman"/>
          <w:color w:val="000000" w:themeColor="text1"/>
          <w:sz w:val="22"/>
        </w:rPr>
        <w:t xml:space="preserve">; however, when </w:t>
      </w:r>
      <w:r w:rsidRPr="0035565E">
        <w:rPr>
          <w:rFonts w:cs="Times New Roman"/>
          <w:i/>
          <w:iCs/>
          <w:color w:val="000000" w:themeColor="text1"/>
          <w:sz w:val="22"/>
        </w:rPr>
        <w:t>below</w:t>
      </w:r>
      <w:r w:rsidRPr="0035565E">
        <w:rPr>
          <w:rFonts w:cs="Times New Roman"/>
          <w:color w:val="000000" w:themeColor="text1"/>
          <w:sz w:val="22"/>
        </w:rPr>
        <w:t xml:space="preserve"> is used non-spatially, the difference lies in the way of how LM is construed. </w:t>
      </w:r>
    </w:p>
    <w:p w14:paraId="44C6943A" w14:textId="72F897B3" w:rsidR="00C11D57" w:rsidRPr="0035565E" w:rsidRDefault="00C11D57" w:rsidP="0035565E">
      <w:pPr>
        <w:spacing w:line="340" w:lineRule="exact"/>
        <w:ind w:firstLine="720"/>
        <w:contextualSpacing/>
        <w:jc w:val="center"/>
        <w:rPr>
          <w:rFonts w:eastAsia="Arial" w:cs="Times New Roman"/>
          <w:i/>
          <w:iCs/>
          <w:color w:val="000000" w:themeColor="text1"/>
          <w:sz w:val="22"/>
        </w:rPr>
      </w:pPr>
      <w:r w:rsidRPr="0035565E">
        <w:rPr>
          <w:rFonts w:cs="Times New Roman"/>
          <w:color w:val="000000" w:themeColor="text1"/>
          <w:sz w:val="22"/>
        </w:rPr>
        <w:t xml:space="preserve">TABLE 4: The images of </w:t>
      </w:r>
      <w:r w:rsidRPr="0035565E">
        <w:rPr>
          <w:rFonts w:cs="Times New Roman"/>
          <w:i/>
          <w:iCs/>
          <w:color w:val="000000" w:themeColor="text1"/>
          <w:sz w:val="22"/>
        </w:rPr>
        <w:t>below</w:t>
      </w:r>
    </w:p>
    <w:tbl>
      <w:tblPr>
        <w:tblW w:w="10065" w:type="dxa"/>
        <w:tblLook w:val="04A0" w:firstRow="1" w:lastRow="0" w:firstColumn="1" w:lastColumn="0" w:noHBand="0" w:noVBand="1"/>
      </w:tblPr>
      <w:tblGrid>
        <w:gridCol w:w="1555"/>
        <w:gridCol w:w="8510"/>
      </w:tblGrid>
      <w:tr w:rsidR="00732863" w:rsidRPr="0035565E" w14:paraId="48CCDA88" w14:textId="77777777" w:rsidTr="00C11D57">
        <w:tc>
          <w:tcPr>
            <w:tcW w:w="1555" w:type="dxa"/>
            <w:tcBorders>
              <w:bottom w:val="single" w:sz="4" w:space="0" w:color="auto"/>
              <w:right w:val="single" w:sz="4" w:space="0" w:color="auto"/>
            </w:tcBorders>
            <w:shd w:val="clear" w:color="auto" w:fill="auto"/>
          </w:tcPr>
          <w:p w14:paraId="79935487" w14:textId="77777777" w:rsidR="00732863" w:rsidRPr="0035565E" w:rsidRDefault="00732863" w:rsidP="0035565E">
            <w:pPr>
              <w:spacing w:line="340" w:lineRule="exact"/>
              <w:contextualSpacing/>
              <w:jc w:val="center"/>
              <w:rPr>
                <w:rFonts w:eastAsia="Arial" w:cs="Times New Roman"/>
                <w:color w:val="000000" w:themeColor="text1"/>
                <w:sz w:val="22"/>
              </w:rPr>
            </w:pPr>
          </w:p>
        </w:tc>
        <w:tc>
          <w:tcPr>
            <w:tcW w:w="8510" w:type="dxa"/>
            <w:tcBorders>
              <w:left w:val="single" w:sz="4" w:space="0" w:color="auto"/>
              <w:bottom w:val="single" w:sz="4" w:space="0" w:color="auto"/>
            </w:tcBorders>
            <w:shd w:val="clear" w:color="auto" w:fill="auto"/>
          </w:tcPr>
          <w:p w14:paraId="241EB32F" w14:textId="252A4ABD" w:rsidR="00732863" w:rsidRPr="0035565E" w:rsidRDefault="00732863" w:rsidP="0035565E">
            <w:pPr>
              <w:spacing w:line="340" w:lineRule="exact"/>
              <w:contextualSpacing/>
              <w:jc w:val="center"/>
              <w:rPr>
                <w:rFonts w:eastAsia="Arial" w:cs="Times New Roman"/>
                <w:color w:val="000000" w:themeColor="text1"/>
                <w:sz w:val="22"/>
              </w:rPr>
            </w:pPr>
            <w:r w:rsidRPr="0035565E">
              <w:rPr>
                <w:rFonts w:eastAsia="Arial" w:cs="Times New Roman"/>
                <w:color w:val="000000" w:themeColor="text1"/>
                <w:sz w:val="22"/>
              </w:rPr>
              <w:t>Explanations</w:t>
            </w:r>
          </w:p>
        </w:tc>
      </w:tr>
      <w:tr w:rsidR="00141CA1" w:rsidRPr="0035565E" w14:paraId="45E06276" w14:textId="77777777" w:rsidTr="00C11D57">
        <w:tc>
          <w:tcPr>
            <w:tcW w:w="1555" w:type="dxa"/>
            <w:tcBorders>
              <w:bottom w:val="single" w:sz="4" w:space="0" w:color="auto"/>
              <w:right w:val="single" w:sz="4" w:space="0" w:color="auto"/>
            </w:tcBorders>
            <w:shd w:val="clear" w:color="auto" w:fill="auto"/>
          </w:tcPr>
          <w:p w14:paraId="61B9CE67" w14:textId="35C48302" w:rsidR="00141CA1" w:rsidRPr="0035565E" w:rsidRDefault="00141CA1" w:rsidP="0035565E">
            <w:pPr>
              <w:spacing w:line="340" w:lineRule="exact"/>
              <w:contextualSpacing/>
              <w:jc w:val="center"/>
              <w:rPr>
                <w:rFonts w:eastAsia="Arial" w:cs="Times New Roman"/>
                <w:color w:val="000000" w:themeColor="text1"/>
                <w:sz w:val="22"/>
              </w:rPr>
            </w:pPr>
            <w:bookmarkStart w:id="64" w:name="_Hlk83624019"/>
            <w:r w:rsidRPr="0035565E">
              <w:rPr>
                <w:rFonts w:eastAsia="Arial" w:cs="Times New Roman"/>
                <w:color w:val="000000" w:themeColor="text1"/>
                <w:sz w:val="22"/>
              </w:rPr>
              <w:t>The prototypical meaning</w:t>
            </w:r>
          </w:p>
        </w:tc>
        <w:tc>
          <w:tcPr>
            <w:tcW w:w="8510" w:type="dxa"/>
            <w:tcBorders>
              <w:left w:val="single" w:sz="4" w:space="0" w:color="auto"/>
              <w:bottom w:val="single" w:sz="4" w:space="0" w:color="auto"/>
            </w:tcBorders>
            <w:shd w:val="clear" w:color="auto" w:fill="auto"/>
          </w:tcPr>
          <w:p w14:paraId="1B28086E" w14:textId="0E52CFFB" w:rsidR="00141CA1" w:rsidRPr="0035565E" w:rsidRDefault="00141CA1" w:rsidP="0035565E">
            <w:pPr>
              <w:spacing w:line="340" w:lineRule="exact"/>
              <w:contextualSpacing/>
              <w:rPr>
                <w:rFonts w:eastAsia="Arial" w:cs="Times New Roman"/>
                <w:color w:val="000000" w:themeColor="text1"/>
                <w:sz w:val="22"/>
              </w:rPr>
            </w:pPr>
            <w:r w:rsidRPr="0035565E">
              <w:rPr>
                <w:rFonts w:eastAsia="Arial" w:cs="Times New Roman"/>
                <w:color w:val="000000" w:themeColor="text1"/>
                <w:sz w:val="22"/>
              </w:rPr>
              <w:t xml:space="preserve">The prototypical meaning of </w:t>
            </w:r>
            <w:r w:rsidRPr="0035565E">
              <w:rPr>
                <w:rFonts w:eastAsia="Arial" w:cs="Times New Roman"/>
                <w:i/>
                <w:iCs/>
                <w:color w:val="000000" w:themeColor="text1"/>
                <w:sz w:val="22"/>
              </w:rPr>
              <w:t xml:space="preserve">below </w:t>
            </w:r>
            <w:r w:rsidRPr="0035565E">
              <w:rPr>
                <w:rFonts w:eastAsia="Arial" w:cs="Times New Roman"/>
                <w:color w:val="000000" w:themeColor="text1"/>
                <w:sz w:val="22"/>
              </w:rPr>
              <w:t>is defined by a pair of images:</w:t>
            </w:r>
          </w:p>
          <w:p w14:paraId="422C3669" w14:textId="77777777" w:rsidR="00141CA1" w:rsidRPr="0035565E" w:rsidRDefault="00141CA1" w:rsidP="0035565E">
            <w:pPr>
              <w:spacing w:line="340" w:lineRule="exact"/>
              <w:contextualSpacing/>
              <w:rPr>
                <w:rFonts w:eastAsia="Arial" w:cs="Times New Roman"/>
                <w:color w:val="000000" w:themeColor="text1"/>
                <w:sz w:val="22"/>
              </w:rPr>
            </w:pPr>
            <w:r w:rsidRPr="0035565E">
              <w:rPr>
                <w:rFonts w:eastAsia="Arial" w:cs="Times New Roman"/>
                <w:color w:val="000000" w:themeColor="text1"/>
                <w:sz w:val="22"/>
              </w:rPr>
              <w:t>a. From the side at high resolution: the TR is separated from the LM by a vertical gap.</w:t>
            </w:r>
          </w:p>
          <w:p w14:paraId="3530229A" w14:textId="77777777" w:rsidR="00141CA1" w:rsidRPr="0035565E" w:rsidRDefault="00141CA1" w:rsidP="0035565E">
            <w:pPr>
              <w:spacing w:line="340" w:lineRule="exact"/>
              <w:contextualSpacing/>
              <w:rPr>
                <w:rFonts w:eastAsia="Arial" w:cs="Times New Roman"/>
                <w:color w:val="000000" w:themeColor="text1"/>
                <w:sz w:val="22"/>
              </w:rPr>
            </w:pPr>
            <w:r w:rsidRPr="0035565E">
              <w:rPr>
                <w:rFonts w:eastAsia="Arial" w:cs="Times New Roman"/>
                <w:color w:val="000000" w:themeColor="text1"/>
                <w:sz w:val="22"/>
              </w:rPr>
              <w:t>b. From the side at low resolution: the TR is separated from the LM by a vertical gap.</w:t>
            </w:r>
          </w:p>
          <w:p w14:paraId="30303EA7" w14:textId="12AC3A3A" w:rsidR="00141CA1" w:rsidRPr="0035565E" w:rsidRDefault="00141CA1"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The gap between TR and LM is significant from the side at low resolution.</w:t>
            </w:r>
          </w:p>
        </w:tc>
      </w:tr>
      <w:tr w:rsidR="00141CA1" w:rsidRPr="0035565E" w14:paraId="0F06B9E7" w14:textId="77777777" w:rsidTr="00C11D57">
        <w:tc>
          <w:tcPr>
            <w:tcW w:w="1555" w:type="dxa"/>
            <w:tcBorders>
              <w:top w:val="single" w:sz="4" w:space="0" w:color="auto"/>
              <w:bottom w:val="single" w:sz="4" w:space="0" w:color="auto"/>
              <w:right w:val="single" w:sz="4" w:space="0" w:color="auto"/>
            </w:tcBorders>
            <w:shd w:val="clear" w:color="auto" w:fill="auto"/>
          </w:tcPr>
          <w:p w14:paraId="629E0AC5" w14:textId="77777777" w:rsidR="00141CA1" w:rsidRPr="0035565E" w:rsidRDefault="00141CA1" w:rsidP="0035565E">
            <w:pPr>
              <w:spacing w:line="340" w:lineRule="exact"/>
              <w:contextualSpacing/>
              <w:jc w:val="center"/>
              <w:rPr>
                <w:rFonts w:eastAsia="Arial" w:cs="Times New Roman"/>
                <w:color w:val="000000" w:themeColor="text1"/>
                <w:sz w:val="22"/>
              </w:rPr>
            </w:pPr>
            <w:r w:rsidRPr="0035565E">
              <w:rPr>
                <w:rFonts w:eastAsia="Arial" w:cs="Times New Roman"/>
                <w:color w:val="000000" w:themeColor="text1"/>
                <w:sz w:val="22"/>
              </w:rPr>
              <w:t>Visual space images</w:t>
            </w:r>
          </w:p>
          <w:p w14:paraId="64101B7B" w14:textId="77777777" w:rsidR="00141CA1" w:rsidRPr="0035565E" w:rsidRDefault="00141CA1" w:rsidP="0035565E">
            <w:pPr>
              <w:spacing w:line="340" w:lineRule="exact"/>
              <w:contextualSpacing/>
              <w:jc w:val="center"/>
              <w:rPr>
                <w:rFonts w:eastAsia="Arial" w:cs="Times New Roman"/>
                <w:color w:val="000000" w:themeColor="text1"/>
                <w:sz w:val="22"/>
              </w:rPr>
            </w:pPr>
          </w:p>
        </w:tc>
        <w:tc>
          <w:tcPr>
            <w:tcW w:w="8510" w:type="dxa"/>
            <w:tcBorders>
              <w:top w:val="single" w:sz="4" w:space="0" w:color="auto"/>
              <w:left w:val="single" w:sz="4" w:space="0" w:color="auto"/>
              <w:bottom w:val="single" w:sz="4" w:space="0" w:color="auto"/>
            </w:tcBorders>
            <w:shd w:val="clear" w:color="auto" w:fill="auto"/>
          </w:tcPr>
          <w:p w14:paraId="58FB1772" w14:textId="77777777" w:rsidR="00141CA1" w:rsidRPr="0035565E" w:rsidRDefault="00141CA1"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 xml:space="preserve">The images represented in this space are locative and stationary, besides the prototypical meaning of </w:t>
            </w:r>
            <w:r w:rsidRPr="0035565E">
              <w:rPr>
                <w:rFonts w:eastAsia="Arial" w:cs="Times New Roman"/>
                <w:i/>
                <w:iCs/>
                <w:color w:val="000000" w:themeColor="text1"/>
                <w:sz w:val="22"/>
              </w:rPr>
              <w:t xml:space="preserve">below, </w:t>
            </w:r>
            <w:r w:rsidRPr="0035565E">
              <w:rPr>
                <w:rFonts w:eastAsia="Arial" w:cs="Times New Roman"/>
                <w:color w:val="000000" w:themeColor="text1"/>
                <w:sz w:val="22"/>
              </w:rPr>
              <w:t>there are two other pairs of images.</w:t>
            </w:r>
          </w:p>
          <w:p w14:paraId="33BF617B" w14:textId="77777777" w:rsidR="00141CA1" w:rsidRPr="0035565E" w:rsidRDefault="00141CA1" w:rsidP="0035565E">
            <w:pPr>
              <w:spacing w:line="340" w:lineRule="exact"/>
              <w:contextualSpacing/>
              <w:jc w:val="both"/>
              <w:rPr>
                <w:rFonts w:eastAsia="Arial" w:cs="Times New Roman"/>
                <w:b/>
                <w:bCs/>
                <w:color w:val="000000" w:themeColor="text1"/>
                <w:sz w:val="22"/>
              </w:rPr>
            </w:pPr>
            <w:r w:rsidRPr="0035565E">
              <w:rPr>
                <w:rFonts w:eastAsia="Arial" w:cs="Times New Roman"/>
                <w:b/>
                <w:bCs/>
                <w:color w:val="000000" w:themeColor="text1"/>
                <w:sz w:val="22"/>
              </w:rPr>
              <w:t>Pair 1:</w:t>
            </w:r>
          </w:p>
          <w:p w14:paraId="500B8932" w14:textId="77777777" w:rsidR="00141CA1" w:rsidRPr="0035565E" w:rsidRDefault="00141CA1"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 xml:space="preserve">a. From the side at high resolution: there is a gap between the LM and TR. </w:t>
            </w:r>
          </w:p>
          <w:p w14:paraId="659B1103" w14:textId="77777777" w:rsidR="00141CA1" w:rsidRPr="0035565E" w:rsidRDefault="00141CA1"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b. From the side at low resolution: the gap between the LM and TR is still clear.</w:t>
            </w:r>
          </w:p>
          <w:p w14:paraId="08E895BB" w14:textId="77777777" w:rsidR="00141CA1" w:rsidRPr="0035565E" w:rsidRDefault="00141CA1"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c. From the top of the scene: the LM occludes the TR</w:t>
            </w:r>
          </w:p>
          <w:p w14:paraId="5DC4E127" w14:textId="77777777" w:rsidR="00141CA1" w:rsidRPr="0035565E" w:rsidRDefault="00141CA1" w:rsidP="0035565E">
            <w:pPr>
              <w:spacing w:line="340" w:lineRule="exact"/>
              <w:contextualSpacing/>
              <w:jc w:val="both"/>
              <w:rPr>
                <w:rFonts w:eastAsia="Arial" w:cs="Times New Roman"/>
                <w:color w:val="000000" w:themeColor="text1"/>
                <w:sz w:val="22"/>
              </w:rPr>
            </w:pPr>
            <w:r w:rsidRPr="0035565E">
              <w:rPr>
                <w:rFonts w:eastAsia="Arial" w:cs="Times New Roman"/>
                <w:b/>
                <w:bCs/>
                <w:color w:val="000000" w:themeColor="text1"/>
                <w:sz w:val="22"/>
              </w:rPr>
              <w:t>Pair 2:</w:t>
            </w:r>
          </w:p>
          <w:p w14:paraId="64FE742D" w14:textId="77777777" w:rsidR="00141CA1" w:rsidRPr="0035565E" w:rsidRDefault="00141CA1"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a. From the side at high resolution: the TR is unique to the LM</w:t>
            </w:r>
          </w:p>
          <w:p w14:paraId="10BBC87A" w14:textId="77777777" w:rsidR="00141CA1" w:rsidRPr="0035565E" w:rsidRDefault="00141CA1"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 xml:space="preserve">b. From the side at low resolution: the TR is lower than the LM in reference to the sea level. </w:t>
            </w:r>
          </w:p>
        </w:tc>
      </w:tr>
      <w:tr w:rsidR="00141CA1" w:rsidRPr="0035565E" w14:paraId="608E4DCD" w14:textId="77777777" w:rsidTr="00C11D57">
        <w:tc>
          <w:tcPr>
            <w:tcW w:w="1555" w:type="dxa"/>
            <w:tcBorders>
              <w:top w:val="single" w:sz="4" w:space="0" w:color="auto"/>
              <w:bottom w:val="single" w:sz="4" w:space="0" w:color="auto"/>
              <w:right w:val="single" w:sz="4" w:space="0" w:color="auto"/>
            </w:tcBorders>
            <w:shd w:val="clear" w:color="auto" w:fill="auto"/>
          </w:tcPr>
          <w:p w14:paraId="7932A02A" w14:textId="77777777" w:rsidR="00141CA1" w:rsidRPr="0035565E" w:rsidRDefault="00141CA1" w:rsidP="0035565E">
            <w:pPr>
              <w:spacing w:line="340" w:lineRule="exact"/>
              <w:contextualSpacing/>
              <w:jc w:val="center"/>
              <w:rPr>
                <w:rFonts w:eastAsia="Arial" w:cs="Times New Roman"/>
                <w:color w:val="000000" w:themeColor="text1"/>
                <w:sz w:val="22"/>
              </w:rPr>
            </w:pPr>
            <w:r w:rsidRPr="0035565E">
              <w:rPr>
                <w:rFonts w:eastAsia="Arial" w:cs="Times New Roman"/>
                <w:color w:val="000000" w:themeColor="text1"/>
                <w:sz w:val="22"/>
              </w:rPr>
              <w:t>Maneuver space images</w:t>
            </w:r>
          </w:p>
        </w:tc>
        <w:tc>
          <w:tcPr>
            <w:tcW w:w="8510" w:type="dxa"/>
            <w:tcBorders>
              <w:top w:val="single" w:sz="4" w:space="0" w:color="auto"/>
              <w:left w:val="single" w:sz="4" w:space="0" w:color="auto"/>
              <w:bottom w:val="single" w:sz="4" w:space="0" w:color="auto"/>
            </w:tcBorders>
            <w:shd w:val="clear" w:color="auto" w:fill="auto"/>
          </w:tcPr>
          <w:p w14:paraId="26375CB3" w14:textId="77777777" w:rsidR="00141CA1" w:rsidRPr="0035565E" w:rsidRDefault="00141CA1"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a. Initial position: there is significant clearance between the TR and the LM, with the LM oriented parallel to the ground.</w:t>
            </w:r>
          </w:p>
          <w:p w14:paraId="34EC192B" w14:textId="77777777" w:rsidR="00141CA1" w:rsidRPr="0035565E" w:rsidRDefault="00141CA1"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b. Image after rotation: the clearance remains significant.</w:t>
            </w:r>
          </w:p>
        </w:tc>
      </w:tr>
      <w:tr w:rsidR="00141CA1" w:rsidRPr="0035565E" w14:paraId="36396D4F" w14:textId="77777777" w:rsidTr="00C11D57">
        <w:tc>
          <w:tcPr>
            <w:tcW w:w="1555" w:type="dxa"/>
            <w:tcBorders>
              <w:top w:val="single" w:sz="4" w:space="0" w:color="auto"/>
              <w:bottom w:val="single" w:sz="4" w:space="0" w:color="auto"/>
              <w:right w:val="single" w:sz="4" w:space="0" w:color="auto"/>
            </w:tcBorders>
            <w:shd w:val="clear" w:color="auto" w:fill="auto"/>
          </w:tcPr>
          <w:p w14:paraId="4E4BA0BE" w14:textId="77777777" w:rsidR="00141CA1" w:rsidRPr="0035565E" w:rsidRDefault="00141CA1" w:rsidP="0035565E">
            <w:pPr>
              <w:spacing w:line="340" w:lineRule="exact"/>
              <w:contextualSpacing/>
              <w:jc w:val="center"/>
              <w:rPr>
                <w:rFonts w:eastAsia="Arial" w:cs="Times New Roman"/>
                <w:color w:val="000000" w:themeColor="text1"/>
                <w:sz w:val="22"/>
              </w:rPr>
            </w:pPr>
            <w:r w:rsidRPr="0035565E">
              <w:rPr>
                <w:rFonts w:eastAsia="Arial" w:cs="Times New Roman"/>
                <w:color w:val="000000" w:themeColor="text1"/>
                <w:sz w:val="22"/>
              </w:rPr>
              <w:t>Kinetic space images</w:t>
            </w:r>
          </w:p>
          <w:p w14:paraId="466268BF" w14:textId="77777777" w:rsidR="00141CA1" w:rsidRPr="0035565E" w:rsidRDefault="00141CA1" w:rsidP="0035565E">
            <w:pPr>
              <w:spacing w:line="340" w:lineRule="exact"/>
              <w:contextualSpacing/>
              <w:jc w:val="center"/>
              <w:rPr>
                <w:rFonts w:eastAsia="Arial" w:cs="Times New Roman"/>
                <w:color w:val="000000" w:themeColor="text1"/>
                <w:sz w:val="22"/>
              </w:rPr>
            </w:pPr>
          </w:p>
        </w:tc>
        <w:tc>
          <w:tcPr>
            <w:tcW w:w="8510" w:type="dxa"/>
            <w:tcBorders>
              <w:top w:val="single" w:sz="4" w:space="0" w:color="auto"/>
              <w:left w:val="single" w:sz="4" w:space="0" w:color="auto"/>
              <w:bottom w:val="single" w:sz="4" w:space="0" w:color="auto"/>
            </w:tcBorders>
            <w:shd w:val="clear" w:color="auto" w:fill="auto"/>
          </w:tcPr>
          <w:p w14:paraId="48594B6A" w14:textId="77777777" w:rsidR="00141CA1" w:rsidRPr="0035565E" w:rsidRDefault="00141CA1"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Kinetic Image Sequence:</w:t>
            </w:r>
          </w:p>
          <w:p w14:paraId="24AF0E28" w14:textId="77777777" w:rsidR="00141CA1" w:rsidRPr="0035565E" w:rsidRDefault="00141CA1"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a. The LM forms part of the base on the locomotor surface; the TR is in open or close space, has force-dynamic impetus parallel to the base.</w:t>
            </w:r>
          </w:p>
          <w:p w14:paraId="6ABED68A" w14:textId="77777777" w:rsidR="00141CA1" w:rsidRPr="0035565E" w:rsidRDefault="00141CA1"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 xml:space="preserve">b. Resultant state: the TR is on the far side of the LM from its initial position. </w:t>
            </w:r>
          </w:p>
        </w:tc>
      </w:tr>
    </w:tbl>
    <w:bookmarkEnd w:id="64"/>
    <w:p w14:paraId="7FEA8284" w14:textId="43C992E1" w:rsidR="00141CA1" w:rsidRPr="0035565E" w:rsidRDefault="00C11D57" w:rsidP="0035565E">
      <w:pPr>
        <w:spacing w:line="340" w:lineRule="exact"/>
        <w:contextualSpacing/>
        <w:rPr>
          <w:rFonts w:cs="Times New Roman"/>
          <w:sz w:val="22"/>
        </w:rPr>
      </w:pPr>
      <w:r w:rsidRPr="0035565E">
        <w:rPr>
          <w:rFonts w:cs="Times New Roman"/>
          <w:sz w:val="22"/>
        </w:rPr>
        <w:t xml:space="preserve">In the following table, we summarize the mapping of </w:t>
      </w:r>
      <w:r w:rsidRPr="0035565E">
        <w:rPr>
          <w:rFonts w:cs="Times New Roman"/>
          <w:i/>
          <w:iCs/>
          <w:sz w:val="22"/>
        </w:rPr>
        <w:t>below</w:t>
      </w:r>
      <w:r w:rsidRPr="0035565E">
        <w:rPr>
          <w:rFonts w:cs="Times New Roman"/>
          <w:sz w:val="22"/>
        </w:rPr>
        <w:t xml:space="preserve"> associated with its metaphors.</w:t>
      </w:r>
    </w:p>
    <w:p w14:paraId="6D4C144F" w14:textId="77777777" w:rsidR="00C11D57" w:rsidRPr="0035565E" w:rsidRDefault="00C11D57" w:rsidP="0035565E">
      <w:pPr>
        <w:spacing w:line="340" w:lineRule="exact"/>
        <w:contextualSpacing/>
        <w:jc w:val="center"/>
        <w:rPr>
          <w:rFonts w:cs="Times New Roman"/>
          <w:i/>
          <w:iCs/>
          <w:sz w:val="22"/>
        </w:rPr>
      </w:pPr>
      <w:r w:rsidRPr="0035565E">
        <w:rPr>
          <w:rFonts w:cs="Times New Roman"/>
          <w:sz w:val="22"/>
        </w:rPr>
        <w:t xml:space="preserve">TABLE 5: The mappings of </w:t>
      </w:r>
      <w:r w:rsidRPr="0035565E">
        <w:rPr>
          <w:rFonts w:cs="Times New Roman"/>
          <w:i/>
          <w:iCs/>
          <w:sz w:val="22"/>
        </w:rPr>
        <w:t>below</w:t>
      </w:r>
      <w:bookmarkStart w:id="65" w:name="_Toc82352263"/>
    </w:p>
    <w:tbl>
      <w:tblPr>
        <w:tblStyle w:val="TableGrid"/>
        <w:tblW w:w="10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41"/>
        <w:gridCol w:w="4967"/>
      </w:tblGrid>
      <w:tr w:rsidR="00C11D57" w:rsidRPr="0035565E" w14:paraId="0FE2A2AA" w14:textId="77777777" w:rsidTr="00AE70BE">
        <w:tc>
          <w:tcPr>
            <w:tcW w:w="10070" w:type="dxa"/>
            <w:gridSpan w:val="3"/>
            <w:tcBorders>
              <w:bottom w:val="single" w:sz="4" w:space="0" w:color="auto"/>
            </w:tcBorders>
          </w:tcPr>
          <w:p w14:paraId="1883B5D0" w14:textId="7BD14F44" w:rsidR="00C11D57" w:rsidRPr="0035565E" w:rsidRDefault="00C11D57" w:rsidP="0035565E">
            <w:pPr>
              <w:spacing w:line="340" w:lineRule="exact"/>
              <w:contextualSpacing/>
              <w:jc w:val="center"/>
              <w:rPr>
                <w:rFonts w:cs="Times New Roman"/>
                <w:color w:val="000000" w:themeColor="text1"/>
                <w:sz w:val="22"/>
              </w:rPr>
            </w:pPr>
            <w:bookmarkStart w:id="66" w:name="_Hlk83624816"/>
            <w:bookmarkEnd w:id="65"/>
            <w:r w:rsidRPr="0035565E">
              <w:rPr>
                <w:rFonts w:cs="Times New Roman"/>
                <w:sz w:val="22"/>
              </w:rPr>
              <w:t xml:space="preserve">The mapping of </w:t>
            </w:r>
            <w:r w:rsidRPr="0035565E">
              <w:rPr>
                <w:rFonts w:cs="Times New Roman"/>
                <w:i/>
                <w:iCs/>
                <w:sz w:val="22"/>
              </w:rPr>
              <w:t>below</w:t>
            </w:r>
            <w:r w:rsidRPr="0035565E">
              <w:rPr>
                <w:rFonts w:cs="Times New Roman"/>
                <w:sz w:val="22"/>
              </w:rPr>
              <w:t xml:space="preserve"> associated with “MORE IS UP, LESS IS DOWN”</w:t>
            </w:r>
          </w:p>
        </w:tc>
      </w:tr>
      <w:tr w:rsidR="00141CA1" w:rsidRPr="0035565E" w14:paraId="5C02EAB3" w14:textId="77777777" w:rsidTr="00AE70BE">
        <w:tc>
          <w:tcPr>
            <w:tcW w:w="4962" w:type="dxa"/>
            <w:tcBorders>
              <w:top w:val="single" w:sz="4" w:space="0" w:color="auto"/>
              <w:bottom w:val="single" w:sz="4" w:space="0" w:color="auto"/>
              <w:right w:val="single" w:sz="4" w:space="0" w:color="auto"/>
            </w:tcBorders>
          </w:tcPr>
          <w:p w14:paraId="193B02BA" w14:textId="77777777" w:rsidR="00141CA1" w:rsidRPr="0035565E" w:rsidRDefault="00141CA1" w:rsidP="0035565E">
            <w:pPr>
              <w:spacing w:line="340" w:lineRule="exact"/>
              <w:contextualSpacing/>
              <w:jc w:val="center"/>
              <w:rPr>
                <w:rFonts w:cs="Times New Roman"/>
                <w:color w:val="000000" w:themeColor="text1"/>
                <w:sz w:val="22"/>
              </w:rPr>
            </w:pPr>
            <w:r w:rsidRPr="0035565E">
              <w:rPr>
                <w:rFonts w:cs="Times New Roman"/>
                <w:color w:val="000000" w:themeColor="text1"/>
                <w:sz w:val="22"/>
              </w:rPr>
              <w:t>SPACE domain</w:t>
            </w:r>
          </w:p>
        </w:tc>
        <w:tc>
          <w:tcPr>
            <w:tcW w:w="5108" w:type="dxa"/>
            <w:gridSpan w:val="2"/>
            <w:tcBorders>
              <w:top w:val="single" w:sz="4" w:space="0" w:color="auto"/>
              <w:left w:val="single" w:sz="4" w:space="0" w:color="auto"/>
              <w:bottom w:val="single" w:sz="4" w:space="0" w:color="auto"/>
            </w:tcBorders>
          </w:tcPr>
          <w:p w14:paraId="07E46780" w14:textId="77777777" w:rsidR="00141CA1" w:rsidRPr="0035565E" w:rsidRDefault="00141CA1" w:rsidP="0035565E">
            <w:pPr>
              <w:spacing w:line="340" w:lineRule="exact"/>
              <w:contextualSpacing/>
              <w:jc w:val="center"/>
              <w:rPr>
                <w:rFonts w:cs="Times New Roman"/>
                <w:color w:val="000000" w:themeColor="text1"/>
                <w:sz w:val="22"/>
              </w:rPr>
            </w:pPr>
            <w:r w:rsidRPr="0035565E">
              <w:rPr>
                <w:rFonts w:cs="Times New Roman"/>
                <w:color w:val="000000" w:themeColor="text1"/>
                <w:sz w:val="22"/>
              </w:rPr>
              <w:t xml:space="preserve">Other domains </w:t>
            </w:r>
          </w:p>
          <w:p w14:paraId="60634961" w14:textId="77777777" w:rsidR="00141CA1" w:rsidRPr="0035565E" w:rsidRDefault="00141CA1" w:rsidP="0035565E">
            <w:pPr>
              <w:spacing w:line="340" w:lineRule="exact"/>
              <w:contextualSpacing/>
              <w:jc w:val="center"/>
              <w:rPr>
                <w:rFonts w:cs="Times New Roman"/>
                <w:color w:val="000000" w:themeColor="text1"/>
                <w:sz w:val="22"/>
              </w:rPr>
            </w:pPr>
            <w:r w:rsidRPr="0035565E">
              <w:rPr>
                <w:rFonts w:cs="Times New Roman"/>
                <w:color w:val="000000" w:themeColor="text1"/>
                <w:sz w:val="22"/>
              </w:rPr>
              <w:t>(NUMBER, FINANCE, SOUND)</w:t>
            </w:r>
          </w:p>
        </w:tc>
      </w:tr>
      <w:tr w:rsidR="00141CA1" w:rsidRPr="0035565E" w14:paraId="3E9144F1" w14:textId="77777777" w:rsidTr="00AE70BE">
        <w:tc>
          <w:tcPr>
            <w:tcW w:w="4962" w:type="dxa"/>
            <w:tcBorders>
              <w:top w:val="single" w:sz="4" w:space="0" w:color="auto"/>
              <w:bottom w:val="single" w:sz="4" w:space="0" w:color="auto"/>
              <w:right w:val="single" w:sz="4" w:space="0" w:color="auto"/>
            </w:tcBorders>
          </w:tcPr>
          <w:p w14:paraId="76F2B468" w14:textId="77777777" w:rsidR="00141CA1" w:rsidRPr="0035565E" w:rsidRDefault="00141CA1"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The TR is lower than and distinct from the LM. </w:t>
            </w:r>
          </w:p>
        </w:tc>
        <w:tc>
          <w:tcPr>
            <w:tcW w:w="5108" w:type="dxa"/>
            <w:gridSpan w:val="2"/>
            <w:tcBorders>
              <w:top w:val="single" w:sz="4" w:space="0" w:color="auto"/>
              <w:left w:val="single" w:sz="4" w:space="0" w:color="auto"/>
              <w:bottom w:val="single" w:sz="4" w:space="0" w:color="auto"/>
            </w:tcBorders>
          </w:tcPr>
          <w:p w14:paraId="580002C0" w14:textId="77777777" w:rsidR="00141CA1" w:rsidRPr="0035565E" w:rsidRDefault="00141CA1"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The LM is conceptualized as a par for the TR to be compared with. </w:t>
            </w:r>
          </w:p>
          <w:p w14:paraId="13765B17" w14:textId="77777777" w:rsidR="00141CA1" w:rsidRPr="0035565E" w:rsidRDefault="00141CA1" w:rsidP="0035565E">
            <w:pPr>
              <w:spacing w:line="340" w:lineRule="exact"/>
              <w:contextualSpacing/>
              <w:jc w:val="both"/>
              <w:rPr>
                <w:rFonts w:cs="Times New Roman"/>
                <w:color w:val="000000" w:themeColor="text1"/>
                <w:sz w:val="22"/>
              </w:rPr>
            </w:pPr>
            <w:r w:rsidRPr="0035565E">
              <w:rPr>
                <w:rFonts w:cs="Times New Roman"/>
                <w:color w:val="000000" w:themeColor="text1"/>
                <w:sz w:val="22"/>
              </w:rPr>
              <w:lastRenderedPageBreak/>
              <w:t xml:space="preserve">The TR is lower than the LM in terms of values. </w:t>
            </w:r>
          </w:p>
        </w:tc>
      </w:tr>
      <w:tr w:rsidR="00C11D57" w:rsidRPr="0035565E" w14:paraId="7410F94A" w14:textId="77777777" w:rsidTr="00AE70BE">
        <w:tc>
          <w:tcPr>
            <w:tcW w:w="10070" w:type="dxa"/>
            <w:gridSpan w:val="3"/>
            <w:tcBorders>
              <w:top w:val="single" w:sz="4" w:space="0" w:color="auto"/>
              <w:bottom w:val="single" w:sz="4" w:space="0" w:color="auto"/>
            </w:tcBorders>
          </w:tcPr>
          <w:p w14:paraId="37BD4BC8" w14:textId="14D16B7E" w:rsidR="00C11D57" w:rsidRPr="0035565E" w:rsidRDefault="00C11D57" w:rsidP="0035565E">
            <w:pPr>
              <w:spacing w:line="340" w:lineRule="exact"/>
              <w:contextualSpacing/>
              <w:jc w:val="both"/>
              <w:rPr>
                <w:rFonts w:cs="Times New Roman"/>
                <w:color w:val="000000" w:themeColor="text1"/>
                <w:sz w:val="22"/>
              </w:rPr>
            </w:pPr>
            <w:r w:rsidRPr="0035565E">
              <w:rPr>
                <w:rFonts w:cs="Times New Roman"/>
                <w:sz w:val="22"/>
              </w:rPr>
              <w:lastRenderedPageBreak/>
              <w:t>The mapping of below associated with “HIGH STATUS IS UP; LOW STATUS IS DOWN.”</w:t>
            </w:r>
          </w:p>
        </w:tc>
      </w:tr>
      <w:tr w:rsidR="00141CA1" w:rsidRPr="0035565E" w14:paraId="355D4C2E" w14:textId="77777777" w:rsidTr="00AE70BE">
        <w:tc>
          <w:tcPr>
            <w:tcW w:w="4962" w:type="dxa"/>
            <w:tcBorders>
              <w:top w:val="single" w:sz="4" w:space="0" w:color="auto"/>
              <w:bottom w:val="single" w:sz="4" w:space="0" w:color="auto"/>
              <w:right w:val="single" w:sz="4" w:space="0" w:color="auto"/>
            </w:tcBorders>
          </w:tcPr>
          <w:p w14:paraId="4F4D6626" w14:textId="77777777" w:rsidR="00141CA1" w:rsidRPr="0035565E" w:rsidRDefault="00141CA1" w:rsidP="0035565E">
            <w:pPr>
              <w:spacing w:line="340" w:lineRule="exact"/>
              <w:contextualSpacing/>
              <w:jc w:val="center"/>
              <w:rPr>
                <w:rFonts w:cs="Times New Roman"/>
                <w:color w:val="000000" w:themeColor="text1"/>
                <w:sz w:val="22"/>
              </w:rPr>
            </w:pPr>
            <w:r w:rsidRPr="0035565E">
              <w:rPr>
                <w:rFonts w:cs="Times New Roman"/>
                <w:color w:val="000000" w:themeColor="text1"/>
                <w:sz w:val="22"/>
              </w:rPr>
              <w:t>SPACE domain</w:t>
            </w:r>
          </w:p>
        </w:tc>
        <w:tc>
          <w:tcPr>
            <w:tcW w:w="5108" w:type="dxa"/>
            <w:gridSpan w:val="2"/>
            <w:tcBorders>
              <w:top w:val="single" w:sz="4" w:space="0" w:color="auto"/>
              <w:left w:val="single" w:sz="4" w:space="0" w:color="auto"/>
              <w:bottom w:val="single" w:sz="4" w:space="0" w:color="auto"/>
            </w:tcBorders>
          </w:tcPr>
          <w:p w14:paraId="6754A57B" w14:textId="77777777" w:rsidR="00141CA1" w:rsidRPr="0035565E" w:rsidRDefault="00141CA1" w:rsidP="0035565E">
            <w:pPr>
              <w:spacing w:line="340" w:lineRule="exact"/>
              <w:contextualSpacing/>
              <w:jc w:val="center"/>
              <w:rPr>
                <w:rFonts w:cs="Times New Roman"/>
                <w:color w:val="000000" w:themeColor="text1"/>
                <w:sz w:val="22"/>
              </w:rPr>
            </w:pPr>
            <w:r w:rsidRPr="0035565E">
              <w:rPr>
                <w:rFonts w:cs="Times New Roman"/>
                <w:color w:val="000000" w:themeColor="text1"/>
                <w:sz w:val="22"/>
              </w:rPr>
              <w:t>SOCIAL HIERARCHY</w:t>
            </w:r>
          </w:p>
        </w:tc>
      </w:tr>
      <w:tr w:rsidR="00141CA1" w:rsidRPr="0035565E" w14:paraId="1C9C0DB5" w14:textId="77777777" w:rsidTr="00AE70BE">
        <w:tc>
          <w:tcPr>
            <w:tcW w:w="4962" w:type="dxa"/>
            <w:tcBorders>
              <w:top w:val="single" w:sz="4" w:space="0" w:color="auto"/>
              <w:bottom w:val="single" w:sz="4" w:space="0" w:color="auto"/>
              <w:right w:val="single" w:sz="4" w:space="0" w:color="auto"/>
            </w:tcBorders>
          </w:tcPr>
          <w:p w14:paraId="57405B26" w14:textId="77777777" w:rsidR="00141CA1" w:rsidRPr="0035565E" w:rsidRDefault="00141CA1"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The TR is lower than and distinct from the LM. </w:t>
            </w:r>
          </w:p>
        </w:tc>
        <w:tc>
          <w:tcPr>
            <w:tcW w:w="5108" w:type="dxa"/>
            <w:gridSpan w:val="2"/>
            <w:tcBorders>
              <w:left w:val="single" w:sz="4" w:space="0" w:color="auto"/>
              <w:bottom w:val="single" w:sz="4" w:space="0" w:color="auto"/>
            </w:tcBorders>
          </w:tcPr>
          <w:p w14:paraId="5AF5A3DC" w14:textId="77777777" w:rsidR="00141CA1" w:rsidRPr="0035565E" w:rsidRDefault="00141CA1"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The TR is lower than the LM in terms of social positions/ power. </w:t>
            </w:r>
          </w:p>
        </w:tc>
      </w:tr>
      <w:tr w:rsidR="00C11D57" w:rsidRPr="0035565E" w14:paraId="38E5A3EE" w14:textId="77777777" w:rsidTr="00AE70BE">
        <w:tc>
          <w:tcPr>
            <w:tcW w:w="10070" w:type="dxa"/>
            <w:gridSpan w:val="3"/>
            <w:tcBorders>
              <w:top w:val="single" w:sz="4" w:space="0" w:color="auto"/>
              <w:bottom w:val="single" w:sz="4" w:space="0" w:color="auto"/>
            </w:tcBorders>
          </w:tcPr>
          <w:p w14:paraId="5F4D709A" w14:textId="6C735A2F" w:rsidR="00C11D57" w:rsidRPr="0035565E" w:rsidRDefault="00C11D57" w:rsidP="0035565E">
            <w:pPr>
              <w:pStyle w:val="bnag"/>
              <w:spacing w:line="340" w:lineRule="exact"/>
            </w:pPr>
            <w:r w:rsidRPr="0035565E">
              <w:t>The mapping of below associated with “TOWARDS THE BEGINNING OF WRITTEN DISCOURSE IS UP; TOWARDS THE END OF WRITTEN DISCOURSE IS DOWN”.</w:t>
            </w:r>
          </w:p>
        </w:tc>
      </w:tr>
      <w:tr w:rsidR="00141CA1" w:rsidRPr="0035565E" w14:paraId="159081A3" w14:textId="77777777" w:rsidTr="00AE70BE">
        <w:tc>
          <w:tcPr>
            <w:tcW w:w="5103" w:type="dxa"/>
            <w:gridSpan w:val="2"/>
            <w:tcBorders>
              <w:top w:val="single" w:sz="4" w:space="0" w:color="auto"/>
              <w:bottom w:val="single" w:sz="4" w:space="0" w:color="auto"/>
              <w:right w:val="single" w:sz="4" w:space="0" w:color="auto"/>
            </w:tcBorders>
          </w:tcPr>
          <w:p w14:paraId="102D27E4" w14:textId="77777777" w:rsidR="00141CA1" w:rsidRPr="0035565E" w:rsidRDefault="00141CA1" w:rsidP="0035565E">
            <w:pPr>
              <w:spacing w:line="340" w:lineRule="exact"/>
              <w:contextualSpacing/>
              <w:jc w:val="center"/>
              <w:rPr>
                <w:rFonts w:cs="Times New Roman"/>
                <w:color w:val="000000" w:themeColor="text1"/>
                <w:sz w:val="22"/>
              </w:rPr>
            </w:pPr>
            <w:r w:rsidRPr="0035565E">
              <w:rPr>
                <w:rFonts w:cs="Times New Roman"/>
                <w:color w:val="000000" w:themeColor="text1"/>
                <w:sz w:val="22"/>
              </w:rPr>
              <w:t>SPACE domain</w:t>
            </w:r>
          </w:p>
        </w:tc>
        <w:tc>
          <w:tcPr>
            <w:tcW w:w="4967" w:type="dxa"/>
            <w:tcBorders>
              <w:top w:val="single" w:sz="4" w:space="0" w:color="auto"/>
              <w:left w:val="single" w:sz="4" w:space="0" w:color="auto"/>
              <w:bottom w:val="single" w:sz="4" w:space="0" w:color="auto"/>
            </w:tcBorders>
          </w:tcPr>
          <w:p w14:paraId="2F601EF6" w14:textId="77777777" w:rsidR="00141CA1" w:rsidRPr="0035565E" w:rsidRDefault="00141CA1" w:rsidP="0035565E">
            <w:pPr>
              <w:spacing w:line="340" w:lineRule="exact"/>
              <w:contextualSpacing/>
              <w:jc w:val="center"/>
              <w:rPr>
                <w:rFonts w:cs="Times New Roman"/>
                <w:color w:val="000000" w:themeColor="text1"/>
                <w:sz w:val="22"/>
              </w:rPr>
            </w:pPr>
            <w:r w:rsidRPr="0035565E">
              <w:rPr>
                <w:rFonts w:cs="Times New Roman"/>
                <w:color w:val="000000" w:themeColor="text1"/>
                <w:sz w:val="22"/>
              </w:rPr>
              <w:t>WRITTEN DISCOURSE</w:t>
            </w:r>
          </w:p>
        </w:tc>
      </w:tr>
      <w:tr w:rsidR="00141CA1" w:rsidRPr="0035565E" w14:paraId="0DCD6B05" w14:textId="77777777" w:rsidTr="00AE70BE">
        <w:tc>
          <w:tcPr>
            <w:tcW w:w="5103" w:type="dxa"/>
            <w:gridSpan w:val="2"/>
            <w:tcBorders>
              <w:top w:val="single" w:sz="4" w:space="0" w:color="auto"/>
              <w:bottom w:val="single" w:sz="4" w:space="0" w:color="auto"/>
              <w:right w:val="single" w:sz="4" w:space="0" w:color="auto"/>
            </w:tcBorders>
          </w:tcPr>
          <w:p w14:paraId="63C9FB84" w14:textId="77777777" w:rsidR="00141CA1" w:rsidRPr="0035565E" w:rsidRDefault="00141CA1"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The TR is lower than and distinct from the LM. </w:t>
            </w:r>
          </w:p>
        </w:tc>
        <w:tc>
          <w:tcPr>
            <w:tcW w:w="4967" w:type="dxa"/>
            <w:tcBorders>
              <w:top w:val="single" w:sz="4" w:space="0" w:color="auto"/>
              <w:left w:val="single" w:sz="4" w:space="0" w:color="auto"/>
              <w:bottom w:val="single" w:sz="4" w:space="0" w:color="auto"/>
            </w:tcBorders>
          </w:tcPr>
          <w:p w14:paraId="56C2E4B9" w14:textId="77777777" w:rsidR="00141CA1" w:rsidRPr="0035565E" w:rsidRDefault="00141CA1" w:rsidP="0035565E">
            <w:pPr>
              <w:spacing w:line="340" w:lineRule="exact"/>
              <w:contextualSpacing/>
              <w:jc w:val="both"/>
              <w:rPr>
                <w:rFonts w:cs="Times New Roman"/>
                <w:color w:val="000000" w:themeColor="text1"/>
                <w:sz w:val="22"/>
              </w:rPr>
            </w:pPr>
            <w:r w:rsidRPr="0035565E">
              <w:rPr>
                <w:rFonts w:cs="Times New Roman"/>
                <w:color w:val="000000" w:themeColor="text1"/>
                <w:sz w:val="22"/>
              </w:rPr>
              <w:t>The TR appears later than the LM in the discourse.</w:t>
            </w:r>
          </w:p>
        </w:tc>
      </w:tr>
    </w:tbl>
    <w:bookmarkEnd w:id="66"/>
    <w:p w14:paraId="79027DB1" w14:textId="77777777" w:rsidR="00141CA1" w:rsidRPr="0035565E" w:rsidRDefault="00141CA1"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Here is our summary for the meaning transference from spatial to non-spatial ones of </w:t>
      </w:r>
      <w:r w:rsidRPr="0035565E">
        <w:rPr>
          <w:rFonts w:cs="Times New Roman"/>
          <w:i/>
          <w:iCs/>
          <w:color w:val="000000" w:themeColor="text1"/>
          <w:sz w:val="22"/>
        </w:rPr>
        <w:t>below</w:t>
      </w:r>
      <w:r w:rsidRPr="0035565E">
        <w:rPr>
          <w:rFonts w:cs="Times New Roman"/>
          <w:color w:val="000000" w:themeColor="text1"/>
          <w:sz w:val="22"/>
        </w:rPr>
        <w:t>:</w:t>
      </w:r>
    </w:p>
    <w:p w14:paraId="6F9CEA8E" w14:textId="77777777" w:rsidR="00141CA1" w:rsidRPr="0035565E" w:rsidRDefault="00141CA1" w:rsidP="0035565E">
      <w:pPr>
        <w:spacing w:line="340" w:lineRule="exact"/>
        <w:contextualSpacing/>
        <w:jc w:val="both"/>
        <w:rPr>
          <w:rFonts w:cs="Times New Roman"/>
          <w:color w:val="000000" w:themeColor="text1"/>
          <w:sz w:val="22"/>
        </w:rPr>
      </w:pPr>
      <w:r w:rsidRPr="0035565E">
        <w:rPr>
          <w:rFonts w:cs="Times New Roman"/>
          <w:color w:val="000000" w:themeColor="text1"/>
          <w:sz w:val="22"/>
        </w:rPr>
        <w:t>(</w:t>
      </w:r>
      <w:proofErr w:type="spellStart"/>
      <w:r w:rsidRPr="0035565E">
        <w:rPr>
          <w:rFonts w:cs="Times New Roman"/>
          <w:color w:val="000000" w:themeColor="text1"/>
          <w:sz w:val="22"/>
        </w:rPr>
        <w:t>i</w:t>
      </w:r>
      <w:proofErr w:type="spellEnd"/>
      <w:r w:rsidRPr="0035565E">
        <w:rPr>
          <w:rFonts w:cs="Times New Roman"/>
          <w:color w:val="000000" w:themeColor="text1"/>
          <w:sz w:val="22"/>
        </w:rPr>
        <w:t xml:space="preserve">) </w:t>
      </w:r>
      <w:r w:rsidRPr="0035565E">
        <w:rPr>
          <w:rFonts w:cs="Times New Roman"/>
          <w:i/>
          <w:iCs/>
          <w:color w:val="000000" w:themeColor="text1"/>
          <w:sz w:val="22"/>
        </w:rPr>
        <w:t>Below</w:t>
      </w:r>
      <w:r w:rsidRPr="0035565E">
        <w:rPr>
          <w:rFonts w:cs="Times New Roman"/>
          <w:color w:val="000000" w:themeColor="text1"/>
          <w:sz w:val="22"/>
        </w:rPr>
        <w:t xml:space="preserve">, as a spatial marker, has one prototypical meaning coded by a pair of image complex in which the TR is lower than the LM, and there is no contact between them. The first variant in the Visual space is when the LM is seen a surface which occludes the TR. The second variant refers to a topographical distance, which could be presented in a map. The Maneuver and Kinetic Space of </w:t>
      </w:r>
      <w:r w:rsidRPr="0035565E">
        <w:rPr>
          <w:rFonts w:cs="Times New Roman"/>
          <w:i/>
          <w:iCs/>
          <w:color w:val="000000" w:themeColor="text1"/>
          <w:sz w:val="22"/>
        </w:rPr>
        <w:t>below</w:t>
      </w:r>
      <w:r w:rsidRPr="0035565E">
        <w:rPr>
          <w:rFonts w:cs="Times New Roman"/>
          <w:color w:val="000000" w:themeColor="text1"/>
          <w:sz w:val="22"/>
        </w:rPr>
        <w:t xml:space="preserve"> designate a clearance in the gap between the TR and LM; and the TR in its movement tends to be further from the LM. </w:t>
      </w:r>
    </w:p>
    <w:p w14:paraId="45BA35DA" w14:textId="2FD3169E" w:rsidR="003F2231" w:rsidRPr="0035565E" w:rsidRDefault="00141CA1" w:rsidP="0035565E">
      <w:pPr>
        <w:spacing w:line="340" w:lineRule="exact"/>
        <w:contextualSpacing/>
        <w:jc w:val="both"/>
        <w:rPr>
          <w:rFonts w:cs="Times New Roman"/>
          <w:color w:val="000000" w:themeColor="text1"/>
          <w:sz w:val="22"/>
        </w:rPr>
      </w:pPr>
      <w:r w:rsidRPr="0035565E">
        <w:rPr>
          <w:rFonts w:cs="Times New Roman"/>
          <w:color w:val="000000" w:themeColor="text1"/>
          <w:sz w:val="22"/>
        </w:rPr>
        <w:t>(ii)</w:t>
      </w:r>
      <w:r w:rsidRPr="0035565E">
        <w:rPr>
          <w:rFonts w:cs="Times New Roman"/>
          <w:i/>
          <w:iCs/>
          <w:color w:val="000000" w:themeColor="text1"/>
          <w:sz w:val="22"/>
        </w:rPr>
        <w:t xml:space="preserve"> </w:t>
      </w:r>
      <w:r w:rsidRPr="0035565E">
        <w:rPr>
          <w:rFonts w:cs="Times New Roman"/>
          <w:color w:val="000000" w:themeColor="text1"/>
          <w:sz w:val="22"/>
        </w:rPr>
        <w:t>As a non-spatial marker,</w:t>
      </w:r>
      <w:r w:rsidRPr="0035565E">
        <w:rPr>
          <w:rFonts w:cs="Times New Roman"/>
          <w:i/>
          <w:iCs/>
          <w:color w:val="000000" w:themeColor="text1"/>
          <w:sz w:val="22"/>
        </w:rPr>
        <w:t xml:space="preserve"> below </w:t>
      </w:r>
      <w:r w:rsidRPr="0035565E">
        <w:rPr>
          <w:rFonts w:cs="Times New Roman"/>
          <w:color w:val="000000" w:themeColor="text1"/>
          <w:sz w:val="22"/>
        </w:rPr>
        <w:t>is associated with four conceptual metaphors:</w:t>
      </w:r>
      <w:r w:rsidRPr="0035565E">
        <w:rPr>
          <w:rFonts w:cs="Times New Roman"/>
          <w:i/>
          <w:iCs/>
          <w:color w:val="000000" w:themeColor="text1"/>
          <w:sz w:val="22"/>
        </w:rPr>
        <w:t xml:space="preserve"> </w:t>
      </w:r>
      <w:r w:rsidRPr="0035565E">
        <w:rPr>
          <w:rFonts w:cs="Times New Roman"/>
          <w:color w:val="000000" w:themeColor="text1"/>
          <w:sz w:val="22"/>
        </w:rPr>
        <w:t xml:space="preserve"> </w:t>
      </w:r>
      <w:bookmarkStart w:id="67" w:name="_Hlk83625901"/>
      <w:r w:rsidRPr="0035565E">
        <w:rPr>
          <w:rFonts w:cs="Times New Roman"/>
          <w:color w:val="000000" w:themeColor="text1"/>
          <w:sz w:val="22"/>
        </w:rPr>
        <w:t>MORE IS UP, LESS IS DOWN; HIGH STATUS IS UP; LOW STATUS IS DOWN; TOWARDS THE BEGINNING OF WRITTEN DISCOURSE IS UP; TOWARDS THE END OF WRITTEN DISCOURSE IS DOWN.; and TRUTH IS A HIDDEN OBJECT</w:t>
      </w:r>
      <w:bookmarkEnd w:id="67"/>
      <w:r w:rsidRPr="0035565E">
        <w:rPr>
          <w:rFonts w:cs="Times New Roman"/>
          <w:color w:val="000000" w:themeColor="text1"/>
          <w:sz w:val="22"/>
        </w:rPr>
        <w:t>.</w:t>
      </w:r>
      <w:r w:rsidR="003F2231" w:rsidRPr="0035565E">
        <w:rPr>
          <w:rFonts w:cs="Times New Roman"/>
          <w:color w:val="000000" w:themeColor="text1"/>
          <w:sz w:val="22"/>
        </w:rPr>
        <w:t xml:space="preserve"> </w:t>
      </w:r>
      <w:r w:rsidRPr="0035565E">
        <w:rPr>
          <w:rFonts w:cs="Times New Roman"/>
          <w:color w:val="000000" w:themeColor="text1"/>
          <w:sz w:val="22"/>
        </w:rPr>
        <w:t xml:space="preserve">Of the four metaphors, the construal of the three first metaphors can be processed via the virtual image-schema without much complexity; however, the construal of the fourth metaphor requires the grounding experience and embodiment. First, the listener must understand denotational meaning of the noun in the prepositional phrase, and then adopt an image-schema based frame to construe the whole prepositional phrase. We see that the degree of abstractness increases from the first to the fourth metaphors. We once again confirm that the meanings of </w:t>
      </w:r>
      <w:r w:rsidRPr="0035565E">
        <w:rPr>
          <w:rFonts w:cs="Times New Roman"/>
          <w:i/>
          <w:iCs/>
          <w:color w:val="000000" w:themeColor="text1"/>
          <w:sz w:val="22"/>
        </w:rPr>
        <w:t>below</w:t>
      </w:r>
      <w:r w:rsidRPr="0035565E">
        <w:rPr>
          <w:rFonts w:cs="Times New Roman"/>
          <w:color w:val="000000" w:themeColor="text1"/>
          <w:sz w:val="22"/>
        </w:rPr>
        <w:t xml:space="preserve"> like </w:t>
      </w:r>
      <w:r w:rsidRPr="0035565E">
        <w:rPr>
          <w:rFonts w:cs="Times New Roman"/>
          <w:i/>
          <w:iCs/>
          <w:color w:val="000000" w:themeColor="text1"/>
          <w:sz w:val="22"/>
        </w:rPr>
        <w:t>under</w:t>
      </w:r>
      <w:r w:rsidRPr="0035565E">
        <w:rPr>
          <w:rFonts w:cs="Times New Roman"/>
          <w:color w:val="000000" w:themeColor="text1"/>
          <w:sz w:val="22"/>
        </w:rPr>
        <w:t xml:space="preserve"> can be categorized into three groups: spatial and non-metaphorical (</w:t>
      </w:r>
      <w:r w:rsidRPr="0035565E">
        <w:rPr>
          <w:rFonts w:cs="Times New Roman"/>
          <w:i/>
          <w:iCs/>
          <w:color w:val="000000" w:themeColor="text1"/>
          <w:sz w:val="22"/>
        </w:rPr>
        <w:t xml:space="preserve">below </w:t>
      </w:r>
      <w:r w:rsidRPr="0035565E">
        <w:rPr>
          <w:rFonts w:cs="Times New Roman"/>
          <w:color w:val="000000" w:themeColor="text1"/>
          <w:sz w:val="22"/>
        </w:rPr>
        <w:t>as spatial marker); spatial and metaphorical; non-spatial and metaphorical.</w:t>
      </w:r>
      <w:r w:rsidR="003F2231" w:rsidRPr="0035565E">
        <w:rPr>
          <w:rFonts w:cs="Times New Roman"/>
          <w:color w:val="000000" w:themeColor="text1"/>
          <w:sz w:val="22"/>
        </w:rPr>
        <w:t xml:space="preserve"> Two non-spatial meanings of </w:t>
      </w:r>
      <w:r w:rsidR="003F2231" w:rsidRPr="0035565E">
        <w:rPr>
          <w:rFonts w:cs="Times New Roman"/>
          <w:i/>
          <w:iCs/>
          <w:color w:val="000000" w:themeColor="text1"/>
          <w:sz w:val="22"/>
        </w:rPr>
        <w:t>below</w:t>
      </w:r>
      <w:r w:rsidR="003F2231" w:rsidRPr="0035565E">
        <w:rPr>
          <w:rFonts w:cs="Times New Roman"/>
          <w:color w:val="000000" w:themeColor="text1"/>
          <w:sz w:val="22"/>
        </w:rPr>
        <w:t xml:space="preserve"> are: </w:t>
      </w:r>
      <w:r w:rsidR="003F2231" w:rsidRPr="0035565E">
        <w:rPr>
          <w:rFonts w:cs="Times New Roman"/>
          <w:i/>
          <w:iCs/>
          <w:color w:val="000000" w:themeColor="text1"/>
          <w:sz w:val="22"/>
        </w:rPr>
        <w:t>Less</w:t>
      </w:r>
      <w:r w:rsidR="003F2231" w:rsidRPr="0035565E">
        <w:rPr>
          <w:rFonts w:cs="Times New Roman"/>
          <w:color w:val="000000" w:themeColor="text1"/>
          <w:sz w:val="22"/>
        </w:rPr>
        <w:t xml:space="preserve"> and </w:t>
      </w:r>
      <w:r w:rsidR="003F2231" w:rsidRPr="0035565E">
        <w:rPr>
          <w:rFonts w:cs="Times New Roman"/>
          <w:i/>
          <w:iCs/>
          <w:color w:val="000000" w:themeColor="text1"/>
          <w:sz w:val="22"/>
        </w:rPr>
        <w:t>Inferior</w:t>
      </w:r>
      <w:r w:rsidR="003F2231" w:rsidRPr="0035565E">
        <w:rPr>
          <w:rFonts w:cs="Times New Roman"/>
          <w:color w:val="000000" w:themeColor="text1"/>
          <w:sz w:val="22"/>
        </w:rPr>
        <w:t xml:space="preserve">. </w:t>
      </w:r>
    </w:p>
    <w:p w14:paraId="57F68855" w14:textId="2EBF53F4" w:rsidR="00141CA1" w:rsidRPr="0035565E" w:rsidRDefault="00141CA1"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In comparison with the </w:t>
      </w:r>
      <w:r w:rsidR="00D740D1" w:rsidRPr="0035565E">
        <w:rPr>
          <w:rFonts w:cs="Times New Roman"/>
          <w:color w:val="000000" w:themeColor="text1"/>
          <w:sz w:val="22"/>
        </w:rPr>
        <w:t>meanings</w:t>
      </w:r>
      <w:r w:rsidRPr="0035565E">
        <w:rPr>
          <w:rFonts w:cs="Times New Roman"/>
          <w:color w:val="000000" w:themeColor="text1"/>
          <w:sz w:val="22"/>
        </w:rPr>
        <w:t xml:space="preserve"> of </w:t>
      </w:r>
      <w:r w:rsidRPr="0035565E">
        <w:rPr>
          <w:rFonts w:cs="Times New Roman"/>
          <w:i/>
          <w:iCs/>
          <w:color w:val="000000" w:themeColor="text1"/>
          <w:sz w:val="22"/>
        </w:rPr>
        <w:t>under</w:t>
      </w:r>
      <w:r w:rsidRPr="0035565E">
        <w:rPr>
          <w:rFonts w:cs="Times New Roman"/>
          <w:color w:val="000000" w:themeColor="text1"/>
          <w:sz w:val="22"/>
        </w:rPr>
        <w:t xml:space="preserve">, </w:t>
      </w:r>
      <w:r w:rsidRPr="0035565E">
        <w:rPr>
          <w:rFonts w:cs="Times New Roman"/>
          <w:i/>
          <w:iCs/>
          <w:color w:val="000000" w:themeColor="text1"/>
          <w:sz w:val="22"/>
        </w:rPr>
        <w:t>below</w:t>
      </w:r>
      <w:r w:rsidRPr="0035565E">
        <w:rPr>
          <w:rFonts w:cs="Times New Roman"/>
          <w:color w:val="000000" w:themeColor="text1"/>
          <w:sz w:val="22"/>
        </w:rPr>
        <w:t xml:space="preserve"> possesses the following characteristics: </w:t>
      </w:r>
    </w:p>
    <w:p w14:paraId="27D91ABE" w14:textId="53E7DA6B" w:rsidR="00141CA1" w:rsidRPr="0035565E" w:rsidRDefault="003F2231" w:rsidP="0035565E">
      <w:pPr>
        <w:spacing w:line="340" w:lineRule="exact"/>
        <w:contextualSpacing/>
        <w:jc w:val="both"/>
        <w:rPr>
          <w:rFonts w:cs="Times New Roman"/>
          <w:color w:val="000000" w:themeColor="text1"/>
          <w:sz w:val="22"/>
        </w:rPr>
      </w:pPr>
      <w:r w:rsidRPr="0035565E">
        <w:rPr>
          <w:rFonts w:cs="Times New Roman"/>
          <w:color w:val="000000" w:themeColor="text1"/>
          <w:sz w:val="22"/>
        </w:rPr>
        <w:t>(</w:t>
      </w:r>
      <w:proofErr w:type="spellStart"/>
      <w:r w:rsidRPr="0035565E">
        <w:rPr>
          <w:rFonts w:cs="Times New Roman"/>
          <w:color w:val="000000" w:themeColor="text1"/>
          <w:sz w:val="22"/>
        </w:rPr>
        <w:t>i</w:t>
      </w:r>
      <w:proofErr w:type="spellEnd"/>
      <w:r w:rsidRPr="0035565E">
        <w:rPr>
          <w:rFonts w:cs="Times New Roman"/>
          <w:color w:val="000000" w:themeColor="text1"/>
          <w:sz w:val="22"/>
        </w:rPr>
        <w:t>)</w:t>
      </w:r>
      <w:r w:rsidR="00141CA1" w:rsidRPr="0035565E">
        <w:rPr>
          <w:rFonts w:cs="Times New Roman"/>
          <w:color w:val="000000" w:themeColor="text1"/>
          <w:sz w:val="22"/>
        </w:rPr>
        <w:t xml:space="preserve">. As a spatial marker, </w:t>
      </w:r>
      <w:r w:rsidR="00141CA1" w:rsidRPr="0035565E">
        <w:rPr>
          <w:rFonts w:cs="Times New Roman"/>
          <w:i/>
          <w:iCs/>
          <w:color w:val="000000" w:themeColor="text1"/>
          <w:sz w:val="22"/>
        </w:rPr>
        <w:t>below</w:t>
      </w:r>
      <w:r w:rsidR="00141CA1" w:rsidRPr="0035565E">
        <w:rPr>
          <w:rFonts w:cs="Times New Roman"/>
          <w:color w:val="000000" w:themeColor="text1"/>
          <w:sz w:val="22"/>
        </w:rPr>
        <w:t xml:space="preserve"> designates a separation between the TR and LM, and the TR is not necessarily within the scope of the LM. This salient aspect is always remained in the dynamic use of </w:t>
      </w:r>
      <w:r w:rsidR="00141CA1" w:rsidRPr="0035565E">
        <w:rPr>
          <w:rFonts w:cs="Times New Roman"/>
          <w:i/>
          <w:iCs/>
          <w:color w:val="000000" w:themeColor="text1"/>
          <w:sz w:val="22"/>
        </w:rPr>
        <w:t>below</w:t>
      </w:r>
      <w:r w:rsidR="00141CA1" w:rsidRPr="0035565E">
        <w:rPr>
          <w:rFonts w:cs="Times New Roman"/>
          <w:color w:val="000000" w:themeColor="text1"/>
          <w:sz w:val="22"/>
        </w:rPr>
        <w:t xml:space="preserve">.  </w:t>
      </w:r>
    </w:p>
    <w:p w14:paraId="16F3F91D" w14:textId="7604DDD1" w:rsidR="00141CA1" w:rsidRPr="0035565E" w:rsidRDefault="003F2231" w:rsidP="0035565E">
      <w:pPr>
        <w:spacing w:line="340" w:lineRule="exact"/>
        <w:contextualSpacing/>
        <w:jc w:val="both"/>
        <w:rPr>
          <w:rFonts w:cs="Times New Roman"/>
          <w:color w:val="000000" w:themeColor="text1"/>
          <w:sz w:val="22"/>
        </w:rPr>
      </w:pPr>
      <w:r w:rsidRPr="0035565E">
        <w:rPr>
          <w:rFonts w:cs="Times New Roman"/>
          <w:color w:val="000000" w:themeColor="text1"/>
          <w:sz w:val="22"/>
        </w:rPr>
        <w:t>(ii)</w:t>
      </w:r>
      <w:r w:rsidR="00141CA1" w:rsidRPr="0035565E">
        <w:rPr>
          <w:rFonts w:cs="Times New Roman"/>
          <w:color w:val="000000" w:themeColor="text1"/>
          <w:sz w:val="22"/>
        </w:rPr>
        <w:t xml:space="preserve">. As a non-spatial marker, </w:t>
      </w:r>
      <w:r w:rsidR="00141CA1" w:rsidRPr="0035565E">
        <w:rPr>
          <w:rFonts w:cs="Times New Roman"/>
          <w:i/>
          <w:iCs/>
          <w:color w:val="000000" w:themeColor="text1"/>
          <w:sz w:val="22"/>
        </w:rPr>
        <w:t>below</w:t>
      </w:r>
      <w:r w:rsidR="00141CA1" w:rsidRPr="0035565E">
        <w:rPr>
          <w:rFonts w:cs="Times New Roman"/>
          <w:color w:val="000000" w:themeColor="text1"/>
          <w:sz w:val="22"/>
        </w:rPr>
        <w:t xml:space="preserve"> is associated with other lexemes to denote abstract concepts. The difference between the two words (</w:t>
      </w:r>
      <w:r w:rsidR="00141CA1" w:rsidRPr="0035565E">
        <w:rPr>
          <w:rFonts w:cs="Times New Roman"/>
          <w:i/>
          <w:iCs/>
          <w:color w:val="000000" w:themeColor="text1"/>
          <w:sz w:val="22"/>
        </w:rPr>
        <w:t>under-below</w:t>
      </w:r>
      <w:r w:rsidR="00141CA1" w:rsidRPr="0035565E">
        <w:rPr>
          <w:rFonts w:cs="Times New Roman"/>
          <w:color w:val="000000" w:themeColor="text1"/>
          <w:sz w:val="22"/>
        </w:rPr>
        <w:t xml:space="preserve">) lies in the above separation. The LM of </w:t>
      </w:r>
      <w:r w:rsidR="00141CA1" w:rsidRPr="0035565E">
        <w:rPr>
          <w:rFonts w:cs="Times New Roman"/>
          <w:i/>
          <w:iCs/>
          <w:color w:val="000000" w:themeColor="text1"/>
          <w:sz w:val="22"/>
        </w:rPr>
        <w:t>below</w:t>
      </w:r>
      <w:r w:rsidR="00141CA1" w:rsidRPr="0035565E">
        <w:rPr>
          <w:rFonts w:cs="Times New Roman"/>
          <w:color w:val="000000" w:themeColor="text1"/>
          <w:sz w:val="22"/>
        </w:rPr>
        <w:t xml:space="preserve"> serves as a standard for the TR to be compared with; </w:t>
      </w:r>
      <w:r w:rsidR="00141CA1" w:rsidRPr="0035565E">
        <w:rPr>
          <w:rFonts w:cs="Times New Roman"/>
          <w:i/>
          <w:iCs/>
          <w:color w:val="000000" w:themeColor="text1"/>
          <w:sz w:val="22"/>
        </w:rPr>
        <w:t>below</w:t>
      </w:r>
      <w:r w:rsidR="00141CA1" w:rsidRPr="0035565E">
        <w:rPr>
          <w:rFonts w:cs="Times New Roman"/>
          <w:color w:val="000000" w:themeColor="text1"/>
          <w:sz w:val="22"/>
        </w:rPr>
        <w:t xml:space="preserve"> emerges in the domain of SOCIAL HIERARCHY to denote the gap while </w:t>
      </w:r>
      <w:r w:rsidR="00141CA1" w:rsidRPr="0035565E">
        <w:rPr>
          <w:rFonts w:cs="Times New Roman"/>
          <w:i/>
          <w:iCs/>
          <w:color w:val="000000" w:themeColor="text1"/>
          <w:sz w:val="22"/>
        </w:rPr>
        <w:t>under</w:t>
      </w:r>
      <w:r w:rsidR="00141CA1" w:rsidRPr="0035565E">
        <w:rPr>
          <w:rFonts w:cs="Times New Roman"/>
          <w:color w:val="000000" w:themeColor="text1"/>
          <w:sz w:val="22"/>
        </w:rPr>
        <w:t xml:space="preserve"> tends to denote the potential power/ force that the LM exerts on the TR. Language construers may base on this distinction to understand the difference of </w:t>
      </w:r>
      <w:r w:rsidR="00141CA1" w:rsidRPr="0035565E">
        <w:rPr>
          <w:rFonts w:cs="Times New Roman"/>
          <w:i/>
          <w:iCs/>
          <w:color w:val="000000" w:themeColor="text1"/>
          <w:sz w:val="22"/>
        </w:rPr>
        <w:t xml:space="preserve">under </w:t>
      </w:r>
      <w:r w:rsidR="00141CA1" w:rsidRPr="0035565E">
        <w:rPr>
          <w:rFonts w:cs="Times New Roman"/>
          <w:color w:val="000000" w:themeColor="text1"/>
          <w:sz w:val="22"/>
        </w:rPr>
        <w:t>and</w:t>
      </w:r>
      <w:r w:rsidR="00141CA1" w:rsidRPr="0035565E">
        <w:rPr>
          <w:rFonts w:cs="Times New Roman"/>
          <w:i/>
          <w:iCs/>
          <w:color w:val="000000" w:themeColor="text1"/>
          <w:sz w:val="22"/>
        </w:rPr>
        <w:t xml:space="preserve"> below</w:t>
      </w:r>
      <w:r w:rsidR="00141CA1" w:rsidRPr="0035565E">
        <w:rPr>
          <w:rFonts w:cs="Times New Roman"/>
          <w:color w:val="000000" w:themeColor="text1"/>
          <w:sz w:val="22"/>
        </w:rPr>
        <w:t xml:space="preserve"> in the same syntactic structures. Last but not least, the construal of such non-spatial concepts requires an image-schema based frame for </w:t>
      </w:r>
      <w:r w:rsidR="00141CA1" w:rsidRPr="0035565E">
        <w:rPr>
          <w:rFonts w:cs="Times New Roman"/>
          <w:i/>
          <w:iCs/>
          <w:color w:val="000000" w:themeColor="text1"/>
          <w:sz w:val="22"/>
        </w:rPr>
        <w:t>below</w:t>
      </w:r>
      <w:r w:rsidR="00141CA1" w:rsidRPr="0035565E">
        <w:rPr>
          <w:rFonts w:cs="Times New Roman"/>
          <w:color w:val="000000" w:themeColor="text1"/>
          <w:sz w:val="22"/>
        </w:rPr>
        <w:t xml:space="preserve">. We find that spatial origin of the word is remained even when the complexity of abstractness increases. </w:t>
      </w:r>
    </w:p>
    <w:p w14:paraId="6CAF7C9D" w14:textId="756DFCDB" w:rsidR="00B770C1" w:rsidRPr="0035565E" w:rsidRDefault="005F7BC1" w:rsidP="0035565E">
      <w:pPr>
        <w:pStyle w:val="Heading3"/>
        <w:rPr>
          <w:i/>
          <w:iCs/>
        </w:rPr>
      </w:pPr>
      <w:bookmarkStart w:id="68" w:name="_Toc83670479"/>
      <w:r w:rsidRPr="0035565E">
        <w:t>4</w:t>
      </w:r>
      <w:r w:rsidR="00B770C1" w:rsidRPr="0035565E">
        <w:t xml:space="preserve">.3. The transference from spatial to non-spatial meanings of </w:t>
      </w:r>
      <w:r w:rsidR="00B770C1" w:rsidRPr="0035565E">
        <w:rPr>
          <w:i/>
          <w:iCs/>
        </w:rPr>
        <w:t>over</w:t>
      </w:r>
      <w:bookmarkEnd w:id="68"/>
    </w:p>
    <w:p w14:paraId="2E6A7F8F" w14:textId="77777777" w:rsidR="00141CA1" w:rsidRPr="0035565E" w:rsidRDefault="00141CA1"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Regarding our constraints about the visual and functional information of </w:t>
      </w:r>
      <w:r w:rsidRPr="0035565E">
        <w:rPr>
          <w:rFonts w:cs="Times New Roman"/>
          <w:i/>
          <w:iCs/>
          <w:color w:val="000000" w:themeColor="text1"/>
          <w:sz w:val="22"/>
        </w:rPr>
        <w:t>over</w:t>
      </w:r>
      <w:r w:rsidRPr="0035565E">
        <w:rPr>
          <w:rFonts w:cs="Times New Roman"/>
          <w:color w:val="000000" w:themeColor="text1"/>
          <w:sz w:val="22"/>
        </w:rPr>
        <w:t xml:space="preserve"> associated with those image-schemas, we suppose that </w:t>
      </w:r>
      <w:r w:rsidRPr="0035565E">
        <w:rPr>
          <w:rFonts w:cs="Times New Roman"/>
          <w:i/>
          <w:iCs/>
          <w:color w:val="000000" w:themeColor="text1"/>
          <w:sz w:val="22"/>
        </w:rPr>
        <w:t>over</w:t>
      </w:r>
      <w:r w:rsidRPr="0035565E">
        <w:rPr>
          <w:rFonts w:cs="Times New Roman"/>
          <w:color w:val="000000" w:themeColor="text1"/>
          <w:sz w:val="22"/>
        </w:rPr>
        <w:t xml:space="preserve"> denotes the following spatial meanings:</w:t>
      </w:r>
    </w:p>
    <w:p w14:paraId="46AC5F06" w14:textId="77777777" w:rsidR="00141CA1" w:rsidRPr="0035565E" w:rsidRDefault="00141CA1" w:rsidP="0035565E">
      <w:pPr>
        <w:spacing w:line="340" w:lineRule="exact"/>
        <w:contextualSpacing/>
        <w:rPr>
          <w:rFonts w:cs="Times New Roman"/>
          <w:color w:val="000000" w:themeColor="text1"/>
          <w:sz w:val="22"/>
        </w:rPr>
      </w:pPr>
      <w:r w:rsidRPr="0035565E">
        <w:rPr>
          <w:rFonts w:cs="Times New Roman"/>
          <w:color w:val="000000" w:themeColor="text1"/>
          <w:sz w:val="22"/>
        </w:rPr>
        <w:t>(1) the prototypical meaning which designates that the TR is above the LM;</w:t>
      </w:r>
    </w:p>
    <w:p w14:paraId="5DC64D5B" w14:textId="77777777" w:rsidR="00141CA1" w:rsidRPr="0035565E" w:rsidRDefault="00141CA1" w:rsidP="0035565E">
      <w:pPr>
        <w:spacing w:line="340" w:lineRule="exact"/>
        <w:contextualSpacing/>
        <w:rPr>
          <w:rFonts w:cs="Times New Roman"/>
          <w:color w:val="000000" w:themeColor="text1"/>
          <w:sz w:val="22"/>
        </w:rPr>
      </w:pPr>
      <w:r w:rsidRPr="0035565E">
        <w:rPr>
          <w:rFonts w:cs="Times New Roman"/>
          <w:color w:val="000000" w:themeColor="text1"/>
          <w:sz w:val="22"/>
        </w:rPr>
        <w:lastRenderedPageBreak/>
        <w:t xml:space="preserve">(2) the Boundary-traversal meaning with </w:t>
      </w:r>
      <w:r w:rsidRPr="0035565E">
        <w:rPr>
          <w:rFonts w:cs="Times New Roman"/>
          <w:i/>
          <w:iCs/>
          <w:color w:val="000000" w:themeColor="text1"/>
          <w:sz w:val="22"/>
        </w:rPr>
        <w:t>end-point focus</w:t>
      </w:r>
      <w:r w:rsidRPr="0035565E">
        <w:rPr>
          <w:rFonts w:cs="Times New Roman"/>
          <w:color w:val="000000" w:themeColor="text1"/>
          <w:sz w:val="22"/>
        </w:rPr>
        <w:t xml:space="preserve">; and  </w:t>
      </w:r>
    </w:p>
    <w:p w14:paraId="1B9296A5" w14:textId="77777777" w:rsidR="00141CA1" w:rsidRPr="0035565E" w:rsidRDefault="00141CA1"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(3) the Reflexive meaning when the LM is parallel to the ground and the TR moves towards the ground. </w:t>
      </w:r>
    </w:p>
    <w:p w14:paraId="61A9F1B6" w14:textId="5AD09CD7" w:rsidR="00141CA1" w:rsidRPr="0035565E" w:rsidRDefault="00141CA1"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Comparing with Tyler &amp; Evans’s (2003) analysis, we see that the number of our ascribed meanings decreases. This is not because of the difference in the theory but because of the internal conceptual structure associated with the image-schema which represent the spatial meanings. Recall the theoretical constraints of what counts a meaning as distinct in the light of </w:t>
      </w:r>
      <w:r w:rsidRPr="0035565E">
        <w:rPr>
          <w:rFonts w:cs="Times New Roman"/>
          <w:i/>
          <w:iCs/>
          <w:color w:val="000000" w:themeColor="text1"/>
          <w:sz w:val="22"/>
        </w:rPr>
        <w:t>Principled Polysemy</w:t>
      </w:r>
      <w:r w:rsidRPr="0035565E">
        <w:rPr>
          <w:rFonts w:cs="Times New Roman"/>
          <w:color w:val="000000" w:themeColor="text1"/>
          <w:sz w:val="22"/>
        </w:rPr>
        <w:t xml:space="preserve">, Examining Meaning and Focus-of-attention Meaning associated with </w:t>
      </w:r>
      <w:r w:rsidRPr="0035565E">
        <w:rPr>
          <w:rFonts w:cs="Times New Roman"/>
          <w:i/>
          <w:iCs/>
          <w:color w:val="000000" w:themeColor="text1"/>
          <w:sz w:val="22"/>
        </w:rPr>
        <w:t>over</w:t>
      </w:r>
      <w:r w:rsidRPr="0035565E">
        <w:rPr>
          <w:rFonts w:cs="Times New Roman"/>
          <w:color w:val="000000" w:themeColor="text1"/>
          <w:sz w:val="22"/>
        </w:rPr>
        <w:t xml:space="preserve"> may fall in the case of polysemy fallacy because the image-schemas of those meanings are not different from that of the prototypical meaning. Additionally, the two meanings are created thanks to the use of collocational structures with typical verbs like </w:t>
      </w:r>
      <w:r w:rsidRPr="0035565E">
        <w:rPr>
          <w:rFonts w:cs="Times New Roman"/>
          <w:i/>
          <w:iCs/>
          <w:color w:val="000000" w:themeColor="text1"/>
          <w:sz w:val="22"/>
        </w:rPr>
        <w:t>look</w:t>
      </w:r>
      <w:r w:rsidRPr="0035565E">
        <w:rPr>
          <w:rFonts w:cs="Times New Roman"/>
          <w:color w:val="000000" w:themeColor="text1"/>
          <w:sz w:val="22"/>
        </w:rPr>
        <w:t xml:space="preserve"> or </w:t>
      </w:r>
      <w:r w:rsidRPr="0035565E">
        <w:rPr>
          <w:rFonts w:cs="Times New Roman"/>
          <w:i/>
          <w:iCs/>
          <w:color w:val="000000" w:themeColor="text1"/>
          <w:sz w:val="22"/>
        </w:rPr>
        <w:t>watch</w:t>
      </w:r>
      <w:r w:rsidRPr="0035565E">
        <w:rPr>
          <w:rFonts w:cs="Times New Roman"/>
          <w:color w:val="000000" w:themeColor="text1"/>
          <w:sz w:val="22"/>
        </w:rPr>
        <w:t xml:space="preserve">. Therefore, such meanings are motivated by formal structures rather than image-schema transformations or background knowledge.  </w:t>
      </w:r>
    </w:p>
    <w:p w14:paraId="7A6C679A" w14:textId="44428372" w:rsidR="00141CA1" w:rsidRPr="0035565E" w:rsidRDefault="003F2231" w:rsidP="0035565E">
      <w:pPr>
        <w:spacing w:line="340" w:lineRule="exact"/>
        <w:ind w:firstLine="720"/>
        <w:contextualSpacing/>
        <w:jc w:val="center"/>
        <w:rPr>
          <w:rFonts w:cs="Times New Roman"/>
          <w:sz w:val="22"/>
        </w:rPr>
      </w:pPr>
      <w:r w:rsidRPr="0035565E">
        <w:rPr>
          <w:rFonts w:cs="Times New Roman"/>
          <w:color w:val="000000" w:themeColor="text1"/>
          <w:sz w:val="22"/>
        </w:rPr>
        <w:t xml:space="preserve">TABLE 6: </w:t>
      </w:r>
      <w:r w:rsidR="00AE70BE" w:rsidRPr="0035565E">
        <w:rPr>
          <w:rFonts w:cs="Times New Roman"/>
          <w:color w:val="000000" w:themeColor="text1"/>
          <w:sz w:val="22"/>
        </w:rPr>
        <w:t xml:space="preserve">The mappings of </w:t>
      </w:r>
      <w:r w:rsidR="00AE70BE" w:rsidRPr="0035565E">
        <w:rPr>
          <w:rFonts w:cs="Times New Roman"/>
          <w:i/>
          <w:iCs/>
          <w:color w:val="000000" w:themeColor="text1"/>
          <w:sz w:val="22"/>
        </w:rPr>
        <w:t>over</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gridCol w:w="142"/>
      </w:tblGrid>
      <w:tr w:rsidR="00AE70BE" w:rsidRPr="0035565E" w14:paraId="104D3CA2" w14:textId="77777777" w:rsidTr="00AE70BE">
        <w:trPr>
          <w:gridAfter w:val="1"/>
          <w:wAfter w:w="142" w:type="dxa"/>
        </w:trPr>
        <w:tc>
          <w:tcPr>
            <w:tcW w:w="9923" w:type="dxa"/>
            <w:gridSpan w:val="2"/>
            <w:tcBorders>
              <w:bottom w:val="single" w:sz="4" w:space="0" w:color="auto"/>
            </w:tcBorders>
          </w:tcPr>
          <w:p w14:paraId="4FC9EB1B" w14:textId="20E23D34" w:rsidR="00AE70BE" w:rsidRPr="0035565E" w:rsidRDefault="00AE70BE" w:rsidP="0035565E">
            <w:pPr>
              <w:pStyle w:val="bnag"/>
              <w:spacing w:line="340" w:lineRule="exact"/>
            </w:pPr>
            <w:bookmarkStart w:id="69" w:name="_Hlk83627981"/>
            <w:r w:rsidRPr="0035565E">
              <w:t xml:space="preserve">The mapping from spatial to non-spatial meanings of </w:t>
            </w:r>
            <w:r w:rsidRPr="0035565E">
              <w:rPr>
                <w:i/>
                <w:iCs/>
              </w:rPr>
              <w:t>over</w:t>
            </w:r>
            <w:r w:rsidRPr="0035565E">
              <w:t xml:space="preserve"> associated with “MORE IS UP, LESS IS DOWN”</w:t>
            </w:r>
          </w:p>
        </w:tc>
      </w:tr>
      <w:tr w:rsidR="00141CA1" w:rsidRPr="0035565E" w14:paraId="4B35DCDE" w14:textId="77777777" w:rsidTr="00AE70BE">
        <w:trPr>
          <w:gridAfter w:val="1"/>
          <w:wAfter w:w="142" w:type="dxa"/>
        </w:trPr>
        <w:tc>
          <w:tcPr>
            <w:tcW w:w="4820" w:type="dxa"/>
            <w:tcBorders>
              <w:bottom w:val="single" w:sz="4" w:space="0" w:color="auto"/>
              <w:right w:val="single" w:sz="4" w:space="0" w:color="auto"/>
            </w:tcBorders>
          </w:tcPr>
          <w:p w14:paraId="2BCF7496" w14:textId="77777777" w:rsidR="00141CA1" w:rsidRPr="0035565E" w:rsidRDefault="00141CA1" w:rsidP="0035565E">
            <w:pPr>
              <w:spacing w:line="340" w:lineRule="exact"/>
              <w:contextualSpacing/>
              <w:jc w:val="center"/>
              <w:rPr>
                <w:rFonts w:cs="Times New Roman"/>
                <w:color w:val="000000" w:themeColor="text1"/>
                <w:sz w:val="22"/>
              </w:rPr>
            </w:pPr>
            <w:r w:rsidRPr="0035565E">
              <w:rPr>
                <w:rFonts w:cs="Times New Roman"/>
                <w:color w:val="000000" w:themeColor="text1"/>
                <w:sz w:val="22"/>
              </w:rPr>
              <w:t>SPACE domain</w:t>
            </w:r>
          </w:p>
        </w:tc>
        <w:tc>
          <w:tcPr>
            <w:tcW w:w="5103" w:type="dxa"/>
            <w:tcBorders>
              <w:left w:val="single" w:sz="4" w:space="0" w:color="auto"/>
              <w:bottom w:val="single" w:sz="4" w:space="0" w:color="auto"/>
            </w:tcBorders>
          </w:tcPr>
          <w:p w14:paraId="50B858DC" w14:textId="77777777" w:rsidR="00141CA1" w:rsidRPr="0035565E" w:rsidRDefault="00141CA1" w:rsidP="0035565E">
            <w:pPr>
              <w:spacing w:line="340" w:lineRule="exact"/>
              <w:contextualSpacing/>
              <w:jc w:val="center"/>
              <w:rPr>
                <w:rFonts w:cs="Times New Roman"/>
                <w:color w:val="000000" w:themeColor="text1"/>
                <w:sz w:val="22"/>
              </w:rPr>
            </w:pPr>
            <w:r w:rsidRPr="0035565E">
              <w:rPr>
                <w:rFonts w:cs="Times New Roman"/>
                <w:color w:val="000000" w:themeColor="text1"/>
                <w:sz w:val="22"/>
              </w:rPr>
              <w:t>Non-spatial domains (FINANCE, NUMBERS, etc.)</w:t>
            </w:r>
          </w:p>
        </w:tc>
      </w:tr>
      <w:tr w:rsidR="00141CA1" w:rsidRPr="0035565E" w14:paraId="278202FE" w14:textId="77777777" w:rsidTr="00AE70BE">
        <w:trPr>
          <w:gridAfter w:val="1"/>
          <w:wAfter w:w="142" w:type="dxa"/>
        </w:trPr>
        <w:tc>
          <w:tcPr>
            <w:tcW w:w="4820" w:type="dxa"/>
            <w:tcBorders>
              <w:top w:val="single" w:sz="4" w:space="0" w:color="auto"/>
              <w:bottom w:val="single" w:sz="4" w:space="0" w:color="auto"/>
              <w:right w:val="single" w:sz="4" w:space="0" w:color="auto"/>
            </w:tcBorders>
          </w:tcPr>
          <w:p w14:paraId="6C670E88" w14:textId="77777777" w:rsidR="00141CA1" w:rsidRPr="0035565E" w:rsidRDefault="00141CA1" w:rsidP="0035565E">
            <w:pPr>
              <w:spacing w:line="340" w:lineRule="exact"/>
              <w:contextualSpacing/>
              <w:jc w:val="both"/>
              <w:rPr>
                <w:rFonts w:cs="Times New Roman"/>
                <w:color w:val="000000" w:themeColor="text1"/>
                <w:sz w:val="22"/>
              </w:rPr>
            </w:pPr>
            <w:r w:rsidRPr="0035565E">
              <w:rPr>
                <w:rFonts w:cs="Times New Roman"/>
                <w:color w:val="000000" w:themeColor="text1"/>
                <w:sz w:val="22"/>
              </w:rPr>
              <w:t>The TR is physically higher than the LM.</w:t>
            </w:r>
          </w:p>
          <w:p w14:paraId="48A56819" w14:textId="77777777" w:rsidR="00141CA1" w:rsidRPr="0035565E" w:rsidRDefault="00141CA1" w:rsidP="0035565E">
            <w:pPr>
              <w:spacing w:line="340" w:lineRule="exact"/>
              <w:contextualSpacing/>
              <w:jc w:val="both"/>
              <w:rPr>
                <w:rFonts w:cs="Times New Roman"/>
                <w:color w:val="000000" w:themeColor="text1"/>
                <w:sz w:val="22"/>
              </w:rPr>
            </w:pPr>
            <w:r w:rsidRPr="0035565E">
              <w:rPr>
                <w:rFonts w:cs="Times New Roman"/>
                <w:color w:val="000000" w:themeColor="text1"/>
                <w:sz w:val="22"/>
              </w:rPr>
              <w:t>The TR is within the scope of the LM.</w:t>
            </w:r>
          </w:p>
        </w:tc>
        <w:tc>
          <w:tcPr>
            <w:tcW w:w="5103" w:type="dxa"/>
            <w:tcBorders>
              <w:top w:val="single" w:sz="4" w:space="0" w:color="auto"/>
              <w:left w:val="single" w:sz="4" w:space="0" w:color="auto"/>
              <w:bottom w:val="single" w:sz="4" w:space="0" w:color="auto"/>
            </w:tcBorders>
          </w:tcPr>
          <w:p w14:paraId="0C97681E" w14:textId="77777777" w:rsidR="00141CA1" w:rsidRPr="0035565E" w:rsidRDefault="00141CA1"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The TR is conceptualized lower than the LM in terms of values. </w:t>
            </w:r>
          </w:p>
        </w:tc>
      </w:tr>
      <w:tr w:rsidR="00AE70BE" w:rsidRPr="0035565E" w14:paraId="5E0DBDD7" w14:textId="77777777" w:rsidTr="00AE70BE">
        <w:trPr>
          <w:gridAfter w:val="1"/>
          <w:wAfter w:w="142" w:type="dxa"/>
        </w:trPr>
        <w:tc>
          <w:tcPr>
            <w:tcW w:w="9923" w:type="dxa"/>
            <w:gridSpan w:val="2"/>
            <w:tcBorders>
              <w:top w:val="single" w:sz="4" w:space="0" w:color="auto"/>
              <w:bottom w:val="single" w:sz="4" w:space="0" w:color="auto"/>
            </w:tcBorders>
          </w:tcPr>
          <w:p w14:paraId="79030520" w14:textId="77777777" w:rsidR="00AE70BE" w:rsidRPr="0035565E" w:rsidRDefault="00AE70BE" w:rsidP="0035565E">
            <w:pPr>
              <w:spacing w:line="340" w:lineRule="exact"/>
              <w:contextualSpacing/>
              <w:jc w:val="center"/>
              <w:rPr>
                <w:rFonts w:cs="Times New Roman"/>
                <w:sz w:val="22"/>
              </w:rPr>
            </w:pPr>
            <w:r w:rsidRPr="0035565E">
              <w:rPr>
                <w:rFonts w:cs="Times New Roman"/>
                <w:sz w:val="22"/>
              </w:rPr>
              <w:t xml:space="preserve">The mapping from spatial to non-spatial meanings of </w:t>
            </w:r>
            <w:r w:rsidRPr="0035565E">
              <w:rPr>
                <w:rFonts w:cs="Times New Roman"/>
                <w:i/>
                <w:iCs/>
                <w:sz w:val="22"/>
              </w:rPr>
              <w:t xml:space="preserve">over </w:t>
            </w:r>
            <w:r w:rsidRPr="0035565E">
              <w:rPr>
                <w:rFonts w:cs="Times New Roman"/>
                <w:sz w:val="22"/>
              </w:rPr>
              <w:t xml:space="preserve">associated with a combination of </w:t>
            </w:r>
          </w:p>
          <w:p w14:paraId="12FBB9A6" w14:textId="32516E58" w:rsidR="00AE70BE" w:rsidRPr="0035565E" w:rsidRDefault="00AE70BE" w:rsidP="0035565E">
            <w:pPr>
              <w:spacing w:line="340" w:lineRule="exact"/>
              <w:contextualSpacing/>
              <w:jc w:val="center"/>
              <w:rPr>
                <w:rFonts w:cs="Times New Roman"/>
                <w:color w:val="000000" w:themeColor="text1"/>
                <w:sz w:val="22"/>
              </w:rPr>
            </w:pPr>
            <w:r w:rsidRPr="0035565E">
              <w:rPr>
                <w:rFonts w:cs="Times New Roman"/>
                <w:sz w:val="22"/>
              </w:rPr>
              <w:t>“HIGH STATUS IS UP + HAVING CONTROL OR FORCE IS UP”</w:t>
            </w:r>
          </w:p>
        </w:tc>
      </w:tr>
      <w:tr w:rsidR="00141CA1" w:rsidRPr="0035565E" w14:paraId="4F79ADEB" w14:textId="77777777" w:rsidTr="00AE70BE">
        <w:tc>
          <w:tcPr>
            <w:tcW w:w="4820" w:type="dxa"/>
            <w:tcBorders>
              <w:bottom w:val="single" w:sz="4" w:space="0" w:color="auto"/>
              <w:right w:val="single" w:sz="4" w:space="0" w:color="auto"/>
            </w:tcBorders>
          </w:tcPr>
          <w:p w14:paraId="2F12112C" w14:textId="77777777" w:rsidR="00141CA1" w:rsidRPr="0035565E" w:rsidRDefault="00141CA1" w:rsidP="0035565E">
            <w:pPr>
              <w:spacing w:line="340" w:lineRule="exact"/>
              <w:contextualSpacing/>
              <w:jc w:val="center"/>
              <w:rPr>
                <w:rFonts w:cs="Times New Roman"/>
                <w:color w:val="000000" w:themeColor="text1"/>
                <w:sz w:val="22"/>
              </w:rPr>
            </w:pPr>
            <w:r w:rsidRPr="0035565E">
              <w:rPr>
                <w:rFonts w:cs="Times New Roman"/>
                <w:color w:val="000000" w:themeColor="text1"/>
                <w:sz w:val="22"/>
              </w:rPr>
              <w:t>SPACE domain</w:t>
            </w:r>
          </w:p>
        </w:tc>
        <w:tc>
          <w:tcPr>
            <w:tcW w:w="5245" w:type="dxa"/>
            <w:gridSpan w:val="2"/>
            <w:tcBorders>
              <w:left w:val="single" w:sz="4" w:space="0" w:color="auto"/>
              <w:bottom w:val="single" w:sz="4" w:space="0" w:color="auto"/>
            </w:tcBorders>
          </w:tcPr>
          <w:p w14:paraId="6329A3B1" w14:textId="77777777" w:rsidR="00141CA1" w:rsidRPr="0035565E" w:rsidRDefault="00141CA1" w:rsidP="0035565E">
            <w:pPr>
              <w:spacing w:line="340" w:lineRule="exact"/>
              <w:contextualSpacing/>
              <w:jc w:val="center"/>
              <w:rPr>
                <w:rFonts w:cs="Times New Roman"/>
                <w:color w:val="000000" w:themeColor="text1"/>
                <w:sz w:val="22"/>
              </w:rPr>
            </w:pPr>
            <w:r w:rsidRPr="0035565E">
              <w:rPr>
                <w:rFonts w:cs="Times New Roman"/>
                <w:color w:val="202124"/>
                <w:sz w:val="22"/>
                <w:shd w:val="clear" w:color="auto" w:fill="FFFFFF"/>
              </w:rPr>
              <w:t>SOCIAL HIERARCHIES</w:t>
            </w:r>
          </w:p>
        </w:tc>
      </w:tr>
      <w:tr w:rsidR="00141CA1" w:rsidRPr="0035565E" w14:paraId="13D2C4E5" w14:textId="77777777" w:rsidTr="00AE70BE">
        <w:tc>
          <w:tcPr>
            <w:tcW w:w="4820" w:type="dxa"/>
            <w:tcBorders>
              <w:top w:val="single" w:sz="4" w:space="0" w:color="auto"/>
              <w:bottom w:val="single" w:sz="4" w:space="0" w:color="auto"/>
              <w:right w:val="single" w:sz="4" w:space="0" w:color="auto"/>
            </w:tcBorders>
          </w:tcPr>
          <w:p w14:paraId="0A11EA70" w14:textId="77777777" w:rsidR="00141CA1" w:rsidRPr="0035565E" w:rsidRDefault="00141CA1" w:rsidP="0035565E">
            <w:pPr>
              <w:spacing w:line="340" w:lineRule="exact"/>
              <w:contextualSpacing/>
              <w:jc w:val="both"/>
              <w:rPr>
                <w:rFonts w:cs="Times New Roman"/>
                <w:color w:val="000000" w:themeColor="text1"/>
                <w:sz w:val="22"/>
              </w:rPr>
            </w:pPr>
            <w:r w:rsidRPr="0035565E">
              <w:rPr>
                <w:rFonts w:cs="Times New Roman"/>
                <w:color w:val="000000" w:themeColor="text1"/>
                <w:sz w:val="22"/>
              </w:rPr>
              <w:t>The TR is higher than the LM.</w:t>
            </w:r>
          </w:p>
          <w:p w14:paraId="6C5B8AE6" w14:textId="77777777" w:rsidR="00141CA1" w:rsidRPr="0035565E" w:rsidRDefault="00141CA1" w:rsidP="0035565E">
            <w:pPr>
              <w:spacing w:line="340" w:lineRule="exact"/>
              <w:contextualSpacing/>
              <w:jc w:val="both"/>
              <w:rPr>
                <w:rFonts w:cs="Times New Roman"/>
                <w:color w:val="000000" w:themeColor="text1"/>
                <w:sz w:val="22"/>
              </w:rPr>
            </w:pPr>
            <w:r w:rsidRPr="0035565E">
              <w:rPr>
                <w:rFonts w:cs="Times New Roman"/>
                <w:color w:val="000000" w:themeColor="text1"/>
                <w:sz w:val="22"/>
              </w:rPr>
              <w:t>The TR exerts forces on the LM (due to the gravity of the Earth, and the object’s gravity itself)</w:t>
            </w:r>
          </w:p>
        </w:tc>
        <w:tc>
          <w:tcPr>
            <w:tcW w:w="5245" w:type="dxa"/>
            <w:gridSpan w:val="2"/>
            <w:tcBorders>
              <w:top w:val="single" w:sz="4" w:space="0" w:color="auto"/>
              <w:left w:val="single" w:sz="4" w:space="0" w:color="auto"/>
              <w:bottom w:val="single" w:sz="4" w:space="0" w:color="auto"/>
            </w:tcBorders>
          </w:tcPr>
          <w:p w14:paraId="0EEC8CF3" w14:textId="77777777" w:rsidR="00141CA1" w:rsidRPr="0035565E" w:rsidRDefault="00141CA1" w:rsidP="0035565E">
            <w:pPr>
              <w:spacing w:line="340" w:lineRule="exact"/>
              <w:contextualSpacing/>
              <w:jc w:val="both"/>
              <w:rPr>
                <w:rFonts w:cs="Times New Roman"/>
                <w:color w:val="000000" w:themeColor="text1"/>
                <w:sz w:val="22"/>
              </w:rPr>
            </w:pPr>
            <w:r w:rsidRPr="0035565E">
              <w:rPr>
                <w:rFonts w:cs="Times New Roman"/>
                <w:color w:val="000000" w:themeColor="text1"/>
                <w:sz w:val="22"/>
              </w:rPr>
              <w:t>The TR has more power than the LM.</w:t>
            </w:r>
          </w:p>
          <w:p w14:paraId="23E7EF44" w14:textId="77777777" w:rsidR="00141CA1" w:rsidRPr="0035565E" w:rsidRDefault="00141CA1"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The TR ranks higher than the LM in the social ladder. </w:t>
            </w:r>
          </w:p>
        </w:tc>
      </w:tr>
      <w:tr w:rsidR="00AE70BE" w:rsidRPr="0035565E" w14:paraId="6D75CEFD" w14:textId="77777777" w:rsidTr="00AE70BE">
        <w:tc>
          <w:tcPr>
            <w:tcW w:w="10065" w:type="dxa"/>
            <w:gridSpan w:val="3"/>
            <w:tcBorders>
              <w:top w:val="single" w:sz="4" w:space="0" w:color="auto"/>
              <w:bottom w:val="single" w:sz="4" w:space="0" w:color="auto"/>
            </w:tcBorders>
          </w:tcPr>
          <w:p w14:paraId="4616A2F1" w14:textId="00209B19" w:rsidR="00AE70BE" w:rsidRPr="0035565E" w:rsidRDefault="00AE70BE" w:rsidP="0035565E">
            <w:pPr>
              <w:pStyle w:val="bnag"/>
              <w:spacing w:line="340" w:lineRule="exact"/>
            </w:pPr>
            <w:r w:rsidRPr="0035565E">
              <w:t>The mapping of over associated with “COGNITION IS PERCEPTION”</w:t>
            </w:r>
          </w:p>
        </w:tc>
      </w:tr>
      <w:tr w:rsidR="00C45C84" w:rsidRPr="0035565E" w14:paraId="3E444BEF" w14:textId="77777777" w:rsidTr="00AE70BE">
        <w:tc>
          <w:tcPr>
            <w:tcW w:w="4820" w:type="dxa"/>
            <w:tcBorders>
              <w:bottom w:val="single" w:sz="4" w:space="0" w:color="auto"/>
              <w:right w:val="single" w:sz="4" w:space="0" w:color="auto"/>
            </w:tcBorders>
          </w:tcPr>
          <w:p w14:paraId="7A324A47" w14:textId="77777777" w:rsidR="00C45C84" w:rsidRPr="0035565E" w:rsidRDefault="00C45C84" w:rsidP="0035565E">
            <w:pPr>
              <w:spacing w:line="340" w:lineRule="exact"/>
              <w:contextualSpacing/>
              <w:jc w:val="center"/>
              <w:rPr>
                <w:rFonts w:cs="Times New Roman"/>
                <w:sz w:val="22"/>
              </w:rPr>
            </w:pPr>
            <w:r w:rsidRPr="0035565E">
              <w:rPr>
                <w:rFonts w:cs="Times New Roman"/>
                <w:sz w:val="22"/>
              </w:rPr>
              <w:t>SPACE domain</w:t>
            </w:r>
          </w:p>
        </w:tc>
        <w:tc>
          <w:tcPr>
            <w:tcW w:w="5245" w:type="dxa"/>
            <w:gridSpan w:val="2"/>
            <w:tcBorders>
              <w:left w:val="single" w:sz="4" w:space="0" w:color="auto"/>
              <w:bottom w:val="single" w:sz="4" w:space="0" w:color="auto"/>
            </w:tcBorders>
          </w:tcPr>
          <w:p w14:paraId="76588DC9" w14:textId="77777777" w:rsidR="00C45C84" w:rsidRPr="0035565E" w:rsidRDefault="00C45C84" w:rsidP="0035565E">
            <w:pPr>
              <w:spacing w:line="340" w:lineRule="exact"/>
              <w:contextualSpacing/>
              <w:jc w:val="center"/>
              <w:rPr>
                <w:rFonts w:cs="Times New Roman"/>
                <w:sz w:val="22"/>
              </w:rPr>
            </w:pPr>
            <w:r w:rsidRPr="0035565E">
              <w:rPr>
                <w:rFonts w:cs="Times New Roman"/>
                <w:sz w:val="22"/>
              </w:rPr>
              <w:t>Non-spatial domains</w:t>
            </w:r>
          </w:p>
        </w:tc>
      </w:tr>
      <w:tr w:rsidR="00C45C84" w:rsidRPr="0035565E" w14:paraId="484A585B" w14:textId="77777777" w:rsidTr="00AE70BE">
        <w:tc>
          <w:tcPr>
            <w:tcW w:w="4820" w:type="dxa"/>
            <w:tcBorders>
              <w:top w:val="single" w:sz="4" w:space="0" w:color="auto"/>
              <w:bottom w:val="single" w:sz="4" w:space="0" w:color="auto"/>
              <w:right w:val="single" w:sz="4" w:space="0" w:color="auto"/>
            </w:tcBorders>
          </w:tcPr>
          <w:p w14:paraId="5D21E9A9" w14:textId="77777777" w:rsidR="00C45C84" w:rsidRPr="0035565E" w:rsidRDefault="00C45C84" w:rsidP="0035565E">
            <w:pPr>
              <w:spacing w:line="340" w:lineRule="exact"/>
              <w:contextualSpacing/>
              <w:rPr>
                <w:rFonts w:cs="Times New Roman"/>
                <w:sz w:val="22"/>
              </w:rPr>
            </w:pPr>
            <w:r w:rsidRPr="0035565E">
              <w:rPr>
                <w:rFonts w:cs="Times New Roman"/>
                <w:sz w:val="22"/>
              </w:rPr>
              <w:t xml:space="preserve">The TR is higher than the LM. </w:t>
            </w:r>
          </w:p>
        </w:tc>
        <w:tc>
          <w:tcPr>
            <w:tcW w:w="5245" w:type="dxa"/>
            <w:gridSpan w:val="2"/>
            <w:tcBorders>
              <w:top w:val="single" w:sz="4" w:space="0" w:color="auto"/>
              <w:left w:val="single" w:sz="4" w:space="0" w:color="auto"/>
              <w:bottom w:val="single" w:sz="4" w:space="0" w:color="auto"/>
            </w:tcBorders>
          </w:tcPr>
          <w:p w14:paraId="790DF06D" w14:textId="77777777" w:rsidR="00C45C84" w:rsidRPr="0035565E" w:rsidRDefault="00C45C84" w:rsidP="0035565E">
            <w:pPr>
              <w:spacing w:line="340" w:lineRule="exact"/>
              <w:contextualSpacing/>
              <w:rPr>
                <w:rFonts w:cs="Times New Roman"/>
                <w:sz w:val="22"/>
              </w:rPr>
            </w:pPr>
            <w:r w:rsidRPr="0035565E">
              <w:rPr>
                <w:rFonts w:cs="Times New Roman"/>
                <w:sz w:val="22"/>
              </w:rPr>
              <w:t>The TR is construed to be located higher than the LM.</w:t>
            </w:r>
          </w:p>
          <w:p w14:paraId="26CD855A" w14:textId="77777777" w:rsidR="00C45C84" w:rsidRPr="0035565E" w:rsidRDefault="00C45C84" w:rsidP="0035565E">
            <w:pPr>
              <w:spacing w:line="340" w:lineRule="exact"/>
              <w:contextualSpacing/>
              <w:jc w:val="both"/>
              <w:rPr>
                <w:rFonts w:cs="Times New Roman"/>
                <w:sz w:val="22"/>
              </w:rPr>
            </w:pPr>
            <w:r w:rsidRPr="0035565E">
              <w:rPr>
                <w:rFonts w:cs="Times New Roman"/>
                <w:sz w:val="22"/>
              </w:rPr>
              <w:t>The LM is examining the TR, which is the foci of the action denoting “vision”.</w:t>
            </w:r>
          </w:p>
          <w:p w14:paraId="35819BFF" w14:textId="77777777" w:rsidR="00C45C84" w:rsidRPr="0035565E" w:rsidRDefault="00C45C84" w:rsidP="0035565E">
            <w:pPr>
              <w:spacing w:line="340" w:lineRule="exact"/>
              <w:contextualSpacing/>
              <w:jc w:val="both"/>
              <w:rPr>
                <w:rFonts w:cs="Times New Roman"/>
                <w:sz w:val="22"/>
              </w:rPr>
            </w:pPr>
            <w:r w:rsidRPr="0035565E">
              <w:rPr>
                <w:rFonts w:cs="Times New Roman"/>
                <w:sz w:val="22"/>
              </w:rPr>
              <w:t xml:space="preserve">The TR is conceptualized as the topic of the action described.  </w:t>
            </w:r>
          </w:p>
        </w:tc>
      </w:tr>
      <w:tr w:rsidR="00AE70BE" w:rsidRPr="0035565E" w14:paraId="00FF360D" w14:textId="77777777" w:rsidTr="00AE70BE">
        <w:tc>
          <w:tcPr>
            <w:tcW w:w="10065" w:type="dxa"/>
            <w:gridSpan w:val="3"/>
            <w:tcBorders>
              <w:top w:val="single" w:sz="4" w:space="0" w:color="auto"/>
              <w:bottom w:val="single" w:sz="4" w:space="0" w:color="auto"/>
            </w:tcBorders>
          </w:tcPr>
          <w:p w14:paraId="5E410F92" w14:textId="1C5EF2F3" w:rsidR="00AE70BE" w:rsidRPr="0035565E" w:rsidRDefault="00AE70BE" w:rsidP="0035565E">
            <w:pPr>
              <w:spacing w:line="340" w:lineRule="exact"/>
              <w:contextualSpacing/>
              <w:jc w:val="center"/>
              <w:rPr>
                <w:rFonts w:cs="Times New Roman"/>
                <w:sz w:val="22"/>
              </w:rPr>
            </w:pPr>
            <w:r w:rsidRPr="0035565E">
              <w:rPr>
                <w:rFonts w:cs="Times New Roman"/>
                <w:sz w:val="22"/>
              </w:rPr>
              <w:t xml:space="preserve">The mapping of </w:t>
            </w:r>
            <w:r w:rsidRPr="0035565E">
              <w:rPr>
                <w:rFonts w:cs="Times New Roman"/>
                <w:i/>
                <w:iCs/>
                <w:sz w:val="22"/>
              </w:rPr>
              <w:t xml:space="preserve">over </w:t>
            </w:r>
            <w:r w:rsidRPr="0035565E">
              <w:rPr>
                <w:rFonts w:cs="Times New Roman"/>
                <w:sz w:val="22"/>
              </w:rPr>
              <w:t>associated with the Conduit metaphor</w:t>
            </w:r>
          </w:p>
        </w:tc>
      </w:tr>
      <w:tr w:rsidR="00C45C84" w:rsidRPr="0035565E" w14:paraId="3C9A9A90" w14:textId="77777777" w:rsidTr="00AE70BE">
        <w:tc>
          <w:tcPr>
            <w:tcW w:w="4820" w:type="dxa"/>
            <w:tcBorders>
              <w:bottom w:val="single" w:sz="4" w:space="0" w:color="auto"/>
              <w:right w:val="single" w:sz="4" w:space="0" w:color="auto"/>
            </w:tcBorders>
          </w:tcPr>
          <w:p w14:paraId="057EC0D5" w14:textId="77777777" w:rsidR="00C45C84" w:rsidRPr="0035565E" w:rsidRDefault="00C45C84" w:rsidP="0035565E">
            <w:pPr>
              <w:spacing w:line="340" w:lineRule="exact"/>
              <w:contextualSpacing/>
              <w:jc w:val="center"/>
              <w:rPr>
                <w:rFonts w:cs="Times New Roman"/>
                <w:sz w:val="22"/>
              </w:rPr>
            </w:pPr>
            <w:r w:rsidRPr="0035565E">
              <w:rPr>
                <w:rFonts w:cs="Times New Roman"/>
                <w:sz w:val="22"/>
              </w:rPr>
              <w:t>SPACE domain</w:t>
            </w:r>
          </w:p>
        </w:tc>
        <w:tc>
          <w:tcPr>
            <w:tcW w:w="5245" w:type="dxa"/>
            <w:gridSpan w:val="2"/>
            <w:tcBorders>
              <w:left w:val="single" w:sz="4" w:space="0" w:color="auto"/>
              <w:bottom w:val="single" w:sz="4" w:space="0" w:color="auto"/>
            </w:tcBorders>
          </w:tcPr>
          <w:p w14:paraId="6AB854D0" w14:textId="77777777" w:rsidR="00C45C84" w:rsidRPr="0035565E" w:rsidRDefault="00C45C84" w:rsidP="0035565E">
            <w:pPr>
              <w:spacing w:line="340" w:lineRule="exact"/>
              <w:contextualSpacing/>
              <w:jc w:val="center"/>
              <w:rPr>
                <w:rFonts w:cs="Times New Roman"/>
                <w:sz w:val="22"/>
              </w:rPr>
            </w:pPr>
            <w:r w:rsidRPr="0035565E">
              <w:rPr>
                <w:rFonts w:cs="Times New Roman"/>
                <w:sz w:val="22"/>
              </w:rPr>
              <w:t>Non-spatial domains</w:t>
            </w:r>
          </w:p>
        </w:tc>
      </w:tr>
      <w:tr w:rsidR="00C45C84" w:rsidRPr="0035565E" w14:paraId="3E07944A" w14:textId="77777777" w:rsidTr="00AE70BE">
        <w:tc>
          <w:tcPr>
            <w:tcW w:w="4820" w:type="dxa"/>
            <w:tcBorders>
              <w:top w:val="single" w:sz="4" w:space="0" w:color="auto"/>
              <w:bottom w:val="single" w:sz="4" w:space="0" w:color="auto"/>
              <w:right w:val="single" w:sz="4" w:space="0" w:color="auto"/>
            </w:tcBorders>
          </w:tcPr>
          <w:p w14:paraId="1228487A" w14:textId="77777777" w:rsidR="00C45C84" w:rsidRPr="0035565E" w:rsidRDefault="00C45C84" w:rsidP="0035565E">
            <w:pPr>
              <w:spacing w:line="340" w:lineRule="exact"/>
              <w:contextualSpacing/>
              <w:jc w:val="both"/>
              <w:rPr>
                <w:rFonts w:cs="Times New Roman"/>
                <w:sz w:val="22"/>
              </w:rPr>
            </w:pPr>
            <w:r w:rsidRPr="0035565E">
              <w:rPr>
                <w:rFonts w:cs="Times New Roman"/>
                <w:sz w:val="22"/>
              </w:rPr>
              <w:t xml:space="preserve">The TR moves along the LM. </w:t>
            </w:r>
          </w:p>
        </w:tc>
        <w:tc>
          <w:tcPr>
            <w:tcW w:w="5245" w:type="dxa"/>
            <w:gridSpan w:val="2"/>
            <w:tcBorders>
              <w:top w:val="single" w:sz="4" w:space="0" w:color="auto"/>
              <w:left w:val="single" w:sz="4" w:space="0" w:color="auto"/>
              <w:bottom w:val="single" w:sz="4" w:space="0" w:color="auto"/>
            </w:tcBorders>
          </w:tcPr>
          <w:p w14:paraId="2E7132B5" w14:textId="77777777" w:rsidR="00C45C84" w:rsidRPr="0035565E" w:rsidRDefault="00C45C84" w:rsidP="0035565E">
            <w:pPr>
              <w:spacing w:line="340" w:lineRule="exact"/>
              <w:contextualSpacing/>
              <w:jc w:val="both"/>
              <w:rPr>
                <w:rFonts w:cs="Times New Roman"/>
                <w:sz w:val="22"/>
              </w:rPr>
            </w:pPr>
            <w:r w:rsidRPr="0035565E">
              <w:rPr>
                <w:rFonts w:cs="Times New Roman"/>
                <w:sz w:val="22"/>
              </w:rPr>
              <w:t>The virtual path configuration is retained.</w:t>
            </w:r>
          </w:p>
          <w:p w14:paraId="47B3210C" w14:textId="77777777" w:rsidR="00C45C84" w:rsidRPr="0035565E" w:rsidRDefault="00C45C84" w:rsidP="0035565E">
            <w:pPr>
              <w:spacing w:line="340" w:lineRule="exact"/>
              <w:contextualSpacing/>
              <w:jc w:val="both"/>
              <w:rPr>
                <w:rFonts w:cs="Times New Roman"/>
                <w:sz w:val="22"/>
              </w:rPr>
            </w:pPr>
            <w:r w:rsidRPr="0035565E">
              <w:rPr>
                <w:rFonts w:cs="Times New Roman"/>
                <w:sz w:val="22"/>
              </w:rPr>
              <w:t xml:space="preserve">The meaning of </w:t>
            </w:r>
            <w:r w:rsidRPr="0035565E">
              <w:rPr>
                <w:rFonts w:cs="Times New Roman"/>
                <w:i/>
                <w:iCs/>
                <w:sz w:val="22"/>
              </w:rPr>
              <w:t>over</w:t>
            </w:r>
            <w:r w:rsidRPr="0035565E">
              <w:rPr>
                <w:rFonts w:cs="Times New Roman"/>
                <w:sz w:val="22"/>
              </w:rPr>
              <w:t xml:space="preserve"> is guided by context. </w:t>
            </w:r>
          </w:p>
        </w:tc>
      </w:tr>
      <w:tr w:rsidR="00AE70BE" w:rsidRPr="0035565E" w14:paraId="1DF9EDA5" w14:textId="77777777" w:rsidTr="00AE70BE">
        <w:tc>
          <w:tcPr>
            <w:tcW w:w="10065" w:type="dxa"/>
            <w:gridSpan w:val="3"/>
            <w:tcBorders>
              <w:top w:val="single" w:sz="4" w:space="0" w:color="auto"/>
              <w:bottom w:val="single" w:sz="4" w:space="0" w:color="auto"/>
            </w:tcBorders>
          </w:tcPr>
          <w:p w14:paraId="0B7B8DC1" w14:textId="71037818" w:rsidR="00AE70BE" w:rsidRPr="0035565E" w:rsidRDefault="00AE70BE" w:rsidP="0035565E">
            <w:pPr>
              <w:pStyle w:val="bnag"/>
              <w:spacing w:line="340" w:lineRule="exact"/>
            </w:pPr>
            <w:r w:rsidRPr="0035565E">
              <w:t xml:space="preserve">The mapping of </w:t>
            </w:r>
            <w:r w:rsidRPr="0035565E">
              <w:rPr>
                <w:i/>
                <w:iCs/>
              </w:rPr>
              <w:t xml:space="preserve">over </w:t>
            </w:r>
            <w:r w:rsidRPr="0035565E">
              <w:t>associated with metaphor “AN ACTIVITY IS A PATH”</w:t>
            </w:r>
          </w:p>
        </w:tc>
      </w:tr>
      <w:tr w:rsidR="00C45C84" w:rsidRPr="0035565E" w14:paraId="04E5DF37" w14:textId="77777777" w:rsidTr="00AE70BE">
        <w:tc>
          <w:tcPr>
            <w:tcW w:w="4820" w:type="dxa"/>
            <w:tcBorders>
              <w:bottom w:val="single" w:sz="4" w:space="0" w:color="auto"/>
              <w:right w:val="single" w:sz="4" w:space="0" w:color="auto"/>
            </w:tcBorders>
          </w:tcPr>
          <w:p w14:paraId="188C10E2" w14:textId="77777777" w:rsidR="00C45C84" w:rsidRPr="0035565E" w:rsidRDefault="00C45C84" w:rsidP="0035565E">
            <w:pPr>
              <w:spacing w:line="340" w:lineRule="exact"/>
              <w:contextualSpacing/>
              <w:jc w:val="center"/>
              <w:rPr>
                <w:rFonts w:cs="Times New Roman"/>
                <w:color w:val="000000" w:themeColor="text1"/>
                <w:sz w:val="22"/>
              </w:rPr>
            </w:pPr>
            <w:r w:rsidRPr="0035565E">
              <w:rPr>
                <w:rFonts w:cs="Times New Roman"/>
                <w:color w:val="000000" w:themeColor="text1"/>
                <w:sz w:val="22"/>
              </w:rPr>
              <w:t>SPACE domain</w:t>
            </w:r>
          </w:p>
        </w:tc>
        <w:tc>
          <w:tcPr>
            <w:tcW w:w="5245" w:type="dxa"/>
            <w:gridSpan w:val="2"/>
            <w:tcBorders>
              <w:left w:val="single" w:sz="4" w:space="0" w:color="auto"/>
              <w:bottom w:val="single" w:sz="4" w:space="0" w:color="auto"/>
            </w:tcBorders>
          </w:tcPr>
          <w:p w14:paraId="50707283" w14:textId="77777777" w:rsidR="00C45C84" w:rsidRPr="0035565E" w:rsidRDefault="00C45C84" w:rsidP="0035565E">
            <w:pPr>
              <w:spacing w:line="340" w:lineRule="exact"/>
              <w:contextualSpacing/>
              <w:jc w:val="center"/>
              <w:rPr>
                <w:rFonts w:cs="Times New Roman"/>
                <w:color w:val="000000" w:themeColor="text1"/>
                <w:sz w:val="22"/>
              </w:rPr>
            </w:pPr>
            <w:r w:rsidRPr="0035565E">
              <w:rPr>
                <w:rFonts w:cs="Times New Roman"/>
                <w:color w:val="000000" w:themeColor="text1"/>
                <w:sz w:val="22"/>
              </w:rPr>
              <w:t>Other domains</w:t>
            </w:r>
          </w:p>
        </w:tc>
      </w:tr>
      <w:tr w:rsidR="00C45C84" w:rsidRPr="0035565E" w14:paraId="218C7F9B" w14:textId="77777777" w:rsidTr="00AE70BE">
        <w:tc>
          <w:tcPr>
            <w:tcW w:w="4820" w:type="dxa"/>
            <w:tcBorders>
              <w:top w:val="single" w:sz="4" w:space="0" w:color="auto"/>
              <w:bottom w:val="single" w:sz="4" w:space="0" w:color="auto"/>
              <w:right w:val="single" w:sz="4" w:space="0" w:color="auto"/>
            </w:tcBorders>
          </w:tcPr>
          <w:p w14:paraId="01B0E95F" w14:textId="77777777" w:rsidR="00C45C84" w:rsidRPr="0035565E" w:rsidRDefault="00C45C84"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The TR moves along the LM configuration path. </w:t>
            </w:r>
          </w:p>
        </w:tc>
        <w:tc>
          <w:tcPr>
            <w:tcW w:w="5245" w:type="dxa"/>
            <w:gridSpan w:val="2"/>
            <w:tcBorders>
              <w:top w:val="single" w:sz="4" w:space="0" w:color="auto"/>
              <w:left w:val="single" w:sz="4" w:space="0" w:color="auto"/>
              <w:bottom w:val="single" w:sz="4" w:space="0" w:color="auto"/>
            </w:tcBorders>
          </w:tcPr>
          <w:p w14:paraId="7AF59150" w14:textId="77777777" w:rsidR="00C45C84" w:rsidRPr="0035565E" w:rsidRDefault="00C45C84"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The TR virtually moves along the LM configuration path. </w:t>
            </w:r>
          </w:p>
          <w:p w14:paraId="39D4A5EC" w14:textId="77777777" w:rsidR="00C45C84" w:rsidRPr="0035565E" w:rsidRDefault="00C45C84"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The path can be reversed in the case of “over and over”. </w:t>
            </w:r>
          </w:p>
          <w:p w14:paraId="2DEE22E1" w14:textId="77777777" w:rsidR="00C45C84" w:rsidRPr="0035565E" w:rsidRDefault="00C45C84" w:rsidP="0035565E">
            <w:pPr>
              <w:spacing w:line="340" w:lineRule="exact"/>
              <w:contextualSpacing/>
              <w:jc w:val="both"/>
              <w:rPr>
                <w:rFonts w:cs="Times New Roman"/>
                <w:color w:val="000000" w:themeColor="text1"/>
                <w:sz w:val="22"/>
              </w:rPr>
            </w:pPr>
            <w:r w:rsidRPr="0035565E">
              <w:rPr>
                <w:rFonts w:cs="Times New Roman"/>
                <w:color w:val="000000" w:themeColor="text1"/>
                <w:sz w:val="22"/>
              </w:rPr>
              <w:t>The path implies a change in possession.</w:t>
            </w:r>
          </w:p>
          <w:p w14:paraId="23BCEAE8" w14:textId="77777777" w:rsidR="00C45C84" w:rsidRPr="0035565E" w:rsidRDefault="00C45C84"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The path implies a completion. </w:t>
            </w:r>
          </w:p>
        </w:tc>
      </w:tr>
      <w:tr w:rsidR="00AE70BE" w:rsidRPr="0035565E" w14:paraId="5ABE61D5" w14:textId="77777777" w:rsidTr="00AE70BE">
        <w:tc>
          <w:tcPr>
            <w:tcW w:w="10065" w:type="dxa"/>
            <w:gridSpan w:val="3"/>
            <w:tcBorders>
              <w:top w:val="single" w:sz="4" w:space="0" w:color="auto"/>
              <w:bottom w:val="single" w:sz="4" w:space="0" w:color="auto"/>
            </w:tcBorders>
          </w:tcPr>
          <w:p w14:paraId="1A12B535" w14:textId="1E441ABF" w:rsidR="00AE70BE" w:rsidRPr="0035565E" w:rsidRDefault="00AE70BE" w:rsidP="0035565E">
            <w:pPr>
              <w:pStyle w:val="bnag"/>
              <w:spacing w:line="340" w:lineRule="exact"/>
            </w:pPr>
            <w:r w:rsidRPr="0035565E">
              <w:t>The mapping of over associated with “TIME IS A PATH AND ENTITIES MOVE ON IT”</w:t>
            </w:r>
          </w:p>
        </w:tc>
      </w:tr>
      <w:tr w:rsidR="00C45C84" w:rsidRPr="0035565E" w14:paraId="3097753C" w14:textId="77777777" w:rsidTr="00AE70BE">
        <w:tc>
          <w:tcPr>
            <w:tcW w:w="4820" w:type="dxa"/>
            <w:tcBorders>
              <w:bottom w:val="single" w:sz="4" w:space="0" w:color="auto"/>
              <w:right w:val="single" w:sz="4" w:space="0" w:color="auto"/>
            </w:tcBorders>
          </w:tcPr>
          <w:p w14:paraId="2001BD83" w14:textId="77777777" w:rsidR="00C45C84" w:rsidRPr="0035565E" w:rsidRDefault="00C45C84" w:rsidP="0035565E">
            <w:pPr>
              <w:spacing w:line="340" w:lineRule="exact"/>
              <w:contextualSpacing/>
              <w:jc w:val="center"/>
              <w:rPr>
                <w:rFonts w:cs="Times New Roman"/>
                <w:sz w:val="22"/>
              </w:rPr>
            </w:pPr>
            <w:r w:rsidRPr="0035565E">
              <w:rPr>
                <w:rFonts w:cs="Times New Roman"/>
                <w:sz w:val="22"/>
              </w:rPr>
              <w:lastRenderedPageBreak/>
              <w:t>SPACE domain</w:t>
            </w:r>
          </w:p>
        </w:tc>
        <w:tc>
          <w:tcPr>
            <w:tcW w:w="5245" w:type="dxa"/>
            <w:gridSpan w:val="2"/>
            <w:tcBorders>
              <w:left w:val="single" w:sz="4" w:space="0" w:color="auto"/>
              <w:bottom w:val="single" w:sz="4" w:space="0" w:color="auto"/>
            </w:tcBorders>
          </w:tcPr>
          <w:p w14:paraId="7DD00687" w14:textId="77777777" w:rsidR="00C45C84" w:rsidRPr="0035565E" w:rsidRDefault="00C45C84" w:rsidP="0035565E">
            <w:pPr>
              <w:spacing w:line="340" w:lineRule="exact"/>
              <w:contextualSpacing/>
              <w:jc w:val="center"/>
              <w:rPr>
                <w:rFonts w:cs="Times New Roman"/>
                <w:sz w:val="22"/>
              </w:rPr>
            </w:pPr>
            <w:r w:rsidRPr="0035565E">
              <w:rPr>
                <w:rFonts w:cs="Times New Roman"/>
                <w:sz w:val="22"/>
              </w:rPr>
              <w:t>TIME domain</w:t>
            </w:r>
          </w:p>
        </w:tc>
      </w:tr>
      <w:tr w:rsidR="00C45C84" w:rsidRPr="0035565E" w14:paraId="0E7C7F74" w14:textId="77777777" w:rsidTr="00AE70BE">
        <w:tc>
          <w:tcPr>
            <w:tcW w:w="4820" w:type="dxa"/>
            <w:tcBorders>
              <w:top w:val="single" w:sz="4" w:space="0" w:color="auto"/>
              <w:bottom w:val="single" w:sz="4" w:space="0" w:color="auto"/>
              <w:right w:val="single" w:sz="4" w:space="0" w:color="auto"/>
            </w:tcBorders>
          </w:tcPr>
          <w:p w14:paraId="3D7952F1" w14:textId="77777777" w:rsidR="00C45C84" w:rsidRPr="0035565E" w:rsidRDefault="00C45C84" w:rsidP="0035565E">
            <w:pPr>
              <w:spacing w:line="340" w:lineRule="exact"/>
              <w:contextualSpacing/>
              <w:rPr>
                <w:rFonts w:cs="Times New Roman"/>
                <w:sz w:val="22"/>
              </w:rPr>
            </w:pPr>
            <w:r w:rsidRPr="0035565E">
              <w:rPr>
                <w:rFonts w:cs="Times New Roman"/>
                <w:sz w:val="22"/>
              </w:rPr>
              <w:t xml:space="preserve">The TR moves along the LM configuration. </w:t>
            </w:r>
          </w:p>
        </w:tc>
        <w:tc>
          <w:tcPr>
            <w:tcW w:w="5245" w:type="dxa"/>
            <w:gridSpan w:val="2"/>
            <w:tcBorders>
              <w:top w:val="single" w:sz="4" w:space="0" w:color="auto"/>
              <w:left w:val="single" w:sz="4" w:space="0" w:color="auto"/>
              <w:bottom w:val="single" w:sz="4" w:space="0" w:color="auto"/>
            </w:tcBorders>
          </w:tcPr>
          <w:p w14:paraId="726FC0B6" w14:textId="77777777" w:rsidR="00C45C84" w:rsidRPr="0035565E" w:rsidRDefault="00C45C84" w:rsidP="0035565E">
            <w:pPr>
              <w:spacing w:line="340" w:lineRule="exact"/>
              <w:contextualSpacing/>
              <w:rPr>
                <w:rFonts w:cs="Times New Roman"/>
                <w:sz w:val="22"/>
              </w:rPr>
            </w:pPr>
            <w:r w:rsidRPr="0035565E">
              <w:rPr>
                <w:rFonts w:cs="Times New Roman"/>
                <w:sz w:val="22"/>
              </w:rPr>
              <w:t>The LM is a period of time.</w:t>
            </w:r>
          </w:p>
          <w:p w14:paraId="44410C2A" w14:textId="77777777" w:rsidR="00C45C84" w:rsidRPr="0035565E" w:rsidRDefault="00C45C84" w:rsidP="0035565E">
            <w:pPr>
              <w:spacing w:line="340" w:lineRule="exact"/>
              <w:contextualSpacing/>
              <w:rPr>
                <w:rFonts w:cs="Times New Roman"/>
                <w:sz w:val="22"/>
              </w:rPr>
            </w:pPr>
            <w:r w:rsidRPr="0035565E">
              <w:rPr>
                <w:rFonts w:cs="Times New Roman"/>
                <w:sz w:val="22"/>
              </w:rPr>
              <w:t xml:space="preserve">The TR is conceptualized as moving over such period of time. </w:t>
            </w:r>
          </w:p>
        </w:tc>
      </w:tr>
      <w:tr w:rsidR="00AE70BE" w:rsidRPr="0035565E" w14:paraId="26100EBF" w14:textId="77777777" w:rsidTr="00AE70BE">
        <w:tc>
          <w:tcPr>
            <w:tcW w:w="10065" w:type="dxa"/>
            <w:gridSpan w:val="3"/>
            <w:tcBorders>
              <w:top w:val="single" w:sz="4" w:space="0" w:color="auto"/>
              <w:bottom w:val="single" w:sz="4" w:space="0" w:color="auto"/>
            </w:tcBorders>
          </w:tcPr>
          <w:p w14:paraId="1068F873" w14:textId="471D610C" w:rsidR="00AE70BE" w:rsidRPr="0035565E" w:rsidRDefault="00AE70BE" w:rsidP="0035565E">
            <w:pPr>
              <w:pStyle w:val="bnag"/>
              <w:spacing w:line="340" w:lineRule="exact"/>
              <w:rPr>
                <w:rFonts w:eastAsia="CourierNewPS-ItalicMT"/>
              </w:rPr>
            </w:pPr>
            <w:r w:rsidRPr="0035565E">
              <w:rPr>
                <w:rFonts w:eastAsia="CourierNewPS-ItalicMT"/>
              </w:rPr>
              <w:t xml:space="preserve">The mapping of </w:t>
            </w:r>
            <w:r w:rsidRPr="0035565E">
              <w:rPr>
                <w:rFonts w:eastAsia="CourierNewPS-ItalicMT"/>
                <w:i/>
                <w:iCs/>
              </w:rPr>
              <w:t xml:space="preserve">over </w:t>
            </w:r>
            <w:r w:rsidRPr="0035565E">
              <w:rPr>
                <w:rFonts w:eastAsia="CourierNewPS-ItalicMT"/>
              </w:rPr>
              <w:t>associated with “TIME IS A MOVING OBJECT”</w:t>
            </w:r>
          </w:p>
        </w:tc>
      </w:tr>
      <w:tr w:rsidR="00C45C84" w:rsidRPr="0035565E" w14:paraId="702EEFBE" w14:textId="77777777" w:rsidTr="00AE70BE">
        <w:tc>
          <w:tcPr>
            <w:tcW w:w="4820" w:type="dxa"/>
            <w:tcBorders>
              <w:bottom w:val="single" w:sz="4" w:space="0" w:color="auto"/>
              <w:right w:val="single" w:sz="4" w:space="0" w:color="auto"/>
            </w:tcBorders>
          </w:tcPr>
          <w:p w14:paraId="25A0AD69" w14:textId="77777777" w:rsidR="00C45C84" w:rsidRPr="0035565E" w:rsidRDefault="00C45C84" w:rsidP="0035565E">
            <w:pPr>
              <w:spacing w:line="340" w:lineRule="exact"/>
              <w:contextualSpacing/>
              <w:jc w:val="center"/>
              <w:rPr>
                <w:rFonts w:eastAsia="CourierNewPS-ItalicMT" w:cs="Times New Roman"/>
                <w:color w:val="000000" w:themeColor="text1"/>
                <w:sz w:val="22"/>
              </w:rPr>
            </w:pPr>
            <w:r w:rsidRPr="0035565E">
              <w:rPr>
                <w:rFonts w:eastAsia="CourierNewPS-ItalicMT" w:cs="Times New Roman"/>
                <w:color w:val="000000" w:themeColor="text1"/>
                <w:sz w:val="22"/>
              </w:rPr>
              <w:t>SPACE domain</w:t>
            </w:r>
          </w:p>
        </w:tc>
        <w:tc>
          <w:tcPr>
            <w:tcW w:w="5245" w:type="dxa"/>
            <w:gridSpan w:val="2"/>
            <w:tcBorders>
              <w:left w:val="single" w:sz="4" w:space="0" w:color="auto"/>
              <w:bottom w:val="single" w:sz="4" w:space="0" w:color="auto"/>
            </w:tcBorders>
          </w:tcPr>
          <w:p w14:paraId="20296C5D" w14:textId="77777777" w:rsidR="00C45C84" w:rsidRPr="0035565E" w:rsidRDefault="00C45C84" w:rsidP="0035565E">
            <w:pPr>
              <w:spacing w:line="340" w:lineRule="exact"/>
              <w:contextualSpacing/>
              <w:jc w:val="center"/>
              <w:rPr>
                <w:rFonts w:eastAsia="CourierNewPS-ItalicMT" w:cs="Times New Roman"/>
                <w:color w:val="000000" w:themeColor="text1"/>
                <w:sz w:val="22"/>
              </w:rPr>
            </w:pPr>
            <w:r w:rsidRPr="0035565E">
              <w:rPr>
                <w:rFonts w:eastAsia="CourierNewPS-ItalicMT" w:cs="Times New Roman"/>
                <w:color w:val="000000" w:themeColor="text1"/>
                <w:sz w:val="22"/>
              </w:rPr>
              <w:t>TIME domain</w:t>
            </w:r>
          </w:p>
        </w:tc>
      </w:tr>
      <w:tr w:rsidR="00C45C84" w:rsidRPr="0035565E" w14:paraId="7312725B" w14:textId="77777777" w:rsidTr="00AE70BE">
        <w:tc>
          <w:tcPr>
            <w:tcW w:w="4820" w:type="dxa"/>
            <w:tcBorders>
              <w:top w:val="single" w:sz="4" w:space="0" w:color="auto"/>
              <w:bottom w:val="single" w:sz="4" w:space="0" w:color="auto"/>
              <w:right w:val="single" w:sz="4" w:space="0" w:color="auto"/>
            </w:tcBorders>
          </w:tcPr>
          <w:p w14:paraId="53B0428F" w14:textId="77777777" w:rsidR="00C45C84" w:rsidRPr="0035565E" w:rsidRDefault="00C45C84" w:rsidP="0035565E">
            <w:pPr>
              <w:spacing w:line="340" w:lineRule="exact"/>
              <w:contextualSpacing/>
              <w:jc w:val="both"/>
              <w:rPr>
                <w:rFonts w:eastAsia="CourierNewPS-ItalicMT" w:cs="Times New Roman"/>
                <w:color w:val="000000" w:themeColor="text1"/>
                <w:sz w:val="22"/>
              </w:rPr>
            </w:pPr>
            <w:r w:rsidRPr="0035565E">
              <w:rPr>
                <w:rFonts w:eastAsia="CourierNewPS-ItalicMT" w:cs="Times New Roman"/>
                <w:color w:val="000000" w:themeColor="text1"/>
                <w:sz w:val="22"/>
              </w:rPr>
              <w:t xml:space="preserve">The TR moves along the LM configuration path. </w:t>
            </w:r>
          </w:p>
        </w:tc>
        <w:tc>
          <w:tcPr>
            <w:tcW w:w="5245" w:type="dxa"/>
            <w:gridSpan w:val="2"/>
            <w:tcBorders>
              <w:top w:val="single" w:sz="4" w:space="0" w:color="auto"/>
              <w:left w:val="single" w:sz="4" w:space="0" w:color="auto"/>
              <w:bottom w:val="single" w:sz="4" w:space="0" w:color="auto"/>
            </w:tcBorders>
          </w:tcPr>
          <w:p w14:paraId="2BF64F94" w14:textId="77777777" w:rsidR="00C45C84" w:rsidRPr="0035565E" w:rsidRDefault="00C45C84" w:rsidP="0035565E">
            <w:pPr>
              <w:spacing w:line="340" w:lineRule="exact"/>
              <w:contextualSpacing/>
              <w:jc w:val="both"/>
              <w:rPr>
                <w:rFonts w:eastAsia="CourierNewPS-ItalicMT" w:cs="Times New Roman"/>
                <w:color w:val="000000" w:themeColor="text1"/>
                <w:sz w:val="22"/>
              </w:rPr>
            </w:pPr>
            <w:r w:rsidRPr="0035565E">
              <w:rPr>
                <w:rFonts w:eastAsia="CourierNewPS-ItalicMT" w:cs="Times New Roman"/>
                <w:color w:val="000000" w:themeColor="text1"/>
                <w:sz w:val="22"/>
              </w:rPr>
              <w:t>The TR is a period of time.</w:t>
            </w:r>
          </w:p>
          <w:p w14:paraId="23579C43" w14:textId="77777777" w:rsidR="00C45C84" w:rsidRPr="0035565E" w:rsidRDefault="00C45C84" w:rsidP="0035565E">
            <w:pPr>
              <w:spacing w:line="340" w:lineRule="exact"/>
              <w:contextualSpacing/>
              <w:jc w:val="both"/>
              <w:rPr>
                <w:rFonts w:eastAsia="CourierNewPS-ItalicMT" w:cs="Times New Roman"/>
                <w:color w:val="000000" w:themeColor="text1"/>
                <w:sz w:val="22"/>
              </w:rPr>
            </w:pPr>
            <w:r w:rsidRPr="0035565E">
              <w:rPr>
                <w:rFonts w:eastAsia="CourierNewPS-ItalicMT" w:cs="Times New Roman"/>
                <w:color w:val="000000" w:themeColor="text1"/>
                <w:sz w:val="22"/>
              </w:rPr>
              <w:t xml:space="preserve">The TR virtually moves along the LM configuration. </w:t>
            </w:r>
          </w:p>
        </w:tc>
      </w:tr>
    </w:tbl>
    <w:bookmarkEnd w:id="69"/>
    <w:p w14:paraId="6DC82991" w14:textId="77777777" w:rsidR="00C45C84" w:rsidRPr="0035565E" w:rsidRDefault="00C45C84"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We have also analyzed that human construal of </w:t>
      </w:r>
      <w:r w:rsidRPr="0035565E">
        <w:rPr>
          <w:rFonts w:cs="Times New Roman"/>
          <w:i/>
          <w:iCs/>
          <w:color w:val="000000" w:themeColor="text1"/>
          <w:sz w:val="22"/>
        </w:rPr>
        <w:t>over</w:t>
      </w:r>
      <w:r w:rsidRPr="0035565E">
        <w:rPr>
          <w:rFonts w:cs="Times New Roman"/>
          <w:color w:val="000000" w:themeColor="text1"/>
          <w:sz w:val="22"/>
        </w:rPr>
        <w:t xml:space="preserve"> is more complicated than it seems to be. To begin with, spatial </w:t>
      </w:r>
      <w:r w:rsidRPr="0035565E">
        <w:rPr>
          <w:rFonts w:cs="Times New Roman"/>
          <w:i/>
          <w:iCs/>
          <w:color w:val="000000" w:themeColor="text1"/>
          <w:sz w:val="22"/>
        </w:rPr>
        <w:t>over</w:t>
      </w:r>
      <w:r w:rsidRPr="0035565E">
        <w:rPr>
          <w:rFonts w:cs="Times New Roman"/>
          <w:color w:val="000000" w:themeColor="text1"/>
          <w:sz w:val="22"/>
        </w:rPr>
        <w:t xml:space="preserve">, whose salient aspect is the TR is higher and within the scope of the LM, can denote both static and dynamic meanings. Additionally, the TR and LM of </w:t>
      </w:r>
      <w:r w:rsidRPr="0035565E">
        <w:rPr>
          <w:rFonts w:cs="Times New Roman"/>
          <w:i/>
          <w:iCs/>
          <w:color w:val="000000" w:themeColor="text1"/>
          <w:sz w:val="22"/>
        </w:rPr>
        <w:t>over</w:t>
      </w:r>
      <w:r w:rsidRPr="0035565E">
        <w:rPr>
          <w:rFonts w:cs="Times New Roman"/>
          <w:color w:val="000000" w:themeColor="text1"/>
          <w:sz w:val="22"/>
        </w:rPr>
        <w:t xml:space="preserve"> can either be in contact or not, which makes </w:t>
      </w:r>
      <w:r w:rsidRPr="0035565E">
        <w:rPr>
          <w:rFonts w:cs="Times New Roman"/>
          <w:i/>
          <w:iCs/>
          <w:color w:val="000000" w:themeColor="text1"/>
          <w:sz w:val="22"/>
        </w:rPr>
        <w:t>over</w:t>
      </w:r>
      <w:r w:rsidRPr="0035565E">
        <w:rPr>
          <w:rFonts w:cs="Times New Roman"/>
          <w:color w:val="000000" w:themeColor="text1"/>
          <w:sz w:val="22"/>
        </w:rPr>
        <w:t xml:space="preserve"> denote more meanings than static </w:t>
      </w:r>
      <w:r w:rsidRPr="0035565E">
        <w:rPr>
          <w:rFonts w:cs="Times New Roman"/>
          <w:i/>
          <w:iCs/>
          <w:color w:val="000000" w:themeColor="text1"/>
          <w:sz w:val="22"/>
        </w:rPr>
        <w:t xml:space="preserve">on </w:t>
      </w:r>
      <w:r w:rsidRPr="0035565E">
        <w:rPr>
          <w:rFonts w:cs="Times New Roman"/>
          <w:color w:val="000000" w:themeColor="text1"/>
          <w:sz w:val="22"/>
        </w:rPr>
        <w:t xml:space="preserve">or </w:t>
      </w:r>
      <w:r w:rsidRPr="0035565E">
        <w:rPr>
          <w:rFonts w:cs="Times New Roman"/>
          <w:i/>
          <w:iCs/>
          <w:color w:val="000000" w:themeColor="text1"/>
          <w:sz w:val="22"/>
        </w:rPr>
        <w:t>about</w:t>
      </w:r>
      <w:r w:rsidRPr="0035565E">
        <w:rPr>
          <w:rFonts w:cs="Times New Roman"/>
          <w:color w:val="000000" w:themeColor="text1"/>
          <w:sz w:val="22"/>
        </w:rPr>
        <w:t xml:space="preserve">. The non-spatial meanings of </w:t>
      </w:r>
      <w:r w:rsidRPr="0035565E">
        <w:rPr>
          <w:rFonts w:cs="Times New Roman"/>
          <w:i/>
          <w:iCs/>
          <w:color w:val="000000" w:themeColor="text1"/>
          <w:sz w:val="22"/>
        </w:rPr>
        <w:t>over</w:t>
      </w:r>
      <w:r w:rsidRPr="0035565E">
        <w:rPr>
          <w:rFonts w:cs="Times New Roman"/>
          <w:color w:val="000000" w:themeColor="text1"/>
          <w:sz w:val="22"/>
        </w:rPr>
        <w:t xml:space="preserve"> are: More, Control, Examining, Topic, Scanning of an interval, Transfer, Completion, and Repetition.  Concerning the meaning transference from spatial to non-spatial of </w:t>
      </w:r>
      <w:r w:rsidRPr="0035565E">
        <w:rPr>
          <w:rFonts w:cs="Times New Roman"/>
          <w:i/>
          <w:iCs/>
          <w:color w:val="000000" w:themeColor="text1"/>
          <w:sz w:val="22"/>
        </w:rPr>
        <w:t>over</w:t>
      </w:r>
      <w:r w:rsidRPr="0035565E">
        <w:rPr>
          <w:rFonts w:cs="Times New Roman"/>
          <w:color w:val="000000" w:themeColor="text1"/>
          <w:sz w:val="22"/>
        </w:rPr>
        <w:t>, we reaffirm the following:</w:t>
      </w:r>
    </w:p>
    <w:p w14:paraId="32EF9B62" w14:textId="77777777" w:rsidR="00C45C84" w:rsidRPr="0035565E" w:rsidRDefault="00C45C84" w:rsidP="0035565E">
      <w:pPr>
        <w:spacing w:line="340" w:lineRule="exact"/>
        <w:contextualSpacing/>
        <w:jc w:val="both"/>
        <w:rPr>
          <w:rFonts w:cs="Times New Roman"/>
          <w:color w:val="000000" w:themeColor="text1"/>
          <w:sz w:val="22"/>
        </w:rPr>
      </w:pPr>
      <w:r w:rsidRPr="0035565E">
        <w:rPr>
          <w:rFonts w:cs="Times New Roman"/>
          <w:color w:val="000000" w:themeColor="text1"/>
          <w:sz w:val="22"/>
        </w:rPr>
        <w:t>(</w:t>
      </w:r>
      <w:proofErr w:type="spellStart"/>
      <w:r w:rsidRPr="0035565E">
        <w:rPr>
          <w:rFonts w:cs="Times New Roman"/>
          <w:color w:val="000000" w:themeColor="text1"/>
          <w:sz w:val="22"/>
        </w:rPr>
        <w:t>i</w:t>
      </w:r>
      <w:proofErr w:type="spellEnd"/>
      <w:r w:rsidRPr="0035565E">
        <w:rPr>
          <w:rFonts w:cs="Times New Roman"/>
          <w:color w:val="000000" w:themeColor="text1"/>
          <w:sz w:val="22"/>
        </w:rPr>
        <w:t xml:space="preserve">) Non-spatial meanings of </w:t>
      </w:r>
      <w:r w:rsidRPr="0035565E">
        <w:rPr>
          <w:rFonts w:cs="Times New Roman"/>
          <w:i/>
          <w:iCs/>
          <w:color w:val="000000" w:themeColor="text1"/>
          <w:sz w:val="22"/>
        </w:rPr>
        <w:t>over</w:t>
      </w:r>
      <w:r w:rsidRPr="0035565E">
        <w:rPr>
          <w:rFonts w:cs="Times New Roman"/>
          <w:color w:val="000000" w:themeColor="text1"/>
          <w:sz w:val="22"/>
        </w:rPr>
        <w:t xml:space="preserve"> are spatially grounded. </w:t>
      </w:r>
    </w:p>
    <w:p w14:paraId="2D28D43F" w14:textId="03E890B1" w:rsidR="00C45C84" w:rsidRPr="0035565E" w:rsidRDefault="00C45C84" w:rsidP="0035565E">
      <w:pPr>
        <w:spacing w:line="340" w:lineRule="exact"/>
        <w:contextualSpacing/>
        <w:jc w:val="both"/>
        <w:rPr>
          <w:rFonts w:cs="Times New Roman"/>
          <w:i/>
          <w:iCs/>
          <w:color w:val="000000" w:themeColor="text1"/>
          <w:sz w:val="22"/>
        </w:rPr>
      </w:pPr>
      <w:r w:rsidRPr="0035565E">
        <w:rPr>
          <w:rFonts w:cs="Times New Roman"/>
          <w:color w:val="000000" w:themeColor="text1"/>
          <w:sz w:val="22"/>
        </w:rPr>
        <w:t>(ii) The meaning construal processes are organized in the following order: (</w:t>
      </w:r>
      <w:proofErr w:type="spellStart"/>
      <w:r w:rsidRPr="0035565E">
        <w:rPr>
          <w:rFonts w:cs="Times New Roman"/>
          <w:color w:val="000000" w:themeColor="text1"/>
          <w:sz w:val="22"/>
        </w:rPr>
        <w:t>i</w:t>
      </w:r>
      <w:proofErr w:type="spellEnd"/>
      <w:r w:rsidRPr="0035565E">
        <w:rPr>
          <w:rFonts w:cs="Times New Roman"/>
          <w:color w:val="000000" w:themeColor="text1"/>
          <w:sz w:val="22"/>
        </w:rPr>
        <w:t xml:space="preserve">) spatial and non-metaphorical meaning -&gt; spatial and metaphorical meaning -&gt; non-spatial and metaphorical meaning.  </w:t>
      </w:r>
    </w:p>
    <w:p w14:paraId="12633FF8" w14:textId="77777777" w:rsidR="00C45C84" w:rsidRPr="0035565E" w:rsidRDefault="00C45C84"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(iii) Image-schema based approach proves to be appropriate in explaining how non-spatial meanings of </w:t>
      </w:r>
      <w:r w:rsidRPr="0035565E">
        <w:rPr>
          <w:rFonts w:cs="Times New Roman"/>
          <w:i/>
          <w:iCs/>
          <w:color w:val="000000" w:themeColor="text1"/>
          <w:sz w:val="22"/>
        </w:rPr>
        <w:t xml:space="preserve">over </w:t>
      </w:r>
      <w:r w:rsidRPr="0035565E">
        <w:rPr>
          <w:rFonts w:cs="Times New Roman"/>
          <w:color w:val="000000" w:themeColor="text1"/>
          <w:sz w:val="22"/>
        </w:rPr>
        <w:t xml:space="preserve">emerge. However, the construal of </w:t>
      </w:r>
      <w:r w:rsidRPr="0035565E">
        <w:rPr>
          <w:rFonts w:cs="Times New Roman"/>
          <w:i/>
          <w:iCs/>
          <w:color w:val="000000" w:themeColor="text1"/>
          <w:sz w:val="22"/>
        </w:rPr>
        <w:t>over</w:t>
      </w:r>
      <w:r w:rsidRPr="0035565E">
        <w:rPr>
          <w:rFonts w:cs="Times New Roman"/>
          <w:color w:val="000000" w:themeColor="text1"/>
          <w:sz w:val="22"/>
        </w:rPr>
        <w:t xml:space="preserve"> also requires a duplicate image-schema, i.e., in the case of Repetition meaning. </w:t>
      </w:r>
    </w:p>
    <w:p w14:paraId="234C8F6B" w14:textId="0C0397B7" w:rsidR="00B770C1" w:rsidRPr="0035565E" w:rsidRDefault="005F7BC1" w:rsidP="0035565E">
      <w:pPr>
        <w:pStyle w:val="Heading3"/>
        <w:rPr>
          <w:i/>
          <w:iCs/>
        </w:rPr>
      </w:pPr>
      <w:bookmarkStart w:id="70" w:name="_Toc83670480"/>
      <w:r w:rsidRPr="0035565E">
        <w:t>4</w:t>
      </w:r>
      <w:r w:rsidR="00B770C1" w:rsidRPr="0035565E">
        <w:t xml:space="preserve">.4. The transference from spatial to non-spatial meanings of </w:t>
      </w:r>
      <w:r w:rsidR="00B770C1" w:rsidRPr="0035565E">
        <w:rPr>
          <w:i/>
          <w:iCs/>
        </w:rPr>
        <w:t>above</w:t>
      </w:r>
      <w:bookmarkEnd w:id="70"/>
    </w:p>
    <w:p w14:paraId="00E010EA" w14:textId="628205CE" w:rsidR="00AE70BE" w:rsidRPr="0035565E" w:rsidRDefault="003F2231" w:rsidP="0035565E">
      <w:pPr>
        <w:spacing w:line="340" w:lineRule="exact"/>
        <w:contextualSpacing/>
        <w:rPr>
          <w:rFonts w:cs="Times New Roman"/>
          <w:sz w:val="22"/>
        </w:rPr>
      </w:pPr>
      <w:r w:rsidRPr="0035565E">
        <w:rPr>
          <w:rFonts w:cs="Times New Roman"/>
          <w:sz w:val="22"/>
        </w:rPr>
        <w:t xml:space="preserve">The following table summarizes the image complexes of </w:t>
      </w:r>
      <w:r w:rsidRPr="0035565E">
        <w:rPr>
          <w:rFonts w:cs="Times New Roman"/>
          <w:i/>
          <w:iCs/>
          <w:sz w:val="22"/>
        </w:rPr>
        <w:t>above</w:t>
      </w:r>
      <w:r w:rsidRPr="0035565E">
        <w:rPr>
          <w:rFonts w:cs="Times New Roman"/>
          <w:sz w:val="22"/>
        </w:rPr>
        <w:t>:</w:t>
      </w:r>
    </w:p>
    <w:p w14:paraId="334A066A" w14:textId="7A18585B" w:rsidR="003F2231" w:rsidRPr="0035565E" w:rsidRDefault="003F2231" w:rsidP="0035565E">
      <w:pPr>
        <w:spacing w:line="340" w:lineRule="exact"/>
        <w:contextualSpacing/>
        <w:jc w:val="center"/>
        <w:rPr>
          <w:rFonts w:cs="Times New Roman"/>
          <w:sz w:val="22"/>
        </w:rPr>
      </w:pPr>
      <w:r w:rsidRPr="0035565E">
        <w:rPr>
          <w:rFonts w:cs="Times New Roman"/>
          <w:sz w:val="22"/>
        </w:rPr>
        <w:t xml:space="preserve">TABLE 7: The images of </w:t>
      </w:r>
      <w:r w:rsidRPr="0035565E">
        <w:rPr>
          <w:rFonts w:cs="Times New Roman"/>
          <w:i/>
          <w:iCs/>
          <w:sz w:val="22"/>
        </w:rPr>
        <w:t>above</w:t>
      </w:r>
    </w:p>
    <w:tbl>
      <w:tblPr>
        <w:tblW w:w="10065" w:type="dxa"/>
        <w:tblLook w:val="04A0" w:firstRow="1" w:lastRow="0" w:firstColumn="1" w:lastColumn="0" w:noHBand="0" w:noVBand="1"/>
      </w:tblPr>
      <w:tblGrid>
        <w:gridCol w:w="1555"/>
        <w:gridCol w:w="8510"/>
      </w:tblGrid>
      <w:tr w:rsidR="00C45C84" w:rsidRPr="0035565E" w14:paraId="5C660E0A" w14:textId="77777777" w:rsidTr="00AE70BE">
        <w:tc>
          <w:tcPr>
            <w:tcW w:w="1555" w:type="dxa"/>
            <w:tcBorders>
              <w:bottom w:val="single" w:sz="4" w:space="0" w:color="auto"/>
              <w:right w:val="single" w:sz="4" w:space="0" w:color="auto"/>
            </w:tcBorders>
          </w:tcPr>
          <w:p w14:paraId="2B1B1C92" w14:textId="77777777" w:rsidR="00C45C84" w:rsidRPr="0035565E" w:rsidRDefault="00C45C84" w:rsidP="0035565E">
            <w:pPr>
              <w:spacing w:line="340" w:lineRule="exact"/>
              <w:contextualSpacing/>
              <w:jc w:val="center"/>
              <w:rPr>
                <w:rFonts w:eastAsia="Arial" w:cs="Times New Roman"/>
                <w:color w:val="000000" w:themeColor="text1"/>
                <w:sz w:val="22"/>
              </w:rPr>
            </w:pPr>
            <w:bookmarkStart w:id="71" w:name="_Hlk83630705"/>
          </w:p>
        </w:tc>
        <w:tc>
          <w:tcPr>
            <w:tcW w:w="8510" w:type="dxa"/>
            <w:tcBorders>
              <w:left w:val="single" w:sz="4" w:space="0" w:color="auto"/>
              <w:bottom w:val="single" w:sz="4" w:space="0" w:color="auto"/>
            </w:tcBorders>
          </w:tcPr>
          <w:p w14:paraId="4A23D9C4" w14:textId="77777777" w:rsidR="00C45C84" w:rsidRPr="0035565E" w:rsidRDefault="00C45C84" w:rsidP="0035565E">
            <w:pPr>
              <w:spacing w:line="340" w:lineRule="exact"/>
              <w:contextualSpacing/>
              <w:jc w:val="center"/>
              <w:rPr>
                <w:rFonts w:eastAsia="Arial" w:cs="Times New Roman"/>
                <w:color w:val="000000" w:themeColor="text1"/>
                <w:sz w:val="22"/>
              </w:rPr>
            </w:pPr>
            <w:r w:rsidRPr="0035565E">
              <w:rPr>
                <w:rFonts w:eastAsia="Arial" w:cs="Times New Roman"/>
                <w:color w:val="000000" w:themeColor="text1"/>
                <w:sz w:val="22"/>
              </w:rPr>
              <w:t>Explanation</w:t>
            </w:r>
          </w:p>
        </w:tc>
      </w:tr>
      <w:tr w:rsidR="00C45C84" w:rsidRPr="0035565E" w14:paraId="2CED3744" w14:textId="77777777" w:rsidTr="00AE70BE">
        <w:tc>
          <w:tcPr>
            <w:tcW w:w="1555" w:type="dxa"/>
            <w:tcBorders>
              <w:top w:val="single" w:sz="4" w:space="0" w:color="auto"/>
              <w:bottom w:val="single" w:sz="4" w:space="0" w:color="auto"/>
              <w:right w:val="single" w:sz="4" w:space="0" w:color="auto"/>
            </w:tcBorders>
          </w:tcPr>
          <w:p w14:paraId="52358DAB" w14:textId="77777777" w:rsidR="00C45C84" w:rsidRPr="0035565E" w:rsidRDefault="00C45C84" w:rsidP="0035565E">
            <w:pPr>
              <w:spacing w:line="340" w:lineRule="exact"/>
              <w:contextualSpacing/>
              <w:jc w:val="center"/>
              <w:rPr>
                <w:rFonts w:eastAsia="Arial" w:cs="Times New Roman"/>
                <w:color w:val="000000" w:themeColor="text1"/>
                <w:sz w:val="22"/>
              </w:rPr>
            </w:pPr>
            <w:r w:rsidRPr="0035565E">
              <w:rPr>
                <w:rFonts w:eastAsia="Arial" w:cs="Times New Roman"/>
                <w:color w:val="000000" w:themeColor="text1"/>
                <w:sz w:val="22"/>
              </w:rPr>
              <w:t xml:space="preserve">The prototypical meaning of </w:t>
            </w:r>
            <w:r w:rsidRPr="0035565E">
              <w:rPr>
                <w:rFonts w:eastAsia="Arial" w:cs="Times New Roman"/>
                <w:i/>
                <w:iCs/>
                <w:color w:val="000000" w:themeColor="text1"/>
                <w:sz w:val="22"/>
              </w:rPr>
              <w:t>above</w:t>
            </w:r>
          </w:p>
        </w:tc>
        <w:tc>
          <w:tcPr>
            <w:tcW w:w="8510" w:type="dxa"/>
            <w:tcBorders>
              <w:top w:val="single" w:sz="4" w:space="0" w:color="auto"/>
              <w:left w:val="single" w:sz="4" w:space="0" w:color="auto"/>
              <w:bottom w:val="single" w:sz="4" w:space="0" w:color="auto"/>
            </w:tcBorders>
          </w:tcPr>
          <w:p w14:paraId="6B88B282" w14:textId="77777777" w:rsidR="00C45C84" w:rsidRPr="0035565E" w:rsidRDefault="00C45C84"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 xml:space="preserve">The prototypical meaning of </w:t>
            </w:r>
            <w:r w:rsidRPr="0035565E">
              <w:rPr>
                <w:rFonts w:eastAsia="Arial" w:cs="Times New Roman"/>
                <w:i/>
                <w:iCs/>
                <w:color w:val="000000" w:themeColor="text1"/>
                <w:sz w:val="22"/>
              </w:rPr>
              <w:t>above</w:t>
            </w:r>
            <w:r w:rsidRPr="0035565E">
              <w:rPr>
                <w:rFonts w:eastAsia="Arial" w:cs="Times New Roman"/>
                <w:color w:val="000000" w:themeColor="text1"/>
                <w:sz w:val="22"/>
              </w:rPr>
              <w:t xml:space="preserve"> is defined by a pair of images. </w:t>
            </w:r>
          </w:p>
          <w:p w14:paraId="763519D0" w14:textId="77777777" w:rsidR="00C45C84" w:rsidRPr="0035565E" w:rsidRDefault="00C45C84"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a. From the side at high resolution: the TR is separated from the LM by a vertical gap.</w:t>
            </w:r>
          </w:p>
          <w:p w14:paraId="6E2C32AD" w14:textId="77777777" w:rsidR="00C45C84" w:rsidRPr="0035565E" w:rsidRDefault="00C45C84"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b. From the side at low resolution: the TR is separated from the LM by a vertical gap.</w:t>
            </w:r>
          </w:p>
          <w:p w14:paraId="30A10944" w14:textId="77777777" w:rsidR="00C45C84" w:rsidRPr="0035565E" w:rsidRDefault="00C45C84"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 xml:space="preserve">The gap between TR and LM is significant from the side at low resolution. </w:t>
            </w:r>
          </w:p>
        </w:tc>
      </w:tr>
      <w:tr w:rsidR="00C45C84" w:rsidRPr="0035565E" w14:paraId="7490E003" w14:textId="77777777" w:rsidTr="00AE70BE">
        <w:tc>
          <w:tcPr>
            <w:tcW w:w="1555" w:type="dxa"/>
            <w:tcBorders>
              <w:top w:val="single" w:sz="4" w:space="0" w:color="auto"/>
              <w:bottom w:val="single" w:sz="4" w:space="0" w:color="auto"/>
              <w:right w:val="single" w:sz="4" w:space="0" w:color="auto"/>
            </w:tcBorders>
          </w:tcPr>
          <w:p w14:paraId="236E0312" w14:textId="77777777" w:rsidR="00C45C84" w:rsidRPr="0035565E" w:rsidRDefault="00C45C84"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Visual space images</w:t>
            </w:r>
          </w:p>
          <w:p w14:paraId="4E789B6F" w14:textId="77777777" w:rsidR="00C45C84" w:rsidRPr="0035565E" w:rsidRDefault="00C45C84" w:rsidP="0035565E">
            <w:pPr>
              <w:spacing w:line="340" w:lineRule="exact"/>
              <w:contextualSpacing/>
              <w:jc w:val="both"/>
              <w:rPr>
                <w:rFonts w:eastAsia="Arial" w:cs="Times New Roman"/>
                <w:color w:val="000000" w:themeColor="text1"/>
                <w:sz w:val="22"/>
              </w:rPr>
            </w:pPr>
          </w:p>
        </w:tc>
        <w:tc>
          <w:tcPr>
            <w:tcW w:w="8510" w:type="dxa"/>
            <w:tcBorders>
              <w:top w:val="single" w:sz="4" w:space="0" w:color="auto"/>
              <w:left w:val="single" w:sz="4" w:space="0" w:color="auto"/>
              <w:bottom w:val="single" w:sz="4" w:space="0" w:color="auto"/>
            </w:tcBorders>
          </w:tcPr>
          <w:p w14:paraId="03EFDF9F" w14:textId="77777777" w:rsidR="00C45C84" w:rsidRPr="0035565E" w:rsidRDefault="00C45C84"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 xml:space="preserve">The images represented in this space are locative and stationary, besides the prototypical meaning of </w:t>
            </w:r>
            <w:r w:rsidRPr="0035565E">
              <w:rPr>
                <w:rFonts w:eastAsia="Arial" w:cs="Times New Roman"/>
                <w:i/>
                <w:iCs/>
                <w:color w:val="000000" w:themeColor="text1"/>
                <w:sz w:val="22"/>
              </w:rPr>
              <w:t xml:space="preserve">above, </w:t>
            </w:r>
            <w:r w:rsidRPr="0035565E">
              <w:rPr>
                <w:rFonts w:eastAsia="Arial" w:cs="Times New Roman"/>
                <w:color w:val="000000" w:themeColor="text1"/>
                <w:sz w:val="22"/>
              </w:rPr>
              <w:t>there are two other pairs of images.</w:t>
            </w:r>
          </w:p>
          <w:p w14:paraId="246298A0" w14:textId="77777777" w:rsidR="00C45C84" w:rsidRPr="0035565E" w:rsidRDefault="00C45C84" w:rsidP="0035565E">
            <w:pPr>
              <w:spacing w:line="340" w:lineRule="exact"/>
              <w:contextualSpacing/>
              <w:jc w:val="both"/>
              <w:rPr>
                <w:rFonts w:eastAsia="Arial" w:cs="Times New Roman"/>
                <w:b/>
                <w:bCs/>
                <w:color w:val="000000" w:themeColor="text1"/>
                <w:sz w:val="22"/>
              </w:rPr>
            </w:pPr>
            <w:r w:rsidRPr="0035565E">
              <w:rPr>
                <w:rFonts w:eastAsia="Arial" w:cs="Times New Roman"/>
                <w:b/>
                <w:bCs/>
                <w:color w:val="000000" w:themeColor="text1"/>
                <w:sz w:val="22"/>
              </w:rPr>
              <w:t>Pair 1:</w:t>
            </w:r>
          </w:p>
          <w:p w14:paraId="7585FF00" w14:textId="77777777" w:rsidR="00C45C84" w:rsidRPr="0035565E" w:rsidRDefault="00C45C84"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 xml:space="preserve">a. From the side at high resolution: there is a significant gap between the LM and TR. </w:t>
            </w:r>
          </w:p>
          <w:p w14:paraId="30948AC7" w14:textId="77777777" w:rsidR="00C45C84" w:rsidRPr="0035565E" w:rsidRDefault="00C45C84"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b. From the side at low resolution: the gap between the LM and TR is unclear.</w:t>
            </w:r>
          </w:p>
          <w:p w14:paraId="4D9CBDCC" w14:textId="77777777" w:rsidR="00C45C84" w:rsidRPr="0035565E" w:rsidRDefault="00C45C84"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c. From the top of the scene: the TR occludes the LM</w:t>
            </w:r>
          </w:p>
          <w:p w14:paraId="112A1C38" w14:textId="77777777" w:rsidR="00C45C84" w:rsidRPr="0035565E" w:rsidRDefault="00C45C84" w:rsidP="0035565E">
            <w:pPr>
              <w:spacing w:line="340" w:lineRule="exact"/>
              <w:contextualSpacing/>
              <w:jc w:val="both"/>
              <w:rPr>
                <w:rFonts w:eastAsia="Arial" w:cs="Times New Roman"/>
                <w:color w:val="000000" w:themeColor="text1"/>
                <w:sz w:val="22"/>
              </w:rPr>
            </w:pPr>
            <w:r w:rsidRPr="0035565E">
              <w:rPr>
                <w:rFonts w:eastAsia="Arial" w:cs="Times New Roman"/>
                <w:b/>
                <w:bCs/>
                <w:color w:val="000000" w:themeColor="text1"/>
                <w:sz w:val="22"/>
              </w:rPr>
              <w:t>Pair 2:</w:t>
            </w:r>
          </w:p>
          <w:p w14:paraId="17895368" w14:textId="77777777" w:rsidR="00C45C84" w:rsidRPr="0035565E" w:rsidRDefault="00C45C84"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a. From the side at high resolution: the TR is far from the LM</w:t>
            </w:r>
          </w:p>
          <w:p w14:paraId="0A518611" w14:textId="77777777" w:rsidR="00C45C84" w:rsidRPr="0035565E" w:rsidRDefault="00C45C84"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 xml:space="preserve">b. From the side at low resolution: the TR is higher than the LM in reference to the sea level. </w:t>
            </w:r>
          </w:p>
        </w:tc>
      </w:tr>
      <w:tr w:rsidR="00C45C84" w:rsidRPr="0035565E" w14:paraId="1A186344" w14:textId="77777777" w:rsidTr="00AE70BE">
        <w:tc>
          <w:tcPr>
            <w:tcW w:w="1555" w:type="dxa"/>
            <w:tcBorders>
              <w:top w:val="single" w:sz="4" w:space="0" w:color="auto"/>
              <w:bottom w:val="single" w:sz="4" w:space="0" w:color="auto"/>
              <w:right w:val="single" w:sz="4" w:space="0" w:color="auto"/>
            </w:tcBorders>
          </w:tcPr>
          <w:p w14:paraId="244225D4" w14:textId="77777777" w:rsidR="00C45C84" w:rsidRPr="0035565E" w:rsidRDefault="00C45C84"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Maneuver space images</w:t>
            </w:r>
          </w:p>
        </w:tc>
        <w:tc>
          <w:tcPr>
            <w:tcW w:w="8510" w:type="dxa"/>
            <w:tcBorders>
              <w:top w:val="single" w:sz="4" w:space="0" w:color="auto"/>
              <w:left w:val="single" w:sz="4" w:space="0" w:color="auto"/>
              <w:bottom w:val="single" w:sz="4" w:space="0" w:color="auto"/>
            </w:tcBorders>
          </w:tcPr>
          <w:p w14:paraId="18B1F841" w14:textId="77777777" w:rsidR="00C45C84" w:rsidRPr="0035565E" w:rsidRDefault="00C45C84"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a. Initial position: there is significant clearance between the TR and the LM, with the TR oriented parallel to the ground.</w:t>
            </w:r>
          </w:p>
          <w:p w14:paraId="7E8D9EF7" w14:textId="77777777" w:rsidR="00C45C84" w:rsidRPr="0035565E" w:rsidRDefault="00C45C84"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lastRenderedPageBreak/>
              <w:t>b. Image after rotation: there is still significant clearance.</w:t>
            </w:r>
          </w:p>
        </w:tc>
      </w:tr>
      <w:tr w:rsidR="00C45C84" w:rsidRPr="0035565E" w14:paraId="5BC4ABA8" w14:textId="77777777" w:rsidTr="00AE70BE">
        <w:tc>
          <w:tcPr>
            <w:tcW w:w="1555" w:type="dxa"/>
            <w:tcBorders>
              <w:top w:val="single" w:sz="4" w:space="0" w:color="auto"/>
              <w:bottom w:val="single" w:sz="4" w:space="0" w:color="auto"/>
              <w:right w:val="single" w:sz="4" w:space="0" w:color="auto"/>
            </w:tcBorders>
          </w:tcPr>
          <w:p w14:paraId="34A4F328" w14:textId="77777777" w:rsidR="00C45C84" w:rsidRPr="0035565E" w:rsidRDefault="00C45C84"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lastRenderedPageBreak/>
              <w:t>Kinetic space images</w:t>
            </w:r>
          </w:p>
          <w:p w14:paraId="37111C00" w14:textId="77777777" w:rsidR="00C45C84" w:rsidRPr="0035565E" w:rsidRDefault="00C45C84" w:rsidP="0035565E">
            <w:pPr>
              <w:spacing w:line="340" w:lineRule="exact"/>
              <w:contextualSpacing/>
              <w:jc w:val="both"/>
              <w:rPr>
                <w:rFonts w:eastAsia="Arial" w:cs="Times New Roman"/>
                <w:color w:val="000000" w:themeColor="text1"/>
                <w:sz w:val="22"/>
              </w:rPr>
            </w:pPr>
          </w:p>
        </w:tc>
        <w:tc>
          <w:tcPr>
            <w:tcW w:w="8510" w:type="dxa"/>
            <w:tcBorders>
              <w:top w:val="single" w:sz="4" w:space="0" w:color="auto"/>
              <w:left w:val="single" w:sz="4" w:space="0" w:color="auto"/>
              <w:bottom w:val="single" w:sz="4" w:space="0" w:color="auto"/>
            </w:tcBorders>
          </w:tcPr>
          <w:p w14:paraId="266BF701" w14:textId="77777777" w:rsidR="00C45C84" w:rsidRPr="0035565E" w:rsidRDefault="00C45C84"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First Kinetic Image Sequence:</w:t>
            </w:r>
          </w:p>
          <w:p w14:paraId="16EFB463" w14:textId="77777777" w:rsidR="00C45C84" w:rsidRPr="0035565E" w:rsidRDefault="00C45C84"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a. The LM forms part of the base on the locomotor surface; the TR is in open space, has force-dynamic impetus parallel to the base.</w:t>
            </w:r>
          </w:p>
          <w:p w14:paraId="04E7F756" w14:textId="77777777" w:rsidR="00C45C84" w:rsidRPr="0035565E" w:rsidRDefault="00C45C84"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b. Resultant state: the TR is on the far side of the LM from its initial position.</w:t>
            </w:r>
          </w:p>
          <w:p w14:paraId="520848A7" w14:textId="77777777" w:rsidR="00C45C84" w:rsidRPr="0035565E" w:rsidRDefault="00C45C84"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Second Kinetic Image Sequence:</w:t>
            </w:r>
          </w:p>
          <w:p w14:paraId="22D8012B" w14:textId="77777777" w:rsidR="00C45C84" w:rsidRPr="0035565E" w:rsidRDefault="00C45C84"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a. The LM forms part of the base on the locomotor surface; the TR is in either open or close space, and it is on one side of the LM.</w:t>
            </w:r>
          </w:p>
          <w:p w14:paraId="53B18192" w14:textId="77777777" w:rsidR="00C45C84" w:rsidRPr="0035565E" w:rsidRDefault="00C45C84"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 xml:space="preserve">b. Resultant state:  the TR is higher than the LM.  </w:t>
            </w:r>
          </w:p>
        </w:tc>
      </w:tr>
    </w:tbl>
    <w:bookmarkEnd w:id="71"/>
    <w:p w14:paraId="63CC2E5A" w14:textId="2DEB67A9" w:rsidR="00C45C84" w:rsidRPr="0035565E" w:rsidRDefault="003F2231" w:rsidP="0035565E">
      <w:pPr>
        <w:spacing w:line="340" w:lineRule="exact"/>
        <w:contextualSpacing/>
        <w:jc w:val="both"/>
        <w:rPr>
          <w:rFonts w:cs="Times New Roman"/>
          <w:sz w:val="22"/>
        </w:rPr>
      </w:pPr>
      <w:r w:rsidRPr="0035565E">
        <w:rPr>
          <w:rFonts w:cs="Times New Roman"/>
          <w:sz w:val="22"/>
        </w:rPr>
        <w:t xml:space="preserve">Concerning the visual and functional information of </w:t>
      </w:r>
      <w:r w:rsidRPr="0035565E">
        <w:rPr>
          <w:rFonts w:cs="Times New Roman"/>
          <w:i/>
          <w:iCs/>
          <w:sz w:val="22"/>
        </w:rPr>
        <w:t>above</w:t>
      </w:r>
      <w:r w:rsidRPr="0035565E">
        <w:rPr>
          <w:rFonts w:cs="Times New Roman"/>
          <w:sz w:val="22"/>
        </w:rPr>
        <w:t xml:space="preserve">, we see that as a spatial marker, </w:t>
      </w:r>
      <w:r w:rsidRPr="0035565E">
        <w:rPr>
          <w:rFonts w:cs="Times New Roman"/>
          <w:i/>
          <w:iCs/>
          <w:sz w:val="22"/>
        </w:rPr>
        <w:t>above</w:t>
      </w:r>
      <w:r w:rsidRPr="0035565E">
        <w:rPr>
          <w:rFonts w:cs="Times New Roman"/>
          <w:sz w:val="22"/>
        </w:rPr>
        <w:t xml:space="preserve"> has one meaning: its prototypical one. Here is the table to summarize the mappings of </w:t>
      </w:r>
      <w:r w:rsidRPr="0035565E">
        <w:rPr>
          <w:rFonts w:cs="Times New Roman"/>
          <w:i/>
          <w:iCs/>
          <w:sz w:val="22"/>
        </w:rPr>
        <w:t xml:space="preserve">above </w:t>
      </w:r>
      <w:r w:rsidRPr="0035565E">
        <w:rPr>
          <w:rFonts w:cs="Times New Roman"/>
          <w:sz w:val="22"/>
        </w:rPr>
        <w:t xml:space="preserve">associated with its metaphors: </w:t>
      </w:r>
    </w:p>
    <w:p w14:paraId="23F379A3" w14:textId="18133DDB" w:rsidR="003F2231" w:rsidRPr="0035565E" w:rsidRDefault="003F2231" w:rsidP="0035565E">
      <w:pPr>
        <w:spacing w:line="340" w:lineRule="exact"/>
        <w:contextualSpacing/>
        <w:jc w:val="center"/>
        <w:rPr>
          <w:rFonts w:cs="Times New Roman"/>
          <w:i/>
          <w:iCs/>
          <w:sz w:val="22"/>
        </w:rPr>
      </w:pPr>
      <w:r w:rsidRPr="0035565E">
        <w:rPr>
          <w:rFonts w:cs="Times New Roman"/>
          <w:sz w:val="22"/>
        </w:rPr>
        <w:t xml:space="preserve">TABLE 8: The mappings of </w:t>
      </w:r>
      <w:r w:rsidRPr="0035565E">
        <w:rPr>
          <w:rFonts w:cs="Times New Roman"/>
          <w:i/>
          <w:iCs/>
          <w:sz w:val="22"/>
        </w:rPr>
        <w:t>above</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245"/>
      </w:tblGrid>
      <w:tr w:rsidR="003F2231" w:rsidRPr="0035565E" w14:paraId="12857B9C" w14:textId="77777777" w:rsidTr="006F2F97">
        <w:tc>
          <w:tcPr>
            <w:tcW w:w="10065" w:type="dxa"/>
            <w:gridSpan w:val="2"/>
            <w:tcBorders>
              <w:bottom w:val="single" w:sz="4" w:space="0" w:color="auto"/>
            </w:tcBorders>
          </w:tcPr>
          <w:p w14:paraId="0E00C30F" w14:textId="77777777" w:rsidR="003F2231" w:rsidRPr="0035565E" w:rsidRDefault="003F2231" w:rsidP="0035565E">
            <w:pPr>
              <w:pStyle w:val="bnag"/>
              <w:spacing w:line="340" w:lineRule="exact"/>
              <w:rPr>
                <w:rFonts w:eastAsia="Arial"/>
              </w:rPr>
            </w:pPr>
            <w:r w:rsidRPr="0035565E">
              <w:rPr>
                <w:rFonts w:eastAsia="Arial"/>
              </w:rPr>
              <w:t xml:space="preserve">The mapping from spatial to non-spatial meanings of above associated with </w:t>
            </w:r>
          </w:p>
          <w:p w14:paraId="741631E8" w14:textId="35FFF968" w:rsidR="003F2231" w:rsidRPr="0035565E" w:rsidRDefault="003F2231" w:rsidP="0035565E">
            <w:pPr>
              <w:pStyle w:val="bnag"/>
              <w:spacing w:line="340" w:lineRule="exact"/>
              <w:rPr>
                <w:rFonts w:eastAsia="Arial"/>
              </w:rPr>
            </w:pPr>
            <w:r w:rsidRPr="0035565E">
              <w:rPr>
                <w:rFonts w:eastAsia="Arial"/>
              </w:rPr>
              <w:t>“MORE IS UP, LESS IS DOWN”</w:t>
            </w:r>
          </w:p>
        </w:tc>
      </w:tr>
      <w:tr w:rsidR="00C45C84" w:rsidRPr="0035565E" w14:paraId="0551AA15" w14:textId="77777777" w:rsidTr="006F2F97">
        <w:tc>
          <w:tcPr>
            <w:tcW w:w="4820" w:type="dxa"/>
            <w:tcBorders>
              <w:bottom w:val="single" w:sz="4" w:space="0" w:color="auto"/>
              <w:right w:val="single" w:sz="4" w:space="0" w:color="auto"/>
            </w:tcBorders>
          </w:tcPr>
          <w:p w14:paraId="47395B86" w14:textId="77777777" w:rsidR="00C45C84" w:rsidRPr="0035565E" w:rsidRDefault="00C45C84" w:rsidP="0035565E">
            <w:pPr>
              <w:spacing w:line="340" w:lineRule="exact"/>
              <w:contextualSpacing/>
              <w:jc w:val="center"/>
              <w:rPr>
                <w:rFonts w:eastAsia="Arial" w:cs="Times New Roman"/>
                <w:color w:val="000000" w:themeColor="text1"/>
                <w:sz w:val="22"/>
              </w:rPr>
            </w:pPr>
            <w:r w:rsidRPr="0035565E">
              <w:rPr>
                <w:rFonts w:eastAsia="Arial" w:cs="Times New Roman"/>
                <w:color w:val="000000" w:themeColor="text1"/>
                <w:sz w:val="22"/>
              </w:rPr>
              <w:t>SPACE domain</w:t>
            </w:r>
          </w:p>
        </w:tc>
        <w:tc>
          <w:tcPr>
            <w:tcW w:w="5245" w:type="dxa"/>
            <w:tcBorders>
              <w:left w:val="single" w:sz="4" w:space="0" w:color="auto"/>
              <w:bottom w:val="single" w:sz="4" w:space="0" w:color="auto"/>
            </w:tcBorders>
          </w:tcPr>
          <w:p w14:paraId="7E790F6C" w14:textId="77777777" w:rsidR="00C45C84" w:rsidRPr="0035565E" w:rsidRDefault="00C45C84" w:rsidP="0035565E">
            <w:pPr>
              <w:spacing w:line="340" w:lineRule="exact"/>
              <w:contextualSpacing/>
              <w:jc w:val="center"/>
              <w:rPr>
                <w:rFonts w:eastAsia="Arial" w:cs="Times New Roman"/>
                <w:color w:val="000000" w:themeColor="text1"/>
                <w:sz w:val="22"/>
              </w:rPr>
            </w:pPr>
            <w:r w:rsidRPr="0035565E">
              <w:rPr>
                <w:rFonts w:eastAsia="Arial" w:cs="Times New Roman"/>
                <w:color w:val="000000" w:themeColor="text1"/>
                <w:sz w:val="22"/>
              </w:rPr>
              <w:t>TEMPERATURE, FIGURES, FINANCE, TIME (AGE), SOUND domains</w:t>
            </w:r>
          </w:p>
        </w:tc>
      </w:tr>
      <w:tr w:rsidR="00C45C84" w:rsidRPr="0035565E" w14:paraId="74B91684" w14:textId="77777777" w:rsidTr="006F2F97">
        <w:tc>
          <w:tcPr>
            <w:tcW w:w="4820" w:type="dxa"/>
            <w:tcBorders>
              <w:top w:val="single" w:sz="4" w:space="0" w:color="auto"/>
              <w:bottom w:val="single" w:sz="4" w:space="0" w:color="auto"/>
              <w:right w:val="single" w:sz="4" w:space="0" w:color="auto"/>
            </w:tcBorders>
          </w:tcPr>
          <w:p w14:paraId="28F6A73F" w14:textId="77777777" w:rsidR="00C45C84" w:rsidRPr="0035565E" w:rsidRDefault="00C45C84"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 xml:space="preserve">The TR is higher than the LM. </w:t>
            </w:r>
          </w:p>
          <w:p w14:paraId="197AD788" w14:textId="77777777" w:rsidR="00C45C84" w:rsidRPr="0035565E" w:rsidRDefault="00C45C84"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 xml:space="preserve">The TR and LM are unique entities.  </w:t>
            </w:r>
          </w:p>
        </w:tc>
        <w:tc>
          <w:tcPr>
            <w:tcW w:w="5245" w:type="dxa"/>
            <w:tcBorders>
              <w:top w:val="single" w:sz="4" w:space="0" w:color="auto"/>
              <w:left w:val="single" w:sz="4" w:space="0" w:color="auto"/>
              <w:bottom w:val="single" w:sz="4" w:space="0" w:color="auto"/>
            </w:tcBorders>
          </w:tcPr>
          <w:p w14:paraId="18AB465D" w14:textId="77777777" w:rsidR="00C45C84" w:rsidRPr="0035565E" w:rsidRDefault="00C45C84"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The TR and LM refer to numeric values.</w:t>
            </w:r>
          </w:p>
          <w:p w14:paraId="7DB71BF9" w14:textId="77777777" w:rsidR="00C45C84" w:rsidRPr="0035565E" w:rsidRDefault="00C45C84"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The TR is much more than the LM.</w:t>
            </w:r>
          </w:p>
        </w:tc>
      </w:tr>
      <w:tr w:rsidR="006F2F97" w:rsidRPr="0035565E" w14:paraId="4EB43F85" w14:textId="77777777" w:rsidTr="006F2F97">
        <w:tc>
          <w:tcPr>
            <w:tcW w:w="10065" w:type="dxa"/>
            <w:gridSpan w:val="2"/>
            <w:tcBorders>
              <w:top w:val="single" w:sz="4" w:space="0" w:color="auto"/>
              <w:bottom w:val="single" w:sz="4" w:space="0" w:color="auto"/>
            </w:tcBorders>
          </w:tcPr>
          <w:p w14:paraId="344ED0FD" w14:textId="70ABC249" w:rsidR="006F2F97" w:rsidRPr="0035565E" w:rsidRDefault="006F2F97" w:rsidP="0035565E">
            <w:pPr>
              <w:pStyle w:val="bnag"/>
              <w:spacing w:line="340" w:lineRule="exact"/>
            </w:pPr>
            <w:r w:rsidRPr="0035565E">
              <w:t xml:space="preserve">The mapping from spatial to non-spatial meaning of </w:t>
            </w:r>
            <w:r w:rsidRPr="0035565E">
              <w:rPr>
                <w:i/>
                <w:iCs/>
              </w:rPr>
              <w:t>above</w:t>
            </w:r>
            <w:r w:rsidRPr="0035565E">
              <w:t xml:space="preserve"> associated with “HIGH STATUS IS UP; LOW STATUS IS DOWN.”</w:t>
            </w:r>
          </w:p>
        </w:tc>
      </w:tr>
      <w:tr w:rsidR="00C45C84" w:rsidRPr="0035565E" w14:paraId="40E7F739" w14:textId="77777777" w:rsidTr="006F2F97">
        <w:tc>
          <w:tcPr>
            <w:tcW w:w="4820" w:type="dxa"/>
            <w:tcBorders>
              <w:bottom w:val="single" w:sz="4" w:space="0" w:color="auto"/>
              <w:right w:val="single" w:sz="4" w:space="0" w:color="auto"/>
            </w:tcBorders>
          </w:tcPr>
          <w:p w14:paraId="15CFD809" w14:textId="77777777" w:rsidR="00C45C84" w:rsidRPr="0035565E" w:rsidRDefault="00C45C84" w:rsidP="0035565E">
            <w:pPr>
              <w:spacing w:line="340" w:lineRule="exact"/>
              <w:contextualSpacing/>
              <w:jc w:val="center"/>
              <w:rPr>
                <w:rFonts w:cs="Times New Roman"/>
                <w:color w:val="000000" w:themeColor="text1"/>
                <w:sz w:val="22"/>
              </w:rPr>
            </w:pPr>
            <w:r w:rsidRPr="0035565E">
              <w:rPr>
                <w:rFonts w:cs="Times New Roman"/>
                <w:color w:val="000000" w:themeColor="text1"/>
                <w:sz w:val="22"/>
              </w:rPr>
              <w:t>SPACE domain</w:t>
            </w:r>
          </w:p>
        </w:tc>
        <w:tc>
          <w:tcPr>
            <w:tcW w:w="5245" w:type="dxa"/>
            <w:tcBorders>
              <w:left w:val="single" w:sz="4" w:space="0" w:color="auto"/>
              <w:bottom w:val="single" w:sz="4" w:space="0" w:color="auto"/>
            </w:tcBorders>
          </w:tcPr>
          <w:p w14:paraId="619F8CC3" w14:textId="77777777" w:rsidR="00C45C84" w:rsidRPr="0035565E" w:rsidRDefault="00C45C84" w:rsidP="0035565E">
            <w:pPr>
              <w:spacing w:line="340" w:lineRule="exact"/>
              <w:contextualSpacing/>
              <w:jc w:val="center"/>
              <w:rPr>
                <w:rFonts w:cs="Times New Roman"/>
                <w:color w:val="000000" w:themeColor="text1"/>
                <w:sz w:val="22"/>
              </w:rPr>
            </w:pPr>
            <w:r w:rsidRPr="0035565E">
              <w:rPr>
                <w:rFonts w:cs="Times New Roman"/>
                <w:color w:val="000000" w:themeColor="text1"/>
                <w:sz w:val="22"/>
              </w:rPr>
              <w:t>SOCIAL HIERARCHY</w:t>
            </w:r>
          </w:p>
        </w:tc>
      </w:tr>
      <w:tr w:rsidR="00C45C84" w:rsidRPr="0035565E" w14:paraId="26928C1E" w14:textId="77777777" w:rsidTr="006F2F97">
        <w:tc>
          <w:tcPr>
            <w:tcW w:w="4820" w:type="dxa"/>
            <w:tcBorders>
              <w:top w:val="single" w:sz="4" w:space="0" w:color="auto"/>
              <w:bottom w:val="single" w:sz="4" w:space="0" w:color="auto"/>
              <w:right w:val="single" w:sz="4" w:space="0" w:color="auto"/>
            </w:tcBorders>
          </w:tcPr>
          <w:p w14:paraId="1E040C24" w14:textId="77777777" w:rsidR="00C45C84" w:rsidRPr="0035565E" w:rsidRDefault="00C45C84"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The TR is higher than and distinct from the LM. </w:t>
            </w:r>
          </w:p>
        </w:tc>
        <w:tc>
          <w:tcPr>
            <w:tcW w:w="5245" w:type="dxa"/>
            <w:tcBorders>
              <w:top w:val="single" w:sz="4" w:space="0" w:color="auto"/>
              <w:left w:val="single" w:sz="4" w:space="0" w:color="auto"/>
              <w:bottom w:val="single" w:sz="4" w:space="0" w:color="auto"/>
            </w:tcBorders>
          </w:tcPr>
          <w:p w14:paraId="1C529107" w14:textId="77777777" w:rsidR="00C45C84" w:rsidRPr="0035565E" w:rsidRDefault="00C45C84"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The TR is higher than the LM in terms of social positions/ power. </w:t>
            </w:r>
          </w:p>
        </w:tc>
      </w:tr>
      <w:tr w:rsidR="006F2F97" w:rsidRPr="0035565E" w14:paraId="6D7E9807" w14:textId="77777777" w:rsidTr="006F2F97">
        <w:tc>
          <w:tcPr>
            <w:tcW w:w="10065" w:type="dxa"/>
            <w:gridSpan w:val="2"/>
            <w:tcBorders>
              <w:top w:val="single" w:sz="4" w:space="0" w:color="auto"/>
              <w:bottom w:val="single" w:sz="4" w:space="0" w:color="auto"/>
            </w:tcBorders>
          </w:tcPr>
          <w:p w14:paraId="37B9C9C7" w14:textId="7FE12CDC" w:rsidR="006F2F97" w:rsidRPr="0035565E" w:rsidRDefault="006F2F97" w:rsidP="0035565E">
            <w:pPr>
              <w:pStyle w:val="bnag"/>
              <w:spacing w:line="340" w:lineRule="exact"/>
              <w:rPr>
                <w:rFonts w:eastAsia="Arial"/>
              </w:rPr>
            </w:pPr>
            <w:r w:rsidRPr="0035565E">
              <w:rPr>
                <w:rFonts w:eastAsia="Arial"/>
              </w:rPr>
              <w:t xml:space="preserve">The mapping from spatial to non-spatial meaning of </w:t>
            </w:r>
            <w:r w:rsidRPr="0035565E">
              <w:rPr>
                <w:rFonts w:eastAsia="Arial"/>
                <w:i/>
                <w:iCs/>
              </w:rPr>
              <w:t>above</w:t>
            </w:r>
            <w:r w:rsidRPr="0035565E">
              <w:rPr>
                <w:rFonts w:eastAsia="Arial"/>
              </w:rPr>
              <w:t xml:space="preserve"> associated with “TOWARDS THE BEGINNING OF WRITTEN DISCOURSE IS UP; TOWARDS THE END OF WRITTEN DISCOURSE IS DOWN.”</w:t>
            </w:r>
          </w:p>
        </w:tc>
      </w:tr>
      <w:tr w:rsidR="00C45C84" w:rsidRPr="0035565E" w14:paraId="39F9EED4" w14:textId="77777777" w:rsidTr="006F2F97">
        <w:tc>
          <w:tcPr>
            <w:tcW w:w="4820" w:type="dxa"/>
            <w:tcBorders>
              <w:bottom w:val="single" w:sz="4" w:space="0" w:color="auto"/>
              <w:right w:val="single" w:sz="4" w:space="0" w:color="auto"/>
            </w:tcBorders>
          </w:tcPr>
          <w:p w14:paraId="7E6A62B0" w14:textId="77777777" w:rsidR="00C45C84" w:rsidRPr="0035565E" w:rsidRDefault="00C45C84" w:rsidP="0035565E">
            <w:pPr>
              <w:spacing w:line="340" w:lineRule="exact"/>
              <w:contextualSpacing/>
              <w:jc w:val="center"/>
              <w:rPr>
                <w:rFonts w:eastAsia="Arial" w:cs="Times New Roman"/>
                <w:color w:val="000000" w:themeColor="text1"/>
                <w:sz w:val="22"/>
              </w:rPr>
            </w:pPr>
            <w:r w:rsidRPr="0035565E">
              <w:rPr>
                <w:rFonts w:eastAsia="Arial" w:cs="Times New Roman"/>
                <w:color w:val="000000" w:themeColor="text1"/>
                <w:sz w:val="22"/>
              </w:rPr>
              <w:t>SPACE domain</w:t>
            </w:r>
          </w:p>
        </w:tc>
        <w:tc>
          <w:tcPr>
            <w:tcW w:w="5245" w:type="dxa"/>
            <w:tcBorders>
              <w:left w:val="single" w:sz="4" w:space="0" w:color="auto"/>
              <w:bottom w:val="single" w:sz="4" w:space="0" w:color="auto"/>
            </w:tcBorders>
          </w:tcPr>
          <w:p w14:paraId="5258F69E" w14:textId="77777777" w:rsidR="00C45C84" w:rsidRPr="0035565E" w:rsidRDefault="00C45C84" w:rsidP="0035565E">
            <w:pPr>
              <w:spacing w:line="340" w:lineRule="exact"/>
              <w:contextualSpacing/>
              <w:jc w:val="center"/>
              <w:rPr>
                <w:rFonts w:eastAsia="Arial" w:cs="Times New Roman"/>
                <w:color w:val="000000" w:themeColor="text1"/>
                <w:sz w:val="22"/>
              </w:rPr>
            </w:pPr>
            <w:r w:rsidRPr="0035565E">
              <w:rPr>
                <w:rFonts w:eastAsia="Arial" w:cs="Times New Roman"/>
                <w:color w:val="000000" w:themeColor="text1"/>
                <w:sz w:val="22"/>
              </w:rPr>
              <w:t>WRITTEN DISCOURSE domain</w:t>
            </w:r>
          </w:p>
        </w:tc>
      </w:tr>
      <w:tr w:rsidR="00C45C84" w:rsidRPr="0035565E" w14:paraId="269577BF" w14:textId="77777777" w:rsidTr="006F2F97">
        <w:tc>
          <w:tcPr>
            <w:tcW w:w="4820" w:type="dxa"/>
            <w:tcBorders>
              <w:top w:val="single" w:sz="4" w:space="0" w:color="auto"/>
              <w:bottom w:val="single" w:sz="4" w:space="0" w:color="auto"/>
              <w:right w:val="single" w:sz="4" w:space="0" w:color="auto"/>
            </w:tcBorders>
          </w:tcPr>
          <w:p w14:paraId="444C1647" w14:textId="77777777" w:rsidR="00C45C84" w:rsidRPr="0035565E" w:rsidRDefault="00C45C84"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The TR is higher than the LM.</w:t>
            </w:r>
          </w:p>
        </w:tc>
        <w:tc>
          <w:tcPr>
            <w:tcW w:w="5245" w:type="dxa"/>
            <w:tcBorders>
              <w:top w:val="single" w:sz="4" w:space="0" w:color="auto"/>
              <w:left w:val="single" w:sz="4" w:space="0" w:color="auto"/>
              <w:bottom w:val="single" w:sz="4" w:space="0" w:color="auto"/>
            </w:tcBorders>
          </w:tcPr>
          <w:p w14:paraId="35FF84C6" w14:textId="77777777" w:rsidR="00C45C84" w:rsidRPr="0035565E" w:rsidRDefault="00C45C84" w:rsidP="0035565E">
            <w:pPr>
              <w:spacing w:line="340" w:lineRule="exact"/>
              <w:contextualSpacing/>
              <w:jc w:val="both"/>
              <w:rPr>
                <w:rFonts w:eastAsia="Arial" w:cs="Times New Roman"/>
                <w:color w:val="000000" w:themeColor="text1"/>
                <w:sz w:val="22"/>
              </w:rPr>
            </w:pPr>
            <w:r w:rsidRPr="0035565E">
              <w:rPr>
                <w:rFonts w:eastAsia="Arial" w:cs="Times New Roman"/>
                <w:color w:val="000000" w:themeColor="text1"/>
                <w:sz w:val="22"/>
              </w:rPr>
              <w:t xml:space="preserve">The TR appears closer to the beginning of the discourse than the LM. </w:t>
            </w:r>
          </w:p>
        </w:tc>
      </w:tr>
    </w:tbl>
    <w:p w14:paraId="75A76A52" w14:textId="48085AAF" w:rsidR="00C45C84" w:rsidRPr="0035565E" w:rsidRDefault="006F2F97" w:rsidP="0035565E">
      <w:pPr>
        <w:spacing w:line="340" w:lineRule="exact"/>
        <w:contextualSpacing/>
        <w:jc w:val="both"/>
        <w:rPr>
          <w:rFonts w:cs="Times New Roman"/>
          <w:color w:val="000000" w:themeColor="text1"/>
          <w:sz w:val="22"/>
        </w:rPr>
      </w:pPr>
      <w:r w:rsidRPr="0035565E">
        <w:rPr>
          <w:rFonts w:cs="Times New Roman"/>
          <w:color w:val="000000" w:themeColor="text1"/>
          <w:sz w:val="22"/>
        </w:rPr>
        <w:t>Concerning the visual and functional information of</w:t>
      </w:r>
      <w:r w:rsidR="00EC6977" w:rsidRPr="0035565E">
        <w:rPr>
          <w:rFonts w:cs="Times New Roman"/>
          <w:color w:val="000000" w:themeColor="text1"/>
          <w:sz w:val="22"/>
        </w:rPr>
        <w:t xml:space="preserve"> non-spatial</w:t>
      </w:r>
      <w:r w:rsidRPr="0035565E">
        <w:rPr>
          <w:rFonts w:cs="Times New Roman"/>
          <w:color w:val="000000" w:themeColor="text1"/>
          <w:sz w:val="22"/>
        </w:rPr>
        <w:t xml:space="preserve"> </w:t>
      </w:r>
      <w:r w:rsidRPr="0035565E">
        <w:rPr>
          <w:rFonts w:cs="Times New Roman"/>
          <w:i/>
          <w:iCs/>
          <w:color w:val="000000" w:themeColor="text1"/>
          <w:sz w:val="22"/>
        </w:rPr>
        <w:t>above</w:t>
      </w:r>
      <w:r w:rsidRPr="0035565E">
        <w:rPr>
          <w:rFonts w:cs="Times New Roman"/>
          <w:color w:val="000000" w:themeColor="text1"/>
          <w:sz w:val="22"/>
        </w:rPr>
        <w:t xml:space="preserve">, we see that </w:t>
      </w:r>
      <w:r w:rsidRPr="0035565E">
        <w:rPr>
          <w:rFonts w:cs="Times New Roman"/>
          <w:i/>
          <w:iCs/>
          <w:color w:val="000000" w:themeColor="text1"/>
          <w:sz w:val="22"/>
        </w:rPr>
        <w:t>above</w:t>
      </w:r>
      <w:r w:rsidRPr="0035565E">
        <w:rPr>
          <w:rFonts w:cs="Times New Roman"/>
          <w:color w:val="000000" w:themeColor="text1"/>
          <w:sz w:val="22"/>
        </w:rPr>
        <w:t xml:space="preserve"> denotes two meanings: </w:t>
      </w:r>
      <w:r w:rsidRPr="0035565E">
        <w:rPr>
          <w:rFonts w:cs="Times New Roman"/>
          <w:i/>
          <w:iCs/>
          <w:color w:val="000000" w:themeColor="text1"/>
          <w:sz w:val="22"/>
        </w:rPr>
        <w:t>More</w:t>
      </w:r>
      <w:r w:rsidRPr="0035565E">
        <w:rPr>
          <w:rFonts w:cs="Times New Roman"/>
          <w:color w:val="000000" w:themeColor="text1"/>
          <w:sz w:val="22"/>
        </w:rPr>
        <w:t xml:space="preserve"> and </w:t>
      </w:r>
      <w:r w:rsidRPr="0035565E">
        <w:rPr>
          <w:rFonts w:cs="Times New Roman"/>
          <w:i/>
          <w:iCs/>
          <w:color w:val="000000" w:themeColor="text1"/>
          <w:sz w:val="22"/>
        </w:rPr>
        <w:t>Superior</w:t>
      </w:r>
      <w:r w:rsidRPr="0035565E">
        <w:rPr>
          <w:rFonts w:cs="Times New Roman"/>
          <w:color w:val="000000" w:themeColor="text1"/>
          <w:sz w:val="22"/>
        </w:rPr>
        <w:t xml:space="preserve">. </w:t>
      </w:r>
      <w:r w:rsidR="00C45C84" w:rsidRPr="0035565E">
        <w:rPr>
          <w:rFonts w:cs="Times New Roman"/>
          <w:color w:val="000000" w:themeColor="text1"/>
          <w:sz w:val="22"/>
        </w:rPr>
        <w:t>Here are the similarities and differences between the two words “over” and “above”:</w:t>
      </w:r>
    </w:p>
    <w:p w14:paraId="32A6C8D8" w14:textId="77777777" w:rsidR="00C45C84" w:rsidRPr="0035565E" w:rsidRDefault="00C45C84" w:rsidP="0035565E">
      <w:pPr>
        <w:spacing w:line="340" w:lineRule="exact"/>
        <w:contextualSpacing/>
        <w:jc w:val="both"/>
        <w:rPr>
          <w:rFonts w:cs="Times New Roman"/>
          <w:color w:val="000000" w:themeColor="text1"/>
          <w:sz w:val="22"/>
        </w:rPr>
      </w:pPr>
      <w:r w:rsidRPr="0035565E">
        <w:rPr>
          <w:rFonts w:cs="Times New Roman"/>
          <w:color w:val="000000" w:themeColor="text1"/>
          <w:sz w:val="22"/>
        </w:rPr>
        <w:t>(</w:t>
      </w:r>
      <w:proofErr w:type="spellStart"/>
      <w:r w:rsidRPr="0035565E">
        <w:rPr>
          <w:rFonts w:cs="Times New Roman"/>
          <w:color w:val="000000" w:themeColor="text1"/>
          <w:sz w:val="22"/>
        </w:rPr>
        <w:t>i</w:t>
      </w:r>
      <w:proofErr w:type="spellEnd"/>
      <w:r w:rsidRPr="0035565E">
        <w:rPr>
          <w:rFonts w:cs="Times New Roman"/>
          <w:color w:val="000000" w:themeColor="text1"/>
          <w:sz w:val="22"/>
        </w:rPr>
        <w:t xml:space="preserve">). Spatially, the word “over” denotes a potential contact between the TR and LM while the word “above” does not. The number of meanings of </w:t>
      </w:r>
      <w:r w:rsidRPr="0035565E">
        <w:rPr>
          <w:rFonts w:cs="Times New Roman"/>
          <w:i/>
          <w:iCs/>
          <w:color w:val="000000" w:themeColor="text1"/>
          <w:sz w:val="22"/>
        </w:rPr>
        <w:t>over</w:t>
      </w:r>
      <w:r w:rsidRPr="0035565E">
        <w:rPr>
          <w:rFonts w:cs="Times New Roman"/>
          <w:color w:val="000000" w:themeColor="text1"/>
          <w:sz w:val="22"/>
        </w:rPr>
        <w:t xml:space="preserve"> is much more than those of </w:t>
      </w:r>
      <w:r w:rsidRPr="0035565E">
        <w:rPr>
          <w:rFonts w:cs="Times New Roman"/>
          <w:i/>
          <w:iCs/>
          <w:color w:val="000000" w:themeColor="text1"/>
          <w:sz w:val="22"/>
        </w:rPr>
        <w:t>above</w:t>
      </w:r>
      <w:r w:rsidRPr="0035565E">
        <w:rPr>
          <w:rFonts w:cs="Times New Roman"/>
          <w:color w:val="000000" w:themeColor="text1"/>
          <w:sz w:val="22"/>
        </w:rPr>
        <w:t xml:space="preserve">, which is a result of the encyclopedic knowledge that humans construe proximal entities or surrounding state of affairs much easier than those far away from their perception. </w:t>
      </w:r>
    </w:p>
    <w:p w14:paraId="4373E674" w14:textId="4509295C" w:rsidR="00C45C84" w:rsidRPr="0035565E" w:rsidRDefault="00C45C84"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(ii). </w:t>
      </w:r>
      <w:r w:rsidR="000B72A1" w:rsidRPr="0035565E">
        <w:rPr>
          <w:rFonts w:cs="Times New Roman"/>
          <w:color w:val="000000" w:themeColor="text1"/>
          <w:sz w:val="22"/>
        </w:rPr>
        <w:t xml:space="preserve">Non-spatial meanings of </w:t>
      </w:r>
      <w:r w:rsidR="000B72A1" w:rsidRPr="0035565E">
        <w:rPr>
          <w:rFonts w:cs="Times New Roman"/>
          <w:i/>
          <w:iCs/>
          <w:color w:val="000000" w:themeColor="text1"/>
          <w:sz w:val="22"/>
        </w:rPr>
        <w:t>o</w:t>
      </w:r>
      <w:r w:rsidRPr="0035565E">
        <w:rPr>
          <w:rFonts w:cs="Times New Roman"/>
          <w:i/>
          <w:iCs/>
          <w:color w:val="000000" w:themeColor="text1"/>
          <w:sz w:val="22"/>
        </w:rPr>
        <w:t>ver</w:t>
      </w:r>
      <w:r w:rsidRPr="0035565E">
        <w:rPr>
          <w:rFonts w:cs="Times New Roman"/>
          <w:color w:val="000000" w:themeColor="text1"/>
          <w:sz w:val="22"/>
        </w:rPr>
        <w:t xml:space="preserve"> and </w:t>
      </w:r>
      <w:r w:rsidRPr="0035565E">
        <w:rPr>
          <w:rFonts w:cs="Times New Roman"/>
          <w:i/>
          <w:iCs/>
          <w:color w:val="000000" w:themeColor="text1"/>
          <w:sz w:val="22"/>
        </w:rPr>
        <w:t>above</w:t>
      </w:r>
      <w:r w:rsidRPr="0035565E">
        <w:rPr>
          <w:rFonts w:cs="Times New Roman"/>
          <w:color w:val="000000" w:themeColor="text1"/>
          <w:sz w:val="22"/>
        </w:rPr>
        <w:t xml:space="preserve"> are associated with a range of orientational and structural metaphors, all of which are spatially motivated. Because of the salient aspect of </w:t>
      </w:r>
      <w:r w:rsidRPr="0035565E">
        <w:rPr>
          <w:rFonts w:cs="Times New Roman"/>
          <w:i/>
          <w:iCs/>
          <w:color w:val="000000" w:themeColor="text1"/>
          <w:sz w:val="22"/>
        </w:rPr>
        <w:t>above</w:t>
      </w:r>
      <w:r w:rsidRPr="0035565E">
        <w:rPr>
          <w:rFonts w:cs="Times New Roman"/>
          <w:color w:val="000000" w:themeColor="text1"/>
          <w:sz w:val="22"/>
        </w:rPr>
        <w:t xml:space="preserve"> that the TR and LM are unique, </w:t>
      </w:r>
      <w:r w:rsidRPr="0035565E">
        <w:rPr>
          <w:rFonts w:cs="Times New Roman"/>
          <w:i/>
          <w:iCs/>
          <w:color w:val="000000" w:themeColor="text1"/>
          <w:sz w:val="22"/>
        </w:rPr>
        <w:t>above</w:t>
      </w:r>
      <w:r w:rsidRPr="0035565E">
        <w:rPr>
          <w:rFonts w:cs="Times New Roman"/>
          <w:color w:val="000000" w:themeColor="text1"/>
          <w:sz w:val="22"/>
        </w:rPr>
        <w:t xml:space="preserve"> is used in the domain of written discourse and denotes the topographical distance between two places. The LM of </w:t>
      </w:r>
      <w:r w:rsidRPr="0035565E">
        <w:rPr>
          <w:rFonts w:cs="Times New Roman"/>
          <w:i/>
          <w:iCs/>
          <w:color w:val="000000" w:themeColor="text1"/>
          <w:sz w:val="22"/>
        </w:rPr>
        <w:t>above</w:t>
      </w:r>
      <w:r w:rsidRPr="0035565E">
        <w:rPr>
          <w:rFonts w:cs="Times New Roman"/>
          <w:color w:val="000000" w:themeColor="text1"/>
          <w:sz w:val="22"/>
        </w:rPr>
        <w:t xml:space="preserve"> is conceptualized as a standard for the TR to be compared with. </w:t>
      </w:r>
    </w:p>
    <w:p w14:paraId="74107B7F" w14:textId="77777777" w:rsidR="00C45C84" w:rsidRPr="0035565E" w:rsidRDefault="00C45C84" w:rsidP="0035565E">
      <w:pPr>
        <w:spacing w:line="340" w:lineRule="exact"/>
        <w:contextualSpacing/>
        <w:rPr>
          <w:rFonts w:cs="Times New Roman"/>
          <w:sz w:val="22"/>
        </w:rPr>
      </w:pPr>
    </w:p>
    <w:p w14:paraId="6088FFDC" w14:textId="7C0CDB8F" w:rsidR="00B770C1" w:rsidRPr="0035565E" w:rsidRDefault="003F2231" w:rsidP="0035565E">
      <w:pPr>
        <w:pStyle w:val="Heading1"/>
        <w:rPr>
          <w:sz w:val="22"/>
        </w:rPr>
      </w:pPr>
      <w:bookmarkStart w:id="72" w:name="_Toc83670481"/>
      <w:r w:rsidRPr="0035565E">
        <w:rPr>
          <w:sz w:val="22"/>
        </w:rPr>
        <w:lastRenderedPageBreak/>
        <w:t>CHAPTER 5: CONCLUSION</w:t>
      </w:r>
      <w:bookmarkEnd w:id="72"/>
    </w:p>
    <w:p w14:paraId="6D235887" w14:textId="5CEE424F" w:rsidR="00B770C1" w:rsidRPr="0035565E" w:rsidRDefault="005F7BC1" w:rsidP="0035565E">
      <w:pPr>
        <w:pStyle w:val="Heading3"/>
      </w:pPr>
      <w:bookmarkStart w:id="73" w:name="_Toc83670482"/>
      <w:r w:rsidRPr="0035565E">
        <w:t>5</w:t>
      </w:r>
      <w:r w:rsidR="00B770C1" w:rsidRPr="0035565E">
        <w:t xml:space="preserve">.1. </w:t>
      </w:r>
      <w:r w:rsidR="009E200D" w:rsidRPr="0035565E">
        <w:t>Recapitulation of key findings</w:t>
      </w:r>
      <w:bookmarkEnd w:id="73"/>
    </w:p>
    <w:p w14:paraId="390B018C" w14:textId="7B069627" w:rsidR="00C45C84" w:rsidRPr="0035565E" w:rsidRDefault="00C45C84"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In this dissertation, we have presented and analyzed the meanings of four words “over, above, under, below” in the light of </w:t>
      </w:r>
      <w:r w:rsidR="00732863" w:rsidRPr="0035565E">
        <w:rPr>
          <w:rFonts w:cs="Times New Roman"/>
          <w:color w:val="000000" w:themeColor="text1"/>
          <w:sz w:val="22"/>
        </w:rPr>
        <w:t>MIT</w:t>
      </w:r>
      <w:r w:rsidRPr="0035565E">
        <w:rPr>
          <w:rFonts w:cs="Times New Roman"/>
          <w:color w:val="000000" w:themeColor="text1"/>
          <w:sz w:val="22"/>
        </w:rPr>
        <w:t xml:space="preserve"> and Extended </w:t>
      </w:r>
      <w:r w:rsidR="00732863" w:rsidRPr="0035565E">
        <w:rPr>
          <w:rFonts w:cs="Times New Roman"/>
          <w:color w:val="000000" w:themeColor="text1"/>
          <w:sz w:val="22"/>
        </w:rPr>
        <w:t>CMT</w:t>
      </w:r>
      <w:r w:rsidRPr="0035565E">
        <w:rPr>
          <w:rFonts w:cs="Times New Roman"/>
          <w:color w:val="000000" w:themeColor="text1"/>
          <w:sz w:val="22"/>
        </w:rPr>
        <w:t>. The first theory is exploited to discuss the spatial uses of the four words while the latter one helps us show a number of metaphorical associated with “over, above, under, below”. Through our analysis, we have come to the following remarks:</w:t>
      </w:r>
    </w:p>
    <w:p w14:paraId="76472901" w14:textId="77777777" w:rsidR="00C45C84" w:rsidRPr="0035565E" w:rsidRDefault="00C45C84" w:rsidP="0035565E">
      <w:pPr>
        <w:spacing w:line="340" w:lineRule="exact"/>
        <w:contextualSpacing/>
        <w:jc w:val="both"/>
        <w:rPr>
          <w:rFonts w:cs="Times New Roman"/>
          <w:color w:val="000000" w:themeColor="text1"/>
          <w:sz w:val="22"/>
        </w:rPr>
      </w:pPr>
      <w:r w:rsidRPr="0035565E">
        <w:rPr>
          <w:rFonts w:cs="Times New Roman"/>
          <w:color w:val="000000" w:themeColor="text1"/>
          <w:sz w:val="22"/>
        </w:rPr>
        <w:t>(</w:t>
      </w:r>
      <w:proofErr w:type="spellStart"/>
      <w:r w:rsidRPr="0035565E">
        <w:rPr>
          <w:rFonts w:cs="Times New Roman"/>
          <w:color w:val="000000" w:themeColor="text1"/>
          <w:sz w:val="22"/>
        </w:rPr>
        <w:t>i</w:t>
      </w:r>
      <w:proofErr w:type="spellEnd"/>
      <w:r w:rsidRPr="0035565E">
        <w:rPr>
          <w:rFonts w:cs="Times New Roman"/>
          <w:color w:val="000000" w:themeColor="text1"/>
          <w:sz w:val="22"/>
        </w:rPr>
        <w:t xml:space="preserve">). The proto-scenes of the four words “over, above, under, below” constitute the vertical axis which designates the relative contact between the TR and the LM. In the case of </w:t>
      </w:r>
      <w:r w:rsidRPr="0035565E">
        <w:rPr>
          <w:rFonts w:cs="Times New Roman"/>
          <w:i/>
          <w:iCs/>
          <w:color w:val="000000" w:themeColor="text1"/>
          <w:sz w:val="22"/>
        </w:rPr>
        <w:t>above</w:t>
      </w:r>
      <w:r w:rsidRPr="0035565E">
        <w:rPr>
          <w:rFonts w:cs="Times New Roman"/>
          <w:color w:val="000000" w:themeColor="text1"/>
          <w:sz w:val="22"/>
        </w:rPr>
        <w:t xml:space="preserve"> and </w:t>
      </w:r>
      <w:r w:rsidRPr="0035565E">
        <w:rPr>
          <w:rFonts w:cs="Times New Roman"/>
          <w:i/>
          <w:iCs/>
          <w:color w:val="000000" w:themeColor="text1"/>
          <w:sz w:val="22"/>
        </w:rPr>
        <w:t>below</w:t>
      </w:r>
      <w:r w:rsidRPr="0035565E">
        <w:rPr>
          <w:rFonts w:cs="Times New Roman"/>
          <w:color w:val="000000" w:themeColor="text1"/>
          <w:sz w:val="22"/>
        </w:rPr>
        <w:t xml:space="preserve">, the TR is not necessarily within the scope of LM extension. What should be taken into account is the </w:t>
      </w:r>
      <w:r w:rsidRPr="0035565E">
        <w:rPr>
          <w:rFonts w:cs="Times New Roman"/>
          <w:i/>
          <w:iCs/>
          <w:color w:val="000000" w:themeColor="text1"/>
          <w:sz w:val="22"/>
        </w:rPr>
        <w:t>uniqueness</w:t>
      </w:r>
      <w:r w:rsidRPr="0035565E">
        <w:rPr>
          <w:rFonts w:cs="Times New Roman"/>
          <w:color w:val="000000" w:themeColor="text1"/>
          <w:sz w:val="22"/>
        </w:rPr>
        <w:t xml:space="preserve"> and </w:t>
      </w:r>
      <w:r w:rsidRPr="0035565E">
        <w:rPr>
          <w:rFonts w:cs="Times New Roman"/>
          <w:i/>
          <w:iCs/>
          <w:color w:val="000000" w:themeColor="text1"/>
          <w:sz w:val="22"/>
        </w:rPr>
        <w:t>absence of contact</w:t>
      </w:r>
      <w:r w:rsidRPr="0035565E">
        <w:rPr>
          <w:rFonts w:cs="Times New Roman"/>
          <w:color w:val="000000" w:themeColor="text1"/>
          <w:sz w:val="22"/>
        </w:rPr>
        <w:t xml:space="preserve"> between the two entities. In the case of </w:t>
      </w:r>
      <w:r w:rsidRPr="0035565E">
        <w:rPr>
          <w:rFonts w:cs="Times New Roman"/>
          <w:i/>
          <w:iCs/>
          <w:color w:val="000000" w:themeColor="text1"/>
          <w:sz w:val="22"/>
        </w:rPr>
        <w:t>under</w:t>
      </w:r>
      <w:r w:rsidRPr="0035565E">
        <w:rPr>
          <w:rFonts w:cs="Times New Roman"/>
          <w:color w:val="000000" w:themeColor="text1"/>
          <w:sz w:val="22"/>
        </w:rPr>
        <w:t xml:space="preserve"> and </w:t>
      </w:r>
      <w:r w:rsidRPr="0035565E">
        <w:rPr>
          <w:rFonts w:cs="Times New Roman"/>
          <w:i/>
          <w:iCs/>
          <w:color w:val="000000" w:themeColor="text1"/>
          <w:sz w:val="22"/>
        </w:rPr>
        <w:t>over</w:t>
      </w:r>
      <w:r w:rsidRPr="0035565E">
        <w:rPr>
          <w:rFonts w:cs="Times New Roman"/>
          <w:color w:val="000000" w:themeColor="text1"/>
          <w:sz w:val="22"/>
        </w:rPr>
        <w:t xml:space="preserve">, the TR must be within the scope of the LM extension, and the TR and LM are in potential contact. </w:t>
      </w:r>
    </w:p>
    <w:p w14:paraId="22FD00B4" w14:textId="77777777" w:rsidR="00C45C84" w:rsidRPr="0035565E" w:rsidRDefault="00C45C84"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(ii). Three spatial modalities of thought of the four words are Visual space, Maneuver space, and Kinetic space. The spatial meanings of the four words are found in the three modalities, and it is proved that the polysemy of the four words is closely related and their transference can be traced back by adopting an image-schema based frame. This means that each instance of use of the four words could be explained if we adopt an image-based approach basing on the prototypical meaning coded by a pair of image complexes.  </w:t>
      </w:r>
    </w:p>
    <w:p w14:paraId="5F10BE40" w14:textId="77777777" w:rsidR="00C45C84" w:rsidRPr="0035565E" w:rsidRDefault="00C45C84"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(iii). The non-spatial meanings of the four words are attached to a range of conceptual metaphors. We have explored a systematic change from purely spatial &amp; non-metaphorical meanings to spatial &amp; metaphorical meanings, and non-spatial &amp; metaphorical meanings of the four words. The results of the analysis once again reaffirm the hypothesis that non-spatial meanings are spatially grounded on experiential basis. </w:t>
      </w:r>
    </w:p>
    <w:p w14:paraId="205F7452" w14:textId="77777777" w:rsidR="00C45C84" w:rsidRPr="0035565E" w:rsidRDefault="00C45C84" w:rsidP="0035565E">
      <w:pPr>
        <w:spacing w:line="340" w:lineRule="exact"/>
        <w:contextualSpacing/>
        <w:jc w:val="both"/>
        <w:rPr>
          <w:rFonts w:cs="Times New Roman"/>
          <w:color w:val="000000" w:themeColor="text1"/>
          <w:sz w:val="22"/>
        </w:rPr>
      </w:pPr>
      <w:r w:rsidRPr="0035565E">
        <w:rPr>
          <w:rFonts w:cs="Times New Roman"/>
          <w:color w:val="000000" w:themeColor="text1"/>
          <w:sz w:val="22"/>
        </w:rPr>
        <w:t xml:space="preserve">(iv). The analysis of non-spatial meanings of the four words, in the four layered direction: mental space - domain/ frame and image - schema, shows that these metaphors relate abstract notions conceived as concrete entities, and map the structure of concrete experiences onto abstract experience. This is in agreement with the idea proposed by Lakoff (1987).   </w:t>
      </w:r>
    </w:p>
    <w:p w14:paraId="08FE23D1" w14:textId="78BCFEAE" w:rsidR="00C45C84" w:rsidRPr="0035565E" w:rsidRDefault="00C45C84" w:rsidP="0035565E">
      <w:pPr>
        <w:spacing w:line="340" w:lineRule="exact"/>
        <w:contextualSpacing/>
        <w:jc w:val="both"/>
        <w:rPr>
          <w:rFonts w:cs="Times New Roman"/>
          <w:color w:val="000000"/>
          <w:sz w:val="22"/>
        </w:rPr>
      </w:pPr>
      <w:r w:rsidRPr="0035565E">
        <w:rPr>
          <w:rFonts w:cs="Times New Roman"/>
          <w:color w:val="000000" w:themeColor="text1"/>
          <w:sz w:val="22"/>
        </w:rPr>
        <w:t xml:space="preserve">(v). </w:t>
      </w:r>
      <w:r w:rsidRPr="0035565E">
        <w:rPr>
          <w:rFonts w:cs="Times New Roman"/>
          <w:color w:val="000000"/>
          <w:sz w:val="22"/>
        </w:rPr>
        <w:t xml:space="preserve">The overall mechanism for meaning transference is image-schema transformations; however, in certain cases, the </w:t>
      </w:r>
      <w:r w:rsidRPr="0035565E">
        <w:rPr>
          <w:rFonts w:cs="Times New Roman"/>
          <w:i/>
          <w:iCs/>
          <w:color w:val="000000"/>
          <w:sz w:val="22"/>
        </w:rPr>
        <w:t>purport</w:t>
      </w:r>
      <w:r w:rsidRPr="0035565E">
        <w:rPr>
          <w:rFonts w:cs="Times New Roman"/>
          <w:color w:val="000000"/>
          <w:sz w:val="22"/>
        </w:rPr>
        <w:t xml:space="preserve"> </w:t>
      </w:r>
      <w:r w:rsidR="00591135" w:rsidRPr="0035565E">
        <w:rPr>
          <w:rFonts w:cs="Times New Roman"/>
          <w:color w:val="000000"/>
          <w:sz w:val="22"/>
        </w:rPr>
        <w:t xml:space="preserve">(Cruse, 2000) </w:t>
      </w:r>
      <w:r w:rsidRPr="0035565E">
        <w:rPr>
          <w:rFonts w:cs="Times New Roman"/>
          <w:color w:val="000000"/>
          <w:sz w:val="22"/>
        </w:rPr>
        <w:t xml:space="preserve">or </w:t>
      </w:r>
      <w:r w:rsidRPr="0035565E">
        <w:rPr>
          <w:rFonts w:cs="Times New Roman"/>
          <w:i/>
          <w:iCs/>
          <w:color w:val="000000"/>
          <w:sz w:val="22"/>
        </w:rPr>
        <w:t>meaning potential</w:t>
      </w:r>
      <w:r w:rsidRPr="0035565E">
        <w:rPr>
          <w:rFonts w:cs="Times New Roman"/>
          <w:color w:val="000000"/>
          <w:sz w:val="22"/>
        </w:rPr>
        <w:t xml:space="preserve"> </w:t>
      </w:r>
      <w:r w:rsidR="00591135" w:rsidRPr="0035565E">
        <w:rPr>
          <w:rFonts w:cs="Times New Roman"/>
          <w:color w:val="000000"/>
          <w:sz w:val="22"/>
        </w:rPr>
        <w:t xml:space="preserve">(Allwood, 2003) </w:t>
      </w:r>
      <w:r w:rsidRPr="0035565E">
        <w:rPr>
          <w:rFonts w:cs="Times New Roman"/>
          <w:color w:val="000000"/>
          <w:sz w:val="22"/>
        </w:rPr>
        <w:t>of the word</w:t>
      </w:r>
      <w:r w:rsidR="00DB53C2" w:rsidRPr="0035565E">
        <w:rPr>
          <w:rFonts w:cs="Times New Roman"/>
          <w:color w:val="000000"/>
          <w:sz w:val="22"/>
        </w:rPr>
        <w:t>s</w:t>
      </w:r>
      <w:r w:rsidRPr="0035565E">
        <w:rPr>
          <w:rFonts w:cs="Times New Roman"/>
          <w:color w:val="000000"/>
          <w:sz w:val="22"/>
        </w:rPr>
        <w:t xml:space="preserve"> account for their usages. </w:t>
      </w:r>
    </w:p>
    <w:p w14:paraId="72407876" w14:textId="77D168F7" w:rsidR="009E200D" w:rsidRPr="0035565E" w:rsidRDefault="005F7BC1" w:rsidP="0035565E">
      <w:pPr>
        <w:pStyle w:val="Heading3"/>
      </w:pPr>
      <w:bookmarkStart w:id="74" w:name="_Toc83670483"/>
      <w:r w:rsidRPr="0035565E">
        <w:t>5</w:t>
      </w:r>
      <w:r w:rsidR="009E200D" w:rsidRPr="0035565E">
        <w:t>.2. Image-schema transformation as a mechanism for meaning transference</w:t>
      </w:r>
      <w:bookmarkEnd w:id="74"/>
    </w:p>
    <w:p w14:paraId="37B4CF61" w14:textId="25995B65" w:rsidR="00C45C84" w:rsidRPr="0035565E" w:rsidRDefault="00C45C84" w:rsidP="0035565E">
      <w:pPr>
        <w:spacing w:line="340" w:lineRule="exact"/>
        <w:contextualSpacing/>
        <w:jc w:val="both"/>
        <w:rPr>
          <w:rFonts w:cs="Times New Roman"/>
          <w:sz w:val="22"/>
        </w:rPr>
      </w:pPr>
      <w:bookmarkStart w:id="75" w:name="_Hlk83297028"/>
      <w:r w:rsidRPr="0035565E">
        <w:rPr>
          <w:rFonts w:cs="Times New Roman"/>
          <w:color w:val="000000" w:themeColor="text1"/>
          <w:sz w:val="22"/>
        </w:rPr>
        <w:t xml:space="preserve">The dissertation proves the importance of image-schema transformations in explaining how the meanings of the four words in their contexts of use transfer from spatial to non-spatial ones. Our analysis is different from previous studies in the aspect that we do not rely purely on a single image-schema of the four spatial markers, we focus the analysis on the pairs of image complexes in the prototypical meaning and then its variants that encode the meanings in human mind. Additionally, we present all the three spatial modalities of thought of a single preposition, and then explain how those modalities could be retained in the non-spatial meanings of the four words. To be specific, take </w:t>
      </w:r>
      <w:r w:rsidRPr="0035565E">
        <w:rPr>
          <w:rFonts w:cs="Times New Roman"/>
          <w:i/>
          <w:iCs/>
          <w:color w:val="000000" w:themeColor="text1"/>
          <w:sz w:val="22"/>
        </w:rPr>
        <w:t>over</w:t>
      </w:r>
      <w:r w:rsidRPr="0035565E">
        <w:rPr>
          <w:rFonts w:cs="Times New Roman"/>
          <w:color w:val="000000" w:themeColor="text1"/>
          <w:sz w:val="22"/>
        </w:rPr>
        <w:t xml:space="preserve"> as an example. The meaning </w:t>
      </w:r>
      <w:r w:rsidRPr="0035565E">
        <w:rPr>
          <w:rFonts w:cs="Times New Roman"/>
          <w:i/>
          <w:iCs/>
          <w:color w:val="000000" w:themeColor="text1"/>
          <w:sz w:val="22"/>
        </w:rPr>
        <w:t>More</w:t>
      </w:r>
      <w:r w:rsidRPr="0035565E">
        <w:rPr>
          <w:rFonts w:cs="Times New Roman"/>
          <w:color w:val="000000" w:themeColor="text1"/>
          <w:sz w:val="22"/>
        </w:rPr>
        <w:t xml:space="preserve"> in the metaphor “</w:t>
      </w:r>
      <w:r w:rsidR="000703ED" w:rsidRPr="0035565E">
        <w:rPr>
          <w:rFonts w:cs="Times New Roman"/>
          <w:color w:val="000000" w:themeColor="text1"/>
          <w:sz w:val="22"/>
        </w:rPr>
        <w:t>MORE</w:t>
      </w:r>
      <w:r w:rsidRPr="0035565E">
        <w:rPr>
          <w:rFonts w:cs="Times New Roman"/>
          <w:color w:val="000000" w:themeColor="text1"/>
          <w:sz w:val="22"/>
        </w:rPr>
        <w:t xml:space="preserve"> IS UP, LESS IS DOWN” retains the </w:t>
      </w:r>
      <w:r w:rsidRPr="0035565E">
        <w:rPr>
          <w:rFonts w:cs="Times New Roman"/>
          <w:i/>
          <w:iCs/>
          <w:color w:val="000000" w:themeColor="text1"/>
          <w:sz w:val="22"/>
        </w:rPr>
        <w:t>Visual space</w:t>
      </w:r>
      <w:r w:rsidRPr="0035565E">
        <w:rPr>
          <w:rFonts w:cs="Times New Roman"/>
          <w:color w:val="000000" w:themeColor="text1"/>
          <w:sz w:val="22"/>
        </w:rPr>
        <w:t xml:space="preserve"> with static meanings while the </w:t>
      </w:r>
      <w:r w:rsidRPr="0035565E">
        <w:rPr>
          <w:rFonts w:cs="Times New Roman"/>
          <w:i/>
          <w:iCs/>
          <w:color w:val="000000" w:themeColor="text1"/>
          <w:sz w:val="22"/>
        </w:rPr>
        <w:t>Temporal</w:t>
      </w:r>
      <w:r w:rsidRPr="0035565E">
        <w:rPr>
          <w:rFonts w:cs="Times New Roman"/>
          <w:color w:val="000000" w:themeColor="text1"/>
          <w:sz w:val="22"/>
        </w:rPr>
        <w:t xml:space="preserve"> meaning in the metaphor “TIME IS A PATH AND ENTITIES MOVE ON IT” retains the </w:t>
      </w:r>
      <w:r w:rsidRPr="0035565E">
        <w:rPr>
          <w:rFonts w:cs="Times New Roman"/>
          <w:i/>
          <w:iCs/>
          <w:color w:val="000000" w:themeColor="text1"/>
          <w:sz w:val="22"/>
        </w:rPr>
        <w:t>Kinetic space</w:t>
      </w:r>
      <w:r w:rsidRPr="0035565E">
        <w:rPr>
          <w:rFonts w:cs="Times New Roman"/>
          <w:color w:val="000000" w:themeColor="text1"/>
          <w:sz w:val="22"/>
        </w:rPr>
        <w:t xml:space="preserve"> with dynamic movements. The virtual Reflexive meaning is the result of virtual image-schema associated with the Maneuver space of the word. Last but not least, an image-schema transformation approach helps us explain how the four words best fit in certain cases of use. Another example with </w:t>
      </w:r>
      <w:r w:rsidRPr="0035565E">
        <w:rPr>
          <w:rFonts w:cs="Times New Roman"/>
          <w:i/>
          <w:iCs/>
          <w:color w:val="000000" w:themeColor="text1"/>
          <w:sz w:val="22"/>
        </w:rPr>
        <w:t>over</w:t>
      </w:r>
      <w:r w:rsidRPr="0035565E">
        <w:rPr>
          <w:rFonts w:cs="Times New Roman"/>
          <w:color w:val="000000" w:themeColor="text1"/>
          <w:sz w:val="22"/>
        </w:rPr>
        <w:t xml:space="preserve"> is the case of the </w:t>
      </w:r>
      <w:r w:rsidRPr="0035565E">
        <w:rPr>
          <w:rFonts w:cs="Times New Roman"/>
          <w:i/>
          <w:iCs/>
          <w:color w:val="000000" w:themeColor="text1"/>
          <w:sz w:val="22"/>
        </w:rPr>
        <w:t xml:space="preserve">Repetition </w:t>
      </w:r>
      <w:r w:rsidR="00732863" w:rsidRPr="0035565E">
        <w:rPr>
          <w:rFonts w:cs="Times New Roman"/>
          <w:color w:val="000000" w:themeColor="text1"/>
          <w:sz w:val="22"/>
        </w:rPr>
        <w:t>m</w:t>
      </w:r>
      <w:r w:rsidRPr="0035565E">
        <w:rPr>
          <w:rFonts w:cs="Times New Roman"/>
          <w:color w:val="000000" w:themeColor="text1"/>
          <w:sz w:val="22"/>
        </w:rPr>
        <w:t>eaning</w:t>
      </w:r>
      <w:r w:rsidR="00732863" w:rsidRPr="0035565E">
        <w:rPr>
          <w:rFonts w:cs="Times New Roman"/>
          <w:i/>
          <w:iCs/>
          <w:color w:val="000000" w:themeColor="text1"/>
          <w:sz w:val="22"/>
        </w:rPr>
        <w:t xml:space="preserve">. </w:t>
      </w:r>
      <w:r w:rsidRPr="0035565E">
        <w:rPr>
          <w:rFonts w:cs="Times New Roman"/>
          <w:color w:val="000000" w:themeColor="text1"/>
          <w:sz w:val="22"/>
        </w:rPr>
        <w:t xml:space="preserve">This is the result of two kinetic paths with the LM being conceptualized </w:t>
      </w:r>
      <w:r w:rsidRPr="0035565E">
        <w:rPr>
          <w:rFonts w:cs="Times New Roman"/>
          <w:color w:val="000000" w:themeColor="text1"/>
          <w:sz w:val="22"/>
        </w:rPr>
        <w:lastRenderedPageBreak/>
        <w:t xml:space="preserve">as a path. Our analysis reaffirms the visualizable feasibility of image-schema, and it could explain how functional information like “cover” of the word “under” or “over” emerges.  </w:t>
      </w:r>
      <w:bookmarkEnd w:id="75"/>
    </w:p>
    <w:p w14:paraId="77E5C02C" w14:textId="3E7E4826" w:rsidR="009E200D" w:rsidRPr="0035565E" w:rsidRDefault="005F7BC1" w:rsidP="0035565E">
      <w:pPr>
        <w:pStyle w:val="Heading3"/>
      </w:pPr>
      <w:bookmarkStart w:id="76" w:name="_Toc83670484"/>
      <w:r w:rsidRPr="0035565E">
        <w:t>5</w:t>
      </w:r>
      <w:r w:rsidR="009E200D" w:rsidRPr="0035565E">
        <w:t xml:space="preserve">.3. </w:t>
      </w:r>
      <w:r w:rsidR="00E8282C" w:rsidRPr="0035565E">
        <w:t>Shortcomings and f</w:t>
      </w:r>
      <w:r w:rsidR="009E200D" w:rsidRPr="0035565E">
        <w:t>urther research</w:t>
      </w:r>
      <w:bookmarkEnd w:id="76"/>
    </w:p>
    <w:p w14:paraId="5CC33CE0" w14:textId="615268C5" w:rsidR="00C45C84" w:rsidRPr="0035565E" w:rsidRDefault="00C45C84" w:rsidP="0035565E">
      <w:pPr>
        <w:spacing w:line="340" w:lineRule="exact"/>
        <w:contextualSpacing/>
        <w:jc w:val="both"/>
        <w:rPr>
          <w:rFonts w:cs="Times New Roman"/>
          <w:color w:val="000000" w:themeColor="text1"/>
          <w:sz w:val="22"/>
        </w:rPr>
      </w:pPr>
      <w:r w:rsidRPr="0035565E">
        <w:rPr>
          <w:rFonts w:cs="Times New Roman"/>
          <w:color w:val="000000" w:themeColor="text1"/>
          <w:sz w:val="22"/>
        </w:rPr>
        <w:t>The present dissertation analyses the four words as prepositions and their verb particle structure while ignoring their roles as prefixes. This is one of our three shortcomings. The second shortcoming lies in the data of the research; i.e., we could not cover the whole corpus of COCA</w:t>
      </w:r>
      <w:r w:rsidR="00B060DC" w:rsidRPr="0035565E">
        <w:rPr>
          <w:rFonts w:cs="Times New Roman"/>
          <w:color w:val="000000" w:themeColor="text1"/>
          <w:sz w:val="22"/>
        </w:rPr>
        <w:t xml:space="preserve"> </w:t>
      </w:r>
      <w:r w:rsidRPr="0035565E">
        <w:rPr>
          <w:rFonts w:cs="Times New Roman"/>
          <w:color w:val="000000" w:themeColor="text1"/>
          <w:sz w:val="22"/>
        </w:rPr>
        <w:t>which may help to find new meanings of the four words in their contexts of use</w:t>
      </w:r>
      <w:r w:rsidR="00B060DC" w:rsidRPr="0035565E">
        <w:rPr>
          <w:rFonts w:cs="Times New Roman"/>
          <w:color w:val="000000" w:themeColor="text1"/>
          <w:sz w:val="22"/>
        </w:rPr>
        <w:t xml:space="preserve"> a</w:t>
      </w:r>
      <w:r w:rsidRPr="0035565E">
        <w:rPr>
          <w:rFonts w:cs="Times New Roman"/>
          <w:color w:val="000000" w:themeColor="text1"/>
          <w:sz w:val="22"/>
        </w:rPr>
        <w:t xml:space="preserve">nd validly verify the feasibility of image-schema transformational approach. Last but not least, we follow the qualitative approach because we do not present the percentage of each meaning of the words, which may make quantitative advocators confused. However, as we mentioned earlier, the aim of the study is to explain how non-spatial meanings are motivated, numeric values are not salient aspect. </w:t>
      </w:r>
    </w:p>
    <w:p w14:paraId="7C803020" w14:textId="1DBC175D" w:rsidR="00C45C84" w:rsidRPr="0035565E" w:rsidRDefault="00C45C84" w:rsidP="0035565E">
      <w:pPr>
        <w:spacing w:line="340" w:lineRule="exact"/>
        <w:contextualSpacing/>
        <w:jc w:val="both"/>
        <w:rPr>
          <w:rFonts w:cs="Times New Roman"/>
          <w:sz w:val="22"/>
        </w:rPr>
      </w:pPr>
      <w:r w:rsidRPr="0035565E">
        <w:rPr>
          <w:rFonts w:cs="Times New Roman"/>
          <w:color w:val="000000" w:themeColor="text1"/>
          <w:sz w:val="22"/>
        </w:rPr>
        <w:t xml:space="preserve">We suppose that there are three directions to develop the ideas proposed in this dissertation. Firstly, we could apply these results to explain how the four words are used for English language learners systematically so that they could acquire the semantics of the English prepositions better. This idea is inspired by the discovery of </w:t>
      </w:r>
      <w:r w:rsidRPr="0035565E">
        <w:rPr>
          <w:rFonts w:cs="Times New Roman"/>
          <w:noProof/>
          <w:color w:val="000000" w:themeColor="text1"/>
          <w:sz w:val="22"/>
        </w:rPr>
        <w:t>Lam (2009)</w:t>
      </w:r>
      <w:r w:rsidRPr="0035565E">
        <w:rPr>
          <w:rFonts w:cs="Times New Roman"/>
          <w:color w:val="000000" w:themeColor="text1"/>
          <w:sz w:val="22"/>
        </w:rPr>
        <w:t xml:space="preserve"> that correct use of prepositions or spatial language is one of the last obstacles for learners and many highly proficient learners cannot use spatial markers like native users.  The second direction is to make a contrastive analysis of the four words with their equivalents in Vietnamese. This may also explore how the two languages differ culturally, especially when dealing with non-spatial uses of the four words. Last but not least, the meaning transference of the four words in idiomatic expression should be investigated. We suppose that the basis of this study can help build a foundation for such an analysis because </w:t>
      </w:r>
      <w:r w:rsidR="002D1E5D" w:rsidRPr="0035565E">
        <w:rPr>
          <w:rFonts w:cs="Times New Roman"/>
          <w:noProof/>
          <w:color w:val="000000" w:themeColor="text1"/>
          <w:sz w:val="22"/>
        </w:rPr>
        <w:t>Jamrozik &amp; Gentner (2011)</w:t>
      </w:r>
      <w:r w:rsidRPr="0035565E">
        <w:rPr>
          <w:rFonts w:cs="Times New Roman"/>
          <w:color w:val="000000" w:themeColor="text1"/>
          <w:sz w:val="22"/>
        </w:rPr>
        <w:t xml:space="preserve"> prove that prepositions retain spatial meanings in their abstract contexts of use.  </w:t>
      </w:r>
    </w:p>
    <w:p w14:paraId="002FEC5D" w14:textId="1B24038D" w:rsidR="002D1E5D" w:rsidRPr="0035565E" w:rsidRDefault="009E200D" w:rsidP="0035565E">
      <w:pPr>
        <w:pStyle w:val="Heading1"/>
        <w:rPr>
          <w:sz w:val="22"/>
        </w:rPr>
      </w:pPr>
      <w:bookmarkStart w:id="77" w:name="_Toc83670485"/>
      <w:r w:rsidRPr="0035565E">
        <w:rPr>
          <w:sz w:val="22"/>
        </w:rPr>
        <w:t>REFERENCES</w:t>
      </w:r>
      <w:bookmarkEnd w:id="77"/>
    </w:p>
    <w:sdt>
      <w:sdtPr>
        <w:rPr>
          <w:rFonts w:ascii="Times New Roman" w:eastAsiaTheme="minorHAnsi" w:hAnsi="Times New Roman" w:cstheme="minorBidi"/>
          <w:b w:val="0"/>
          <w:sz w:val="22"/>
        </w:rPr>
        <w:id w:val="-851723920"/>
        <w:docPartObj>
          <w:docPartGallery w:val="Bibliographies"/>
          <w:docPartUnique/>
        </w:docPartObj>
      </w:sdtPr>
      <w:sdtEndPr/>
      <w:sdtContent>
        <w:sdt>
          <w:sdtPr>
            <w:rPr>
              <w:rFonts w:ascii="Times New Roman" w:eastAsiaTheme="minorHAnsi" w:hAnsi="Times New Roman" w:cstheme="minorBidi"/>
              <w:b w:val="0"/>
              <w:sz w:val="22"/>
            </w:rPr>
            <w:id w:val="2081712073"/>
            <w:docPartObj>
              <w:docPartGallery w:val="Bibliographies"/>
              <w:docPartUnique/>
            </w:docPartObj>
          </w:sdtPr>
          <w:sdtEndPr/>
          <w:sdtContent>
            <w:p w14:paraId="73735B6C" w14:textId="73CE3A7F" w:rsidR="00591135" w:rsidRPr="0035565E" w:rsidRDefault="00591135" w:rsidP="0035565E">
              <w:pPr>
                <w:pStyle w:val="Heading1"/>
                <w:jc w:val="both"/>
                <w:rPr>
                  <w:sz w:val="22"/>
                </w:rPr>
              </w:pPr>
            </w:p>
            <w:p w14:paraId="34A07938" w14:textId="5F284E1B" w:rsidR="00591135" w:rsidRPr="0035565E" w:rsidRDefault="00591135" w:rsidP="0035565E">
              <w:pPr>
                <w:pStyle w:val="Bibliography"/>
                <w:spacing w:line="340" w:lineRule="exact"/>
                <w:ind w:left="720" w:hanging="720"/>
                <w:jc w:val="both"/>
                <w:rPr>
                  <w:noProof/>
                  <w:sz w:val="22"/>
                </w:rPr>
              </w:pPr>
              <w:r w:rsidRPr="0035565E">
                <w:rPr>
                  <w:noProof/>
                  <w:sz w:val="22"/>
                </w:rPr>
                <w:t xml:space="preserve">Allwood, J. (2003). Meaning potentials and context: Some consequences for the analysis of variation in meaning. In H. D. Cuyckens, </w:t>
              </w:r>
              <w:r w:rsidRPr="0035565E">
                <w:rPr>
                  <w:i/>
                  <w:iCs/>
                  <w:noProof/>
                  <w:sz w:val="22"/>
                </w:rPr>
                <w:t>Cognitive approaches to lexical semantics</w:t>
              </w:r>
              <w:r w:rsidRPr="0035565E">
                <w:rPr>
                  <w:noProof/>
                  <w:sz w:val="22"/>
                </w:rPr>
                <w:t xml:space="preserve"> (pp. 29-65). Berlin: Mouton de Gruyter.</w:t>
              </w:r>
            </w:p>
            <w:p w14:paraId="0B572639" w14:textId="77777777" w:rsidR="00591135" w:rsidRPr="0035565E" w:rsidRDefault="00591135" w:rsidP="0035565E">
              <w:pPr>
                <w:pStyle w:val="Bibliography"/>
                <w:spacing w:line="340" w:lineRule="exact"/>
                <w:ind w:left="720" w:hanging="720"/>
                <w:jc w:val="both"/>
                <w:rPr>
                  <w:noProof/>
                  <w:sz w:val="22"/>
                </w:rPr>
              </w:pPr>
              <w:r w:rsidRPr="0035565E">
                <w:rPr>
                  <w:noProof/>
                  <w:sz w:val="22"/>
                </w:rPr>
                <w:t xml:space="preserve">Anthony, L. (2017, 19 3). </w:t>
              </w:r>
              <w:r w:rsidRPr="0035565E">
                <w:rPr>
                  <w:i/>
                  <w:iCs/>
                  <w:noProof/>
                  <w:sz w:val="22"/>
                </w:rPr>
                <w:t>Antconc</w:t>
              </w:r>
              <w:r w:rsidRPr="0035565E">
                <w:rPr>
                  <w:noProof/>
                  <w:sz w:val="22"/>
                </w:rPr>
                <w:t>. Retrieved from Antconc Computer Software: https://www.laurenceanthony.net/software/antconc/</w:t>
              </w:r>
            </w:p>
            <w:p w14:paraId="29621A1F" w14:textId="77777777" w:rsidR="00591135" w:rsidRPr="0035565E" w:rsidRDefault="00591135" w:rsidP="0035565E">
              <w:pPr>
                <w:pStyle w:val="Bibliography"/>
                <w:spacing w:line="340" w:lineRule="exact"/>
                <w:ind w:left="720" w:hanging="720"/>
                <w:jc w:val="both"/>
                <w:rPr>
                  <w:noProof/>
                  <w:sz w:val="22"/>
                </w:rPr>
              </w:pPr>
              <w:r w:rsidRPr="0035565E">
                <w:rPr>
                  <w:noProof/>
                  <w:sz w:val="22"/>
                </w:rPr>
                <w:t xml:space="preserve">Boers, F. (1996). </w:t>
              </w:r>
              <w:r w:rsidRPr="0035565E">
                <w:rPr>
                  <w:i/>
                  <w:iCs/>
                  <w:noProof/>
                  <w:sz w:val="22"/>
                </w:rPr>
                <w:t>Spatial Prepositions and Metaphor: A Cognitive-semantic Journey along the UP-DOWN and the FRONT-BACK Dimensions.</w:t>
              </w:r>
              <w:r w:rsidRPr="0035565E">
                <w:rPr>
                  <w:noProof/>
                  <w:sz w:val="22"/>
                </w:rPr>
                <w:t xml:space="preserve"> Tübingen: Gunter Narr.</w:t>
              </w:r>
            </w:p>
            <w:p w14:paraId="62CB763B" w14:textId="77777777" w:rsidR="00591135" w:rsidRPr="0035565E" w:rsidRDefault="00591135" w:rsidP="0035565E">
              <w:pPr>
                <w:pStyle w:val="Bibliography"/>
                <w:spacing w:line="340" w:lineRule="exact"/>
                <w:ind w:left="720" w:hanging="720"/>
                <w:jc w:val="both"/>
                <w:rPr>
                  <w:noProof/>
                  <w:sz w:val="22"/>
                </w:rPr>
              </w:pPr>
              <w:r w:rsidRPr="0035565E">
                <w:rPr>
                  <w:noProof/>
                  <w:sz w:val="22"/>
                </w:rPr>
                <w:t xml:space="preserve">Brugman, C., &amp; Lakoff, G. (1988). Cognitive Topology and Lexical Networks. In G. W. S. L. Small, </w:t>
              </w:r>
              <w:r w:rsidRPr="0035565E">
                <w:rPr>
                  <w:i/>
                  <w:iCs/>
                  <w:noProof/>
                  <w:sz w:val="22"/>
                </w:rPr>
                <w:t>Lexical Ambiguity Resolution: Perspectives from Psycholinguistics, Neuropsychology, and Artificial Intelligence</w:t>
              </w:r>
              <w:r w:rsidRPr="0035565E">
                <w:rPr>
                  <w:noProof/>
                  <w:sz w:val="22"/>
                </w:rPr>
                <w:t xml:space="preserve"> (pp. 477-508). San Mateo, California: Morgan Kaufmann. doi:https://doi.org/10.1016/B978-0-08-051013-2.50022-7</w:t>
              </w:r>
            </w:p>
            <w:p w14:paraId="7F525D1C" w14:textId="77777777" w:rsidR="00591135" w:rsidRPr="0035565E" w:rsidRDefault="00591135" w:rsidP="0035565E">
              <w:pPr>
                <w:pStyle w:val="Bibliography"/>
                <w:spacing w:line="340" w:lineRule="exact"/>
                <w:ind w:left="720" w:hanging="720"/>
                <w:jc w:val="both"/>
                <w:rPr>
                  <w:noProof/>
                  <w:sz w:val="22"/>
                </w:rPr>
              </w:pPr>
              <w:r w:rsidRPr="0035565E">
                <w:rPr>
                  <w:noProof/>
                  <w:sz w:val="22"/>
                </w:rPr>
                <w:t xml:space="preserve">Cruse, A. (2000). </w:t>
              </w:r>
              <w:r w:rsidRPr="0035565E">
                <w:rPr>
                  <w:i/>
                  <w:iCs/>
                  <w:noProof/>
                  <w:sz w:val="22"/>
                </w:rPr>
                <w:t>Meaning in Language: An Introduction to Semantics and Pragmatics.</w:t>
              </w:r>
              <w:r w:rsidRPr="0035565E">
                <w:rPr>
                  <w:noProof/>
                  <w:sz w:val="22"/>
                </w:rPr>
                <w:t xml:space="preserve"> Oxford: Oxford University Press.</w:t>
              </w:r>
            </w:p>
            <w:p w14:paraId="15CB0591" w14:textId="77777777" w:rsidR="00591135" w:rsidRPr="0035565E" w:rsidRDefault="00591135" w:rsidP="0035565E">
              <w:pPr>
                <w:pStyle w:val="Bibliography"/>
                <w:spacing w:line="340" w:lineRule="exact"/>
                <w:ind w:left="720" w:hanging="720"/>
                <w:jc w:val="both"/>
                <w:rPr>
                  <w:noProof/>
                  <w:sz w:val="22"/>
                </w:rPr>
              </w:pPr>
              <w:r w:rsidRPr="0035565E">
                <w:rPr>
                  <w:noProof/>
                  <w:sz w:val="22"/>
                </w:rPr>
                <w:t xml:space="preserve">Davies, M. (2010). The Corpus of Contemporary American English as the first reliabe monitor corpus of English. </w:t>
              </w:r>
              <w:r w:rsidRPr="0035565E">
                <w:rPr>
                  <w:i/>
                  <w:iCs/>
                  <w:noProof/>
                  <w:sz w:val="22"/>
                </w:rPr>
                <w:t>Literary and linguistic Computing, 25</w:t>
              </w:r>
              <w:r w:rsidRPr="0035565E">
                <w:rPr>
                  <w:noProof/>
                  <w:sz w:val="22"/>
                </w:rPr>
                <w:t>(4), 447-464.</w:t>
              </w:r>
            </w:p>
            <w:p w14:paraId="28A15209" w14:textId="77777777" w:rsidR="00591135" w:rsidRPr="0035565E" w:rsidRDefault="00591135" w:rsidP="0035565E">
              <w:pPr>
                <w:pStyle w:val="Bibliography"/>
                <w:spacing w:line="340" w:lineRule="exact"/>
                <w:ind w:left="720" w:hanging="720"/>
                <w:jc w:val="both"/>
                <w:rPr>
                  <w:noProof/>
                  <w:sz w:val="22"/>
                </w:rPr>
              </w:pPr>
              <w:r w:rsidRPr="0035565E">
                <w:rPr>
                  <w:noProof/>
                  <w:sz w:val="22"/>
                </w:rPr>
                <w:t xml:space="preserve">Deane, P. (2005). Multimodal spatial representation: on the semantic unity of over. In H. Beate, &amp; J. Grady, </w:t>
              </w:r>
              <w:r w:rsidRPr="0035565E">
                <w:rPr>
                  <w:i/>
                  <w:iCs/>
                  <w:noProof/>
                  <w:sz w:val="22"/>
                </w:rPr>
                <w:t>From Perception to Meaning: Image Schemas in Cognitive Linguistics</w:t>
              </w:r>
              <w:r w:rsidRPr="0035565E">
                <w:rPr>
                  <w:noProof/>
                  <w:sz w:val="22"/>
                </w:rPr>
                <w:t xml:space="preserve"> (pp. 235-284). Berlin/ New York: Mouton de Gruyter.</w:t>
              </w:r>
            </w:p>
            <w:p w14:paraId="4FD4EC40" w14:textId="77777777" w:rsidR="00591135" w:rsidRPr="0035565E" w:rsidRDefault="00591135" w:rsidP="0035565E">
              <w:pPr>
                <w:pStyle w:val="Bibliography"/>
                <w:spacing w:line="340" w:lineRule="exact"/>
                <w:ind w:left="720" w:hanging="720"/>
                <w:jc w:val="both"/>
                <w:rPr>
                  <w:noProof/>
                  <w:sz w:val="22"/>
                </w:rPr>
              </w:pPr>
              <w:r w:rsidRPr="0035565E">
                <w:rPr>
                  <w:noProof/>
                  <w:sz w:val="22"/>
                </w:rPr>
                <w:lastRenderedPageBreak/>
                <w:t xml:space="preserve">Dobrovolskij, D., &amp; Piirainen, E. (2005). </w:t>
              </w:r>
              <w:r w:rsidRPr="0035565E">
                <w:rPr>
                  <w:i/>
                  <w:iCs/>
                  <w:noProof/>
                  <w:sz w:val="22"/>
                </w:rPr>
                <w:t>Figurative Language: Cross-cultural and Crosslinguistic Perspective.</w:t>
              </w:r>
              <w:r w:rsidRPr="0035565E">
                <w:rPr>
                  <w:noProof/>
                  <w:sz w:val="22"/>
                </w:rPr>
                <w:t xml:space="preserve"> Amsterdam: Elsevier.</w:t>
              </w:r>
            </w:p>
            <w:p w14:paraId="367829F1" w14:textId="77777777" w:rsidR="00591135" w:rsidRPr="0035565E" w:rsidRDefault="00591135" w:rsidP="0035565E">
              <w:pPr>
                <w:pStyle w:val="Bibliography"/>
                <w:spacing w:line="340" w:lineRule="exact"/>
                <w:ind w:left="720" w:hanging="720"/>
                <w:jc w:val="both"/>
                <w:rPr>
                  <w:noProof/>
                  <w:sz w:val="22"/>
                </w:rPr>
              </w:pPr>
              <w:r w:rsidRPr="0035565E">
                <w:rPr>
                  <w:noProof/>
                  <w:sz w:val="22"/>
                </w:rPr>
                <w:t xml:space="preserve">Evans, V. (2009). </w:t>
              </w:r>
              <w:r w:rsidRPr="0035565E">
                <w:rPr>
                  <w:i/>
                  <w:iCs/>
                  <w:noProof/>
                  <w:sz w:val="22"/>
                </w:rPr>
                <w:t>How words mean.</w:t>
              </w:r>
              <w:r w:rsidRPr="0035565E">
                <w:rPr>
                  <w:noProof/>
                  <w:sz w:val="22"/>
                </w:rPr>
                <w:t xml:space="preserve"> Oxford: Oxford University Press.</w:t>
              </w:r>
            </w:p>
            <w:p w14:paraId="53158F86" w14:textId="77777777" w:rsidR="00591135" w:rsidRPr="0035565E" w:rsidRDefault="00591135" w:rsidP="0035565E">
              <w:pPr>
                <w:pStyle w:val="Bibliography"/>
                <w:spacing w:line="340" w:lineRule="exact"/>
                <w:ind w:left="720" w:hanging="720"/>
                <w:jc w:val="both"/>
                <w:rPr>
                  <w:noProof/>
                  <w:sz w:val="22"/>
                </w:rPr>
              </w:pPr>
              <w:r w:rsidRPr="0035565E">
                <w:rPr>
                  <w:noProof/>
                  <w:sz w:val="22"/>
                </w:rPr>
                <w:t xml:space="preserve">Evans, V. (2015). What’s in a concept? Analog versus parametric concepts in LCCM. In E. L. Margolis, </w:t>
              </w:r>
              <w:r w:rsidRPr="0035565E">
                <w:rPr>
                  <w:i/>
                  <w:iCs/>
                  <w:noProof/>
                  <w:sz w:val="22"/>
                </w:rPr>
                <w:t>The Conceptual Mind: New Directions in the Study of Concepts</w:t>
              </w:r>
              <w:r w:rsidRPr="0035565E">
                <w:rPr>
                  <w:noProof/>
                  <w:sz w:val="22"/>
                </w:rPr>
                <w:t xml:space="preserve"> (pp. 251-290). Cambridge, MA: MIT Press.</w:t>
              </w:r>
            </w:p>
            <w:p w14:paraId="7D2FEC88" w14:textId="77777777" w:rsidR="00591135" w:rsidRPr="0035565E" w:rsidRDefault="00591135" w:rsidP="0035565E">
              <w:pPr>
                <w:pStyle w:val="Bibliography"/>
                <w:spacing w:line="340" w:lineRule="exact"/>
                <w:ind w:left="720" w:hanging="720"/>
                <w:jc w:val="both"/>
                <w:rPr>
                  <w:noProof/>
                  <w:sz w:val="22"/>
                </w:rPr>
              </w:pPr>
              <w:r w:rsidRPr="0035565E">
                <w:rPr>
                  <w:noProof/>
                  <w:sz w:val="22"/>
                </w:rPr>
                <w:t xml:space="preserve">Evans, V., &amp; Green, M. (2006). </w:t>
              </w:r>
              <w:r w:rsidRPr="0035565E">
                <w:rPr>
                  <w:i/>
                  <w:iCs/>
                  <w:noProof/>
                  <w:sz w:val="22"/>
                </w:rPr>
                <w:t>Cognitive Linguistics: An Introduction.</w:t>
              </w:r>
              <w:r w:rsidRPr="0035565E">
                <w:rPr>
                  <w:noProof/>
                  <w:sz w:val="22"/>
                </w:rPr>
                <w:t xml:space="preserve"> Edinburgh: Edinburgh University Press.</w:t>
              </w:r>
            </w:p>
            <w:p w14:paraId="329209FA" w14:textId="77777777" w:rsidR="00591135" w:rsidRPr="0035565E" w:rsidRDefault="00591135" w:rsidP="0035565E">
              <w:pPr>
                <w:pStyle w:val="Bibliography"/>
                <w:spacing w:line="340" w:lineRule="exact"/>
                <w:ind w:left="720" w:hanging="720"/>
                <w:jc w:val="both"/>
                <w:rPr>
                  <w:noProof/>
                  <w:sz w:val="22"/>
                </w:rPr>
              </w:pPr>
              <w:r w:rsidRPr="0035565E">
                <w:rPr>
                  <w:noProof/>
                  <w:sz w:val="22"/>
                </w:rPr>
                <w:t xml:space="preserve">Group, P. (2007). MIP: A method for identifying metaphorically used words in discourse. </w:t>
              </w:r>
              <w:r w:rsidRPr="0035565E">
                <w:rPr>
                  <w:i/>
                  <w:iCs/>
                  <w:noProof/>
                  <w:sz w:val="22"/>
                </w:rPr>
                <w:t>Metaphor &amp; Symbols, 22</w:t>
              </w:r>
              <w:r w:rsidRPr="0035565E">
                <w:rPr>
                  <w:noProof/>
                  <w:sz w:val="22"/>
                </w:rPr>
                <w:t>(1), 1-39.</w:t>
              </w:r>
            </w:p>
            <w:p w14:paraId="27959D4E" w14:textId="77777777" w:rsidR="00591135" w:rsidRPr="0035565E" w:rsidRDefault="00591135" w:rsidP="0035565E">
              <w:pPr>
                <w:pStyle w:val="Bibliography"/>
                <w:spacing w:line="340" w:lineRule="exact"/>
                <w:ind w:left="720" w:hanging="720"/>
                <w:jc w:val="both"/>
                <w:rPr>
                  <w:noProof/>
                  <w:sz w:val="22"/>
                </w:rPr>
              </w:pPr>
              <w:r w:rsidRPr="0035565E">
                <w:rPr>
                  <w:noProof/>
                  <w:sz w:val="22"/>
                </w:rPr>
                <w:t xml:space="preserve">Gilles, C., &amp; Thierry, P. (2014). An instruction-based analysis of over. </w:t>
              </w:r>
              <w:r w:rsidRPr="0035565E">
                <w:rPr>
                  <w:i/>
                  <w:iCs/>
                  <w:noProof/>
                  <w:sz w:val="22"/>
                </w:rPr>
                <w:t>Bilingualism: Language and Cognition, 6</w:t>
              </w:r>
              <w:r w:rsidRPr="0035565E">
                <w:rPr>
                  <w:noProof/>
                  <w:sz w:val="22"/>
                </w:rPr>
                <w:t>(3), 370-407. doi:10.1017/langcog.2014.10ff.</w:t>
              </w:r>
            </w:p>
            <w:p w14:paraId="31C078E0" w14:textId="77777777" w:rsidR="00591135" w:rsidRPr="0035565E" w:rsidRDefault="00591135" w:rsidP="0035565E">
              <w:pPr>
                <w:pStyle w:val="Bibliography"/>
                <w:spacing w:line="340" w:lineRule="exact"/>
                <w:ind w:left="720" w:hanging="720"/>
                <w:jc w:val="both"/>
                <w:rPr>
                  <w:noProof/>
                  <w:sz w:val="22"/>
                </w:rPr>
              </w:pPr>
              <w:r w:rsidRPr="0035565E">
                <w:rPr>
                  <w:noProof/>
                  <w:sz w:val="22"/>
                </w:rPr>
                <w:t xml:space="preserve">Jackendoff, R. (1983). </w:t>
              </w:r>
              <w:r w:rsidRPr="0035565E">
                <w:rPr>
                  <w:i/>
                  <w:iCs/>
                  <w:noProof/>
                  <w:sz w:val="22"/>
                </w:rPr>
                <w:t>Semantics and Cognition.</w:t>
              </w:r>
              <w:r w:rsidRPr="0035565E">
                <w:rPr>
                  <w:noProof/>
                  <w:sz w:val="22"/>
                </w:rPr>
                <w:t xml:space="preserve"> Cambridge, MA: MIT Press.</w:t>
              </w:r>
            </w:p>
            <w:p w14:paraId="3FEA046A" w14:textId="77777777" w:rsidR="00591135" w:rsidRPr="0035565E" w:rsidRDefault="00591135" w:rsidP="0035565E">
              <w:pPr>
                <w:pStyle w:val="Bibliography"/>
                <w:spacing w:line="340" w:lineRule="exact"/>
                <w:ind w:left="720" w:hanging="720"/>
                <w:jc w:val="both"/>
                <w:rPr>
                  <w:noProof/>
                  <w:sz w:val="22"/>
                </w:rPr>
              </w:pPr>
              <w:r w:rsidRPr="0035565E">
                <w:rPr>
                  <w:noProof/>
                  <w:sz w:val="22"/>
                </w:rPr>
                <w:t xml:space="preserve">Jamrozik, A., &amp; Gentner, D. (2011). Prepositions in and on retain aspects of spatial meaning in abstract contexts. In C. H. L. Carlson (Ed.), </w:t>
              </w:r>
              <w:r w:rsidRPr="0035565E">
                <w:rPr>
                  <w:i/>
                  <w:iCs/>
                  <w:noProof/>
                  <w:sz w:val="22"/>
                </w:rPr>
                <w:t>Proceedings of the 33rd Annual Conference of the Cognitive Science Society</w:t>
              </w:r>
              <w:r w:rsidRPr="0035565E">
                <w:rPr>
                  <w:noProof/>
                  <w:sz w:val="22"/>
                </w:rPr>
                <w:t xml:space="preserve"> (pp. 1589-1594). Boston: Cognitive Science Society.</w:t>
              </w:r>
            </w:p>
            <w:p w14:paraId="26604C4F" w14:textId="77777777" w:rsidR="00591135" w:rsidRPr="0035565E" w:rsidRDefault="00591135" w:rsidP="0035565E">
              <w:pPr>
                <w:pStyle w:val="Bibliography"/>
                <w:spacing w:line="340" w:lineRule="exact"/>
                <w:ind w:left="720" w:hanging="720"/>
                <w:jc w:val="both"/>
                <w:rPr>
                  <w:noProof/>
                  <w:sz w:val="22"/>
                </w:rPr>
              </w:pPr>
              <w:r w:rsidRPr="0035565E">
                <w:rPr>
                  <w:noProof/>
                  <w:sz w:val="22"/>
                </w:rPr>
                <w:t xml:space="preserve">Kövecses, Z. (2017). Levels of Metaphor. </w:t>
              </w:r>
              <w:r w:rsidRPr="0035565E">
                <w:rPr>
                  <w:i/>
                  <w:iCs/>
                  <w:noProof/>
                  <w:sz w:val="22"/>
                </w:rPr>
                <w:t>Cognitive Linguistics, 28</w:t>
              </w:r>
              <w:r w:rsidRPr="0035565E">
                <w:rPr>
                  <w:noProof/>
                  <w:sz w:val="22"/>
                </w:rPr>
                <w:t>(2), 321-347.</w:t>
              </w:r>
            </w:p>
            <w:p w14:paraId="575C46EB" w14:textId="77777777" w:rsidR="00591135" w:rsidRPr="0035565E" w:rsidRDefault="00591135" w:rsidP="0035565E">
              <w:pPr>
                <w:pStyle w:val="Bibliography"/>
                <w:spacing w:line="340" w:lineRule="exact"/>
                <w:ind w:left="720" w:hanging="720"/>
                <w:jc w:val="both"/>
                <w:rPr>
                  <w:noProof/>
                  <w:sz w:val="22"/>
                </w:rPr>
              </w:pPr>
              <w:r w:rsidRPr="0035565E">
                <w:rPr>
                  <w:noProof/>
                  <w:sz w:val="22"/>
                </w:rPr>
                <w:t xml:space="preserve">Kövecses, Z. (2020). </w:t>
              </w:r>
              <w:r w:rsidRPr="0035565E">
                <w:rPr>
                  <w:i/>
                  <w:iCs/>
                  <w:noProof/>
                  <w:sz w:val="22"/>
                </w:rPr>
                <w:t>Extended Conceptual Metaphor Theory.</w:t>
              </w:r>
              <w:r w:rsidRPr="0035565E">
                <w:rPr>
                  <w:noProof/>
                  <w:sz w:val="22"/>
                </w:rPr>
                <w:t xml:space="preserve"> Cambridge: Cambridge University Press. doi:https://doi.org/10.1017/9781108859127</w:t>
              </w:r>
            </w:p>
            <w:p w14:paraId="0A198582" w14:textId="77777777" w:rsidR="00591135" w:rsidRPr="0035565E" w:rsidRDefault="00591135" w:rsidP="0035565E">
              <w:pPr>
                <w:pStyle w:val="Bibliography"/>
                <w:spacing w:line="340" w:lineRule="exact"/>
                <w:ind w:left="720" w:hanging="720"/>
                <w:jc w:val="both"/>
                <w:rPr>
                  <w:noProof/>
                  <w:sz w:val="22"/>
                </w:rPr>
              </w:pPr>
              <w:r w:rsidRPr="0035565E">
                <w:rPr>
                  <w:noProof/>
                  <w:sz w:val="22"/>
                </w:rPr>
                <w:t xml:space="preserve">Kreitzer, A. (1997). Multiple levels of schematization: a study in the. </w:t>
              </w:r>
              <w:r w:rsidRPr="0035565E">
                <w:rPr>
                  <w:i/>
                  <w:iCs/>
                  <w:noProof/>
                  <w:sz w:val="22"/>
                </w:rPr>
                <w:t>Cognitive Linguistics, 8</w:t>
              </w:r>
              <w:r w:rsidRPr="0035565E">
                <w:rPr>
                  <w:noProof/>
                  <w:sz w:val="22"/>
                </w:rPr>
                <w:t>(4), 291-325.</w:t>
              </w:r>
            </w:p>
            <w:p w14:paraId="1023816E" w14:textId="77777777" w:rsidR="00591135" w:rsidRPr="0035565E" w:rsidRDefault="00591135" w:rsidP="0035565E">
              <w:pPr>
                <w:pStyle w:val="Bibliography"/>
                <w:spacing w:line="340" w:lineRule="exact"/>
                <w:ind w:left="720" w:hanging="720"/>
                <w:jc w:val="both"/>
                <w:rPr>
                  <w:noProof/>
                  <w:sz w:val="22"/>
                </w:rPr>
              </w:pPr>
              <w:r w:rsidRPr="0035565E">
                <w:rPr>
                  <w:noProof/>
                  <w:sz w:val="22"/>
                </w:rPr>
                <w:t xml:space="preserve">Lakoff, G. (1987). </w:t>
              </w:r>
              <w:r w:rsidRPr="0035565E">
                <w:rPr>
                  <w:i/>
                  <w:iCs/>
                  <w:noProof/>
                  <w:sz w:val="22"/>
                </w:rPr>
                <w:t>Women, Fire and Dangerous Tings: What Categories Tell Us about the Life of the Mind.</w:t>
              </w:r>
              <w:r w:rsidRPr="0035565E">
                <w:rPr>
                  <w:noProof/>
                  <w:sz w:val="22"/>
                </w:rPr>
                <w:t xml:space="preserve"> Chicago: University of Chicago Press.</w:t>
              </w:r>
            </w:p>
            <w:p w14:paraId="3D290B17" w14:textId="77777777" w:rsidR="00591135" w:rsidRPr="0035565E" w:rsidRDefault="00591135" w:rsidP="0035565E">
              <w:pPr>
                <w:pStyle w:val="Bibliography"/>
                <w:spacing w:line="340" w:lineRule="exact"/>
                <w:ind w:left="720" w:hanging="720"/>
                <w:jc w:val="both"/>
                <w:rPr>
                  <w:noProof/>
                  <w:sz w:val="22"/>
                </w:rPr>
              </w:pPr>
              <w:r w:rsidRPr="0035565E">
                <w:rPr>
                  <w:noProof/>
                  <w:sz w:val="22"/>
                </w:rPr>
                <w:t xml:space="preserve">Lakoff, G. (1991). The Contemporary Theorey of Metaphor. In A. Ortony, </w:t>
              </w:r>
              <w:r w:rsidRPr="0035565E">
                <w:rPr>
                  <w:i/>
                  <w:iCs/>
                  <w:noProof/>
                  <w:sz w:val="22"/>
                </w:rPr>
                <w:t>Metaphor and Thought</w:t>
              </w:r>
              <w:r w:rsidRPr="0035565E">
                <w:rPr>
                  <w:noProof/>
                  <w:sz w:val="22"/>
                </w:rPr>
                <w:t xml:space="preserve"> (pp. 1-46). Cambridge: Cambridge University Press.</w:t>
              </w:r>
            </w:p>
            <w:p w14:paraId="6A9B38AF" w14:textId="77777777" w:rsidR="00591135" w:rsidRPr="0035565E" w:rsidRDefault="00591135" w:rsidP="0035565E">
              <w:pPr>
                <w:pStyle w:val="Bibliography"/>
                <w:spacing w:line="340" w:lineRule="exact"/>
                <w:ind w:left="720" w:hanging="720"/>
                <w:jc w:val="both"/>
                <w:rPr>
                  <w:noProof/>
                  <w:sz w:val="22"/>
                </w:rPr>
              </w:pPr>
              <w:r w:rsidRPr="0035565E">
                <w:rPr>
                  <w:noProof/>
                  <w:sz w:val="22"/>
                </w:rPr>
                <w:t xml:space="preserve">Lakoff, G., &amp; Johnson, M. (1980). </w:t>
              </w:r>
              <w:r w:rsidRPr="0035565E">
                <w:rPr>
                  <w:i/>
                  <w:iCs/>
                  <w:noProof/>
                  <w:sz w:val="22"/>
                </w:rPr>
                <w:t>The Metaphors We Live By.</w:t>
              </w:r>
              <w:r w:rsidRPr="0035565E">
                <w:rPr>
                  <w:noProof/>
                  <w:sz w:val="22"/>
                </w:rPr>
                <w:t xml:space="preserve"> Chicago: University of Chicago Press.</w:t>
              </w:r>
            </w:p>
            <w:p w14:paraId="5FDA8EC7" w14:textId="77777777" w:rsidR="00591135" w:rsidRPr="0035565E" w:rsidRDefault="00591135" w:rsidP="0035565E">
              <w:pPr>
                <w:pStyle w:val="Bibliography"/>
                <w:spacing w:line="340" w:lineRule="exact"/>
                <w:ind w:left="720" w:hanging="720"/>
                <w:jc w:val="both"/>
                <w:rPr>
                  <w:noProof/>
                  <w:sz w:val="22"/>
                </w:rPr>
              </w:pPr>
              <w:r w:rsidRPr="0035565E">
                <w:rPr>
                  <w:noProof/>
                  <w:sz w:val="22"/>
                </w:rPr>
                <w:t xml:space="preserve">Lam, Y. (2009). Applying cognitive linguistics to teaching the Spanish prepositions por and para. </w:t>
              </w:r>
              <w:r w:rsidRPr="0035565E">
                <w:rPr>
                  <w:i/>
                  <w:iCs/>
                  <w:noProof/>
                  <w:sz w:val="22"/>
                </w:rPr>
                <w:t>Language Awareness, 18</w:t>
              </w:r>
              <w:r w:rsidRPr="0035565E">
                <w:rPr>
                  <w:noProof/>
                  <w:sz w:val="22"/>
                </w:rPr>
                <w:t>, 2-18. doi:https://doi.org/10.1080/09658410802147345</w:t>
              </w:r>
            </w:p>
            <w:p w14:paraId="5EA45623" w14:textId="77777777" w:rsidR="00591135" w:rsidRPr="0035565E" w:rsidRDefault="00591135" w:rsidP="0035565E">
              <w:pPr>
                <w:pStyle w:val="Bibliography"/>
                <w:spacing w:line="340" w:lineRule="exact"/>
                <w:ind w:left="720" w:hanging="720"/>
                <w:jc w:val="both"/>
                <w:rPr>
                  <w:noProof/>
                  <w:sz w:val="22"/>
                </w:rPr>
              </w:pPr>
              <w:r w:rsidRPr="0035565E">
                <w:rPr>
                  <w:noProof/>
                  <w:sz w:val="22"/>
                </w:rPr>
                <w:t xml:space="preserve">Learners, O. D. (2021, 16 5). </w:t>
              </w:r>
              <w:r w:rsidRPr="0035565E">
                <w:rPr>
                  <w:i/>
                  <w:iCs/>
                  <w:noProof/>
                  <w:sz w:val="22"/>
                </w:rPr>
                <w:t xml:space="preserve">Oxford Dictionary </w:t>
              </w:r>
              <w:r w:rsidRPr="0035565E">
                <w:rPr>
                  <w:noProof/>
                  <w:sz w:val="22"/>
                </w:rPr>
                <w:t>. Retrieved from Oxford Dictionary: https://www.oxfordlearnersdictionaries.com/</w:t>
              </w:r>
            </w:p>
            <w:p w14:paraId="6189617E" w14:textId="77777777" w:rsidR="00591135" w:rsidRPr="0035565E" w:rsidRDefault="00591135" w:rsidP="0035565E">
              <w:pPr>
                <w:pStyle w:val="Bibliography"/>
                <w:spacing w:line="340" w:lineRule="exact"/>
                <w:ind w:left="720" w:hanging="720"/>
                <w:jc w:val="both"/>
                <w:rPr>
                  <w:noProof/>
                  <w:sz w:val="22"/>
                </w:rPr>
              </w:pPr>
              <w:r w:rsidRPr="0035565E">
                <w:rPr>
                  <w:noProof/>
                  <w:sz w:val="22"/>
                </w:rPr>
                <w:t>Navarro, F. (1998). A cognitive semantics analysis of the lexical units In, At, On in English. Castellon: Unpublished Ph.D Dissertation, University of Jaume I.</w:t>
              </w:r>
            </w:p>
            <w:p w14:paraId="0DAABC68" w14:textId="77777777" w:rsidR="00591135" w:rsidRPr="0035565E" w:rsidRDefault="00591135" w:rsidP="0035565E">
              <w:pPr>
                <w:pStyle w:val="Bibliography"/>
                <w:spacing w:line="340" w:lineRule="exact"/>
                <w:ind w:left="720" w:hanging="720"/>
                <w:jc w:val="both"/>
                <w:rPr>
                  <w:noProof/>
                  <w:sz w:val="22"/>
                </w:rPr>
              </w:pPr>
              <w:r w:rsidRPr="0035565E">
                <w:rPr>
                  <w:noProof/>
                  <w:sz w:val="22"/>
                </w:rPr>
                <w:t xml:space="preserve">Ruiz de Mendoza, F. J. (1998). On the nature of blending as a cognitive phenomenon. </w:t>
              </w:r>
              <w:r w:rsidRPr="0035565E">
                <w:rPr>
                  <w:i/>
                  <w:iCs/>
                  <w:noProof/>
                  <w:sz w:val="22"/>
                </w:rPr>
                <w:t>Journal of Pragmatics, 30</w:t>
              </w:r>
              <w:r w:rsidRPr="0035565E">
                <w:rPr>
                  <w:noProof/>
                  <w:sz w:val="22"/>
                </w:rPr>
                <w:t>, 259-274. doi:DOI: 10.1016/S0378-2166(98)00006-X</w:t>
              </w:r>
            </w:p>
            <w:p w14:paraId="6A0A9A0D" w14:textId="77777777" w:rsidR="00591135" w:rsidRPr="0035565E" w:rsidRDefault="00591135" w:rsidP="0035565E">
              <w:pPr>
                <w:pStyle w:val="Bibliography"/>
                <w:spacing w:line="340" w:lineRule="exact"/>
                <w:ind w:left="720" w:hanging="720"/>
                <w:jc w:val="both"/>
                <w:rPr>
                  <w:noProof/>
                  <w:sz w:val="22"/>
                </w:rPr>
              </w:pPr>
              <w:r w:rsidRPr="0035565E">
                <w:rPr>
                  <w:noProof/>
                  <w:sz w:val="22"/>
                </w:rPr>
                <w:t xml:space="preserve">Stefanowitch, A. (2007). Words and their metaphors. A corpus-based approach. In A. &amp;. Stefanowitch, </w:t>
              </w:r>
              <w:r w:rsidRPr="0035565E">
                <w:rPr>
                  <w:i/>
                  <w:iCs/>
                  <w:noProof/>
                  <w:sz w:val="22"/>
                </w:rPr>
                <w:t>Corpus-based Approaches to Metaphor and Metonymy</w:t>
              </w:r>
              <w:r w:rsidRPr="0035565E">
                <w:rPr>
                  <w:noProof/>
                  <w:sz w:val="22"/>
                </w:rPr>
                <w:t xml:space="preserve"> (pp. 63-105). Berlin: Mouton de Gruyter.</w:t>
              </w:r>
            </w:p>
            <w:p w14:paraId="33C4CE5F" w14:textId="77777777" w:rsidR="00591135" w:rsidRPr="0035565E" w:rsidRDefault="00591135" w:rsidP="0035565E">
              <w:pPr>
                <w:pStyle w:val="Bibliography"/>
                <w:spacing w:line="340" w:lineRule="exact"/>
                <w:ind w:left="720" w:hanging="720"/>
                <w:jc w:val="both"/>
                <w:rPr>
                  <w:noProof/>
                  <w:sz w:val="22"/>
                </w:rPr>
              </w:pPr>
              <w:r w:rsidRPr="0035565E">
                <w:rPr>
                  <w:noProof/>
                  <w:sz w:val="22"/>
                </w:rPr>
                <w:t xml:space="preserve">Tyler, A., &amp; Evans, V. (2003). </w:t>
              </w:r>
              <w:r w:rsidRPr="0035565E">
                <w:rPr>
                  <w:i/>
                  <w:iCs/>
                  <w:noProof/>
                  <w:sz w:val="22"/>
                </w:rPr>
                <w:t>The semantics of English prepositions: Spatial scenes, Embodied meaning, and Cognition.</w:t>
              </w:r>
              <w:r w:rsidRPr="0035565E">
                <w:rPr>
                  <w:noProof/>
                  <w:sz w:val="22"/>
                </w:rPr>
                <w:t xml:space="preserve"> Cambridge: Cambridge University Press.</w:t>
              </w:r>
            </w:p>
            <w:p w14:paraId="202DF0B3" w14:textId="77777777" w:rsidR="00591135" w:rsidRPr="0035565E" w:rsidRDefault="00591135" w:rsidP="0035565E">
              <w:pPr>
                <w:pStyle w:val="Bibliography"/>
                <w:spacing w:line="340" w:lineRule="exact"/>
                <w:ind w:left="720" w:hanging="720"/>
                <w:jc w:val="both"/>
                <w:rPr>
                  <w:noProof/>
                  <w:sz w:val="22"/>
                </w:rPr>
              </w:pPr>
              <w:r w:rsidRPr="0035565E">
                <w:rPr>
                  <w:noProof/>
                  <w:sz w:val="22"/>
                </w:rPr>
                <w:t xml:space="preserve">Tyler, A., &amp; Evans,, V. (2001). Reconsidering prepositional polysemy networks: the case of over. </w:t>
              </w:r>
              <w:r w:rsidRPr="0035565E">
                <w:rPr>
                  <w:i/>
                  <w:iCs/>
                  <w:noProof/>
                  <w:sz w:val="22"/>
                </w:rPr>
                <w:t>Language, 77</w:t>
              </w:r>
              <w:r w:rsidRPr="0035565E">
                <w:rPr>
                  <w:noProof/>
                  <w:sz w:val="22"/>
                </w:rPr>
                <w:t>(4), 724-765.</w:t>
              </w:r>
            </w:p>
            <w:p w14:paraId="1D77C2DE" w14:textId="77777777" w:rsidR="00591135" w:rsidRPr="0035565E" w:rsidRDefault="00591135" w:rsidP="0035565E">
              <w:pPr>
                <w:pStyle w:val="Bibliography"/>
                <w:spacing w:line="340" w:lineRule="exact"/>
                <w:ind w:left="720" w:hanging="720"/>
                <w:jc w:val="both"/>
                <w:rPr>
                  <w:noProof/>
                  <w:sz w:val="22"/>
                </w:rPr>
              </w:pPr>
              <w:r w:rsidRPr="0035565E">
                <w:rPr>
                  <w:noProof/>
                  <w:sz w:val="22"/>
                </w:rPr>
                <w:t xml:space="preserve">Thora, T. (2004). </w:t>
              </w:r>
              <w:r w:rsidRPr="0035565E">
                <w:rPr>
                  <w:i/>
                  <w:iCs/>
                  <w:noProof/>
                  <w:sz w:val="22"/>
                </w:rPr>
                <w:t>Review of The Semantics of English Prepositions.</w:t>
              </w:r>
              <w:r w:rsidRPr="0035565E">
                <w:rPr>
                  <w:noProof/>
                  <w:sz w:val="22"/>
                </w:rPr>
                <w:t xml:space="preserve"> Retrieved 6 20, 2015, from Linguistlist: http://linguistlist.org/pubs/reviews/get-review.cfm?SubID=18309</w:t>
              </w:r>
            </w:p>
            <w:p w14:paraId="167B8F33" w14:textId="77777777" w:rsidR="00591135" w:rsidRPr="0035565E" w:rsidRDefault="00591135" w:rsidP="0035565E">
              <w:pPr>
                <w:pStyle w:val="Bibliography"/>
                <w:spacing w:line="340" w:lineRule="exact"/>
                <w:ind w:left="720" w:hanging="720"/>
                <w:jc w:val="both"/>
                <w:rPr>
                  <w:noProof/>
                  <w:sz w:val="22"/>
                </w:rPr>
              </w:pPr>
              <w:r w:rsidRPr="0035565E">
                <w:rPr>
                  <w:noProof/>
                  <w:sz w:val="22"/>
                </w:rPr>
                <w:lastRenderedPageBreak/>
                <w:t xml:space="preserve">Van Der Gucht, Fieke, Willems, Klass, De Cuypere, &amp; Ludovic. (2007). The iconicity of embodied meaning. Polysemy of spatial prepositions in the cognitive framework. </w:t>
              </w:r>
              <w:r w:rsidRPr="0035565E">
                <w:rPr>
                  <w:i/>
                  <w:iCs/>
                  <w:noProof/>
                  <w:sz w:val="22"/>
                </w:rPr>
                <w:t>Language Sciences, 29</w:t>
              </w:r>
              <w:r w:rsidRPr="0035565E">
                <w:rPr>
                  <w:noProof/>
                  <w:sz w:val="22"/>
                </w:rPr>
                <w:t>, 733-754.</w:t>
              </w:r>
            </w:p>
            <w:p w14:paraId="1D31551F" w14:textId="77777777" w:rsidR="00591135" w:rsidRPr="0035565E" w:rsidRDefault="00591135" w:rsidP="0035565E">
              <w:pPr>
                <w:pStyle w:val="Bibliography"/>
                <w:spacing w:line="340" w:lineRule="exact"/>
                <w:ind w:left="720" w:hanging="720"/>
                <w:jc w:val="both"/>
                <w:rPr>
                  <w:noProof/>
                  <w:sz w:val="22"/>
                </w:rPr>
              </w:pPr>
              <w:r w:rsidRPr="0035565E">
                <w:rPr>
                  <w:noProof/>
                  <w:sz w:val="22"/>
                </w:rPr>
                <w:t xml:space="preserve">Vandeloise, C. (1991). </w:t>
              </w:r>
              <w:r w:rsidRPr="0035565E">
                <w:rPr>
                  <w:i/>
                  <w:iCs/>
                  <w:noProof/>
                  <w:sz w:val="22"/>
                </w:rPr>
                <w:t>Spatial Prepositions: A Case Study from French.</w:t>
              </w:r>
              <w:r w:rsidRPr="0035565E">
                <w:rPr>
                  <w:noProof/>
                  <w:sz w:val="22"/>
                </w:rPr>
                <w:t xml:space="preserve"> (R. Anna, Trans.) Chicago: University of Chicago Press.</w:t>
              </w:r>
            </w:p>
            <w:p w14:paraId="089B4594" w14:textId="77777777" w:rsidR="00591135" w:rsidRPr="0035565E" w:rsidRDefault="00591135" w:rsidP="0035565E">
              <w:pPr>
                <w:pStyle w:val="Bibliography"/>
                <w:spacing w:line="340" w:lineRule="exact"/>
                <w:ind w:left="720" w:hanging="720"/>
                <w:jc w:val="both"/>
                <w:rPr>
                  <w:noProof/>
                  <w:sz w:val="22"/>
                </w:rPr>
              </w:pPr>
              <w:r w:rsidRPr="0035565E">
                <w:rPr>
                  <w:noProof/>
                  <w:sz w:val="22"/>
                </w:rPr>
                <w:t xml:space="preserve">Wege, B. (1991). On the lexical meaning of prepositions: A study of above, below, and over. In G. Rauh, </w:t>
              </w:r>
              <w:r w:rsidRPr="0035565E">
                <w:rPr>
                  <w:i/>
                  <w:iCs/>
                  <w:noProof/>
                  <w:sz w:val="22"/>
                </w:rPr>
                <w:t>Approaches to Prepositions</w:t>
              </w:r>
              <w:r w:rsidRPr="0035565E">
                <w:rPr>
                  <w:noProof/>
                  <w:sz w:val="22"/>
                </w:rPr>
                <w:t xml:space="preserve"> (pp. 275-296). Tübingen: Gunter Narr Verlag.</w:t>
              </w:r>
            </w:p>
            <w:p w14:paraId="5368CF5D" w14:textId="7C979B28" w:rsidR="00591135" w:rsidRPr="0035565E" w:rsidRDefault="006E666C" w:rsidP="0035565E">
              <w:pPr>
                <w:spacing w:line="340" w:lineRule="exact"/>
                <w:jc w:val="both"/>
                <w:rPr>
                  <w:sz w:val="22"/>
                </w:rPr>
              </w:pPr>
            </w:p>
          </w:sdtContent>
        </w:sdt>
        <w:p w14:paraId="44BDB823" w14:textId="4CDE16FB" w:rsidR="002364F3" w:rsidRPr="0035565E" w:rsidRDefault="006E666C" w:rsidP="0035565E">
          <w:pPr>
            <w:pStyle w:val="Bibliography"/>
            <w:spacing w:line="340" w:lineRule="exact"/>
            <w:ind w:left="720" w:hanging="720"/>
            <w:contextualSpacing/>
            <w:jc w:val="both"/>
            <w:rPr>
              <w:sz w:val="22"/>
            </w:rPr>
          </w:pPr>
        </w:p>
      </w:sdtContent>
    </w:sdt>
    <w:sectPr w:rsidR="002364F3" w:rsidRPr="0035565E" w:rsidSect="00912C7D">
      <w:footerReference w:type="default" r:id="rId9"/>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E5957" w14:textId="77777777" w:rsidR="006E666C" w:rsidRDefault="006E666C" w:rsidP="00B61C4F">
      <w:pPr>
        <w:spacing w:line="240" w:lineRule="auto"/>
      </w:pPr>
      <w:r>
        <w:separator/>
      </w:r>
    </w:p>
  </w:endnote>
  <w:endnote w:type="continuationSeparator" w:id="0">
    <w:p w14:paraId="7453CCFE" w14:textId="77777777" w:rsidR="006E666C" w:rsidRDefault="006E666C" w:rsidP="00B61C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MS Gothic"/>
    <w:panose1 w:val="00000000000000000000"/>
    <w:charset w:val="80"/>
    <w:family w:val="auto"/>
    <w:notTrueType/>
    <w:pitch w:val="default"/>
    <w:sig w:usb0="00000001" w:usb1="08070000" w:usb2="00000010" w:usb3="00000000" w:csb0="00020000" w:csb1="00000000"/>
  </w:font>
  <w:font w:name="MinionPro-Regular">
    <w:altName w:val="MS Mincho"/>
    <w:panose1 w:val="00000000000000000000"/>
    <w:charset w:val="80"/>
    <w:family w:val="roman"/>
    <w:notTrueType/>
    <w:pitch w:val="default"/>
    <w:sig w:usb0="00000000" w:usb1="08070000" w:usb2="00000010" w:usb3="00000000" w:csb0="00020000" w:csb1="00000000"/>
  </w:font>
  <w:font w:name="CourierNewPS-Italic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282394"/>
      <w:docPartObj>
        <w:docPartGallery w:val="Page Numbers (Bottom of Page)"/>
        <w:docPartUnique/>
      </w:docPartObj>
    </w:sdtPr>
    <w:sdtEndPr>
      <w:rPr>
        <w:noProof/>
      </w:rPr>
    </w:sdtEndPr>
    <w:sdtContent>
      <w:p w14:paraId="03EF7ADC" w14:textId="2D28187A" w:rsidR="00E15C84" w:rsidRDefault="00E15C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2E0509" w14:textId="77777777" w:rsidR="00E15C84" w:rsidRDefault="00E15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FD36F" w14:textId="77777777" w:rsidR="006E666C" w:rsidRDefault="006E666C" w:rsidP="00B61C4F">
      <w:pPr>
        <w:spacing w:line="240" w:lineRule="auto"/>
      </w:pPr>
      <w:r>
        <w:separator/>
      </w:r>
    </w:p>
  </w:footnote>
  <w:footnote w:type="continuationSeparator" w:id="0">
    <w:p w14:paraId="4E3ED3DF" w14:textId="77777777" w:rsidR="006E666C" w:rsidRDefault="006E666C" w:rsidP="00B61C4F">
      <w:pPr>
        <w:spacing w:line="240" w:lineRule="auto"/>
      </w:pPr>
      <w:r>
        <w:continuationSeparator/>
      </w:r>
    </w:p>
  </w:footnote>
  <w:footnote w:id="1">
    <w:p w14:paraId="4DDF62CC" w14:textId="77777777" w:rsidR="00E15C84" w:rsidRPr="00732863" w:rsidRDefault="00E15C84" w:rsidP="00E15C84">
      <w:pPr>
        <w:pStyle w:val="FootnoteText"/>
        <w:rPr>
          <w:rFonts w:ascii="Times New Roman" w:hAnsi="Times New Roman"/>
        </w:rPr>
      </w:pPr>
      <w:r w:rsidRPr="00732863">
        <w:rPr>
          <w:rStyle w:val="FootnoteReference"/>
          <w:rFonts w:ascii="Times New Roman" w:hAnsi="Times New Roman"/>
        </w:rPr>
        <w:footnoteRef/>
      </w:r>
      <w:r w:rsidRPr="00732863">
        <w:rPr>
          <w:rFonts w:ascii="Times New Roman" w:hAnsi="Times New Roman"/>
        </w:rPr>
        <w:t xml:space="preserve"> </w:t>
      </w:r>
      <w:bookmarkStart w:id="12" w:name="_Hlk83408761"/>
      <w:r w:rsidRPr="00732863">
        <w:rPr>
          <w:rFonts w:ascii="Times New Roman" w:hAnsi="Times New Roman"/>
        </w:rPr>
        <w:t>https://www.etymonline.com/search?q=over</w:t>
      </w:r>
      <w:bookmarkEnd w:id="12"/>
    </w:p>
  </w:footnote>
  <w:footnote w:id="2">
    <w:p w14:paraId="0DDE1AB5" w14:textId="77777777" w:rsidR="00E15C84" w:rsidRPr="00732863" w:rsidRDefault="00E15C84" w:rsidP="00E15C84">
      <w:pPr>
        <w:pStyle w:val="FootnoteText"/>
        <w:rPr>
          <w:rFonts w:ascii="Times New Roman" w:hAnsi="Times New Roman"/>
        </w:rPr>
      </w:pPr>
      <w:r w:rsidRPr="00732863">
        <w:rPr>
          <w:rStyle w:val="FootnoteReference"/>
          <w:rFonts w:ascii="Times New Roman" w:hAnsi="Times New Roman"/>
        </w:rPr>
        <w:footnoteRef/>
      </w:r>
      <w:r w:rsidRPr="00732863">
        <w:rPr>
          <w:rFonts w:ascii="Times New Roman" w:hAnsi="Times New Roman"/>
        </w:rPr>
        <w:t xml:space="preserve"> </w:t>
      </w:r>
      <w:bookmarkStart w:id="13" w:name="_Hlk83409287"/>
      <w:r w:rsidRPr="00732863">
        <w:rPr>
          <w:rFonts w:ascii="Times New Roman" w:hAnsi="Times New Roman"/>
        </w:rPr>
        <w:t xml:space="preserve">We follow Deane’s idea about the prototypical meaning of </w:t>
      </w:r>
      <w:r w:rsidRPr="00732863">
        <w:rPr>
          <w:rFonts w:ascii="Times New Roman" w:hAnsi="Times New Roman"/>
          <w:i/>
          <w:iCs/>
        </w:rPr>
        <w:t>over,</w:t>
      </w:r>
      <w:r w:rsidRPr="00732863">
        <w:rPr>
          <w:rFonts w:ascii="Times New Roman" w:hAnsi="Times New Roman"/>
        </w:rPr>
        <w:t xml:space="preserve"> presented in the next section</w:t>
      </w:r>
      <w:bookmarkEnd w:id="13"/>
      <w:r w:rsidRPr="00732863">
        <w:rPr>
          <w:rFonts w:ascii="Times New Roman" w:hAnsi="Times New Roman"/>
        </w:rPr>
        <w:t>.</w:t>
      </w:r>
    </w:p>
  </w:footnote>
  <w:footnote w:id="3">
    <w:p w14:paraId="58322C68" w14:textId="0F8A94AE" w:rsidR="00732863" w:rsidRPr="00732863" w:rsidRDefault="00732863">
      <w:pPr>
        <w:pStyle w:val="FootnoteText"/>
        <w:rPr>
          <w:rFonts w:ascii="Times New Roman" w:hAnsi="Times New Roman"/>
        </w:rPr>
      </w:pPr>
      <w:r>
        <w:rPr>
          <w:rStyle w:val="FootnoteReference"/>
        </w:rPr>
        <w:footnoteRef/>
      </w:r>
      <w:r>
        <w:t xml:space="preserve"> </w:t>
      </w:r>
      <w:r w:rsidRPr="00732863">
        <w:rPr>
          <w:rFonts w:ascii="Times New Roman" w:hAnsi="Times New Roman"/>
        </w:rPr>
        <w:t>Hereafter ECMT.</w:t>
      </w:r>
    </w:p>
  </w:footnote>
  <w:footnote w:id="4">
    <w:p w14:paraId="30EBCE1A" w14:textId="099173EA" w:rsidR="00732863" w:rsidRPr="00732863" w:rsidRDefault="00732863">
      <w:pPr>
        <w:pStyle w:val="FootnoteText"/>
        <w:rPr>
          <w:rFonts w:ascii="Times New Roman" w:hAnsi="Times New Roman"/>
        </w:rPr>
      </w:pPr>
      <w:r w:rsidRPr="00732863">
        <w:rPr>
          <w:rStyle w:val="FootnoteReference"/>
          <w:rFonts w:ascii="Times New Roman" w:hAnsi="Times New Roman"/>
        </w:rPr>
        <w:footnoteRef/>
      </w:r>
      <w:r w:rsidRPr="00732863">
        <w:rPr>
          <w:rFonts w:ascii="Times New Roman" w:hAnsi="Times New Roman"/>
        </w:rPr>
        <w:t xml:space="preserve"> TR and LM stand for </w:t>
      </w:r>
      <w:proofErr w:type="spellStart"/>
      <w:r w:rsidRPr="00732863">
        <w:rPr>
          <w:rFonts w:ascii="Times New Roman" w:hAnsi="Times New Roman"/>
        </w:rPr>
        <w:t>Trajector</w:t>
      </w:r>
      <w:proofErr w:type="spellEnd"/>
      <w:r w:rsidRPr="00732863">
        <w:rPr>
          <w:rFonts w:ascii="Times New Roman" w:hAnsi="Times New Roman"/>
        </w:rPr>
        <w:t xml:space="preserve"> and Landmark respectively.</w:t>
      </w:r>
    </w:p>
  </w:footnote>
  <w:footnote w:id="5">
    <w:p w14:paraId="4170EFE3" w14:textId="77777777" w:rsidR="005F7BC1" w:rsidRPr="00732863" w:rsidRDefault="005F7BC1" w:rsidP="005F7BC1">
      <w:pPr>
        <w:pStyle w:val="FootnoteText"/>
        <w:rPr>
          <w:rFonts w:ascii="Times New Roman" w:hAnsi="Times New Roman"/>
        </w:rPr>
      </w:pPr>
      <w:r w:rsidRPr="00732863">
        <w:rPr>
          <w:rStyle w:val="FootnoteReference"/>
          <w:rFonts w:ascii="Times New Roman" w:hAnsi="Times New Roman"/>
        </w:rPr>
        <w:footnoteRef/>
      </w:r>
      <w:r w:rsidRPr="00732863">
        <w:rPr>
          <w:rFonts w:ascii="Times New Roman" w:hAnsi="Times New Roman"/>
        </w:rPr>
        <w:t xml:space="preserve"> Hereafter MIP. </w:t>
      </w:r>
    </w:p>
  </w:footnote>
  <w:footnote w:id="6">
    <w:p w14:paraId="24AFBEA5" w14:textId="77777777" w:rsidR="005F7BC1" w:rsidRPr="00732863" w:rsidRDefault="005F7BC1" w:rsidP="005F7BC1">
      <w:pPr>
        <w:pStyle w:val="FootnoteText"/>
        <w:rPr>
          <w:rFonts w:ascii="Times New Roman" w:hAnsi="Times New Roman"/>
        </w:rPr>
      </w:pPr>
      <w:r w:rsidRPr="00732863">
        <w:rPr>
          <w:rStyle w:val="FootnoteReference"/>
          <w:rFonts w:ascii="Times New Roman" w:hAnsi="Times New Roman"/>
        </w:rPr>
        <w:footnoteRef/>
      </w:r>
      <w:r w:rsidRPr="00732863">
        <w:rPr>
          <w:rFonts w:ascii="Times New Roman" w:hAnsi="Times New Roman"/>
        </w:rPr>
        <w:t xml:space="preserve"> The meanings are extracted from Oxford Dictionary Online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7258"/>
    <w:multiLevelType w:val="hybridMultilevel"/>
    <w:tmpl w:val="E3561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5996631"/>
    <w:multiLevelType w:val="hybridMultilevel"/>
    <w:tmpl w:val="59B60BEC"/>
    <w:lvl w:ilvl="0" w:tplc="0409000F">
      <w:start w:val="1"/>
      <w:numFmt w:val="decimal"/>
      <w:lvlText w:val="%1."/>
      <w:lvlJc w:val="left"/>
      <w:pPr>
        <w:ind w:left="720" w:hanging="360"/>
      </w:pPr>
      <w:rPr>
        <w:rFonts w:hint="default"/>
      </w:rPr>
    </w:lvl>
    <w:lvl w:ilvl="1" w:tplc="C4F2EFBC">
      <w:numFmt w:val="bullet"/>
      <w:lvlText w:val="—"/>
      <w:lvlJc w:val="left"/>
      <w:pPr>
        <w:ind w:left="1440" w:hanging="360"/>
      </w:pPr>
      <w:rPr>
        <w:rFonts w:ascii="MS Mincho" w:eastAsia="MS Mincho" w:hAnsi="MS Mincho" w:cs="Times New Roman"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A510E"/>
    <w:multiLevelType w:val="hybridMultilevel"/>
    <w:tmpl w:val="D174C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3D06F6"/>
    <w:multiLevelType w:val="hybridMultilevel"/>
    <w:tmpl w:val="82F6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F3"/>
    <w:rsid w:val="00050B9F"/>
    <w:rsid w:val="00054CFB"/>
    <w:rsid w:val="000703ED"/>
    <w:rsid w:val="000933CD"/>
    <w:rsid w:val="000970C9"/>
    <w:rsid w:val="000B3975"/>
    <w:rsid w:val="000B72A1"/>
    <w:rsid w:val="000E5354"/>
    <w:rsid w:val="000E5897"/>
    <w:rsid w:val="00141CA1"/>
    <w:rsid w:val="001A2D6F"/>
    <w:rsid w:val="001B75B1"/>
    <w:rsid w:val="001D2CA1"/>
    <w:rsid w:val="001E7D65"/>
    <w:rsid w:val="001F5859"/>
    <w:rsid w:val="001F5F50"/>
    <w:rsid w:val="0023406F"/>
    <w:rsid w:val="002364F3"/>
    <w:rsid w:val="00261876"/>
    <w:rsid w:val="00293C7C"/>
    <w:rsid w:val="002B7373"/>
    <w:rsid w:val="002D1E5D"/>
    <w:rsid w:val="00331E0C"/>
    <w:rsid w:val="0034238A"/>
    <w:rsid w:val="0035565E"/>
    <w:rsid w:val="003F2231"/>
    <w:rsid w:val="003F67E5"/>
    <w:rsid w:val="004442DD"/>
    <w:rsid w:val="004518DE"/>
    <w:rsid w:val="00487262"/>
    <w:rsid w:val="00495F3D"/>
    <w:rsid w:val="004C5702"/>
    <w:rsid w:val="004D1CEF"/>
    <w:rsid w:val="0050328E"/>
    <w:rsid w:val="00542D5A"/>
    <w:rsid w:val="00556DE7"/>
    <w:rsid w:val="005854D1"/>
    <w:rsid w:val="00591135"/>
    <w:rsid w:val="00595445"/>
    <w:rsid w:val="005A2730"/>
    <w:rsid w:val="005A4026"/>
    <w:rsid w:val="005D37FA"/>
    <w:rsid w:val="005F7BC1"/>
    <w:rsid w:val="00616295"/>
    <w:rsid w:val="00633FB6"/>
    <w:rsid w:val="00656204"/>
    <w:rsid w:val="00692EDB"/>
    <w:rsid w:val="006E666C"/>
    <w:rsid w:val="006F2F97"/>
    <w:rsid w:val="00732863"/>
    <w:rsid w:val="007F54A1"/>
    <w:rsid w:val="00820272"/>
    <w:rsid w:val="00876C23"/>
    <w:rsid w:val="00912C7D"/>
    <w:rsid w:val="00944EE5"/>
    <w:rsid w:val="00953938"/>
    <w:rsid w:val="009B56D5"/>
    <w:rsid w:val="009E200D"/>
    <w:rsid w:val="009F6D0D"/>
    <w:rsid w:val="00A3007E"/>
    <w:rsid w:val="00AB7F1D"/>
    <w:rsid w:val="00AD4E84"/>
    <w:rsid w:val="00AE70BE"/>
    <w:rsid w:val="00B060DC"/>
    <w:rsid w:val="00B06558"/>
    <w:rsid w:val="00B46FB9"/>
    <w:rsid w:val="00B61C4F"/>
    <w:rsid w:val="00B770C1"/>
    <w:rsid w:val="00B9661C"/>
    <w:rsid w:val="00C11D57"/>
    <w:rsid w:val="00C34394"/>
    <w:rsid w:val="00C40538"/>
    <w:rsid w:val="00C45C84"/>
    <w:rsid w:val="00C7409D"/>
    <w:rsid w:val="00C74E44"/>
    <w:rsid w:val="00CF2E32"/>
    <w:rsid w:val="00D21384"/>
    <w:rsid w:val="00D740D1"/>
    <w:rsid w:val="00DB53C2"/>
    <w:rsid w:val="00E15C84"/>
    <w:rsid w:val="00E80B4E"/>
    <w:rsid w:val="00E8282C"/>
    <w:rsid w:val="00E92F1F"/>
    <w:rsid w:val="00EB567D"/>
    <w:rsid w:val="00EB5D2D"/>
    <w:rsid w:val="00EC3DC7"/>
    <w:rsid w:val="00EC4540"/>
    <w:rsid w:val="00EC6977"/>
    <w:rsid w:val="00F003D6"/>
    <w:rsid w:val="00F0770C"/>
    <w:rsid w:val="00F8576B"/>
    <w:rsid w:val="00FF2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9D54B"/>
  <w15:chartTrackingRefBased/>
  <w15:docId w15:val="{D3115A59-6711-49F4-AF9E-39ADD91E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Chapter"/>
    <w:basedOn w:val="Normal"/>
    <w:next w:val="Normal"/>
    <w:link w:val="Heading1Char"/>
    <w:autoRedefine/>
    <w:uiPriority w:val="9"/>
    <w:qFormat/>
    <w:rsid w:val="001E7D65"/>
    <w:pPr>
      <w:keepNext/>
      <w:keepLines/>
      <w:spacing w:line="340" w:lineRule="exact"/>
      <w:contextualSpacing/>
      <w:jc w:val="center"/>
      <w:outlineLvl w:val="0"/>
    </w:pPr>
    <w:rPr>
      <w:rFonts w:asciiTheme="majorHAnsi" w:eastAsiaTheme="majorEastAsia" w:hAnsiTheme="majorHAnsi" w:cstheme="majorBidi"/>
      <w:b/>
      <w:sz w:val="26"/>
    </w:rPr>
  </w:style>
  <w:style w:type="paragraph" w:styleId="Heading2">
    <w:name w:val="heading 2"/>
    <w:basedOn w:val="Normal"/>
    <w:next w:val="Normal"/>
    <w:link w:val="Heading2Char"/>
    <w:autoRedefine/>
    <w:uiPriority w:val="9"/>
    <w:unhideWhenUsed/>
    <w:qFormat/>
    <w:rsid w:val="00C74E44"/>
    <w:pPr>
      <w:keepNext/>
      <w:keepLines/>
      <w:spacing w:before="40"/>
      <w:outlineLvl w:val="1"/>
    </w:pPr>
    <w:rPr>
      <w:rFonts w:asciiTheme="majorHAnsi" w:eastAsiaTheme="majorEastAsia" w:hAnsiTheme="majorHAnsi" w:cstheme="majorBidi"/>
      <w:b/>
    </w:rPr>
  </w:style>
  <w:style w:type="paragraph" w:styleId="Heading3">
    <w:name w:val="heading 3"/>
    <w:aliases w:val="1.1-1.2"/>
    <w:basedOn w:val="Normal"/>
    <w:next w:val="Normal"/>
    <w:link w:val="Heading3Char"/>
    <w:autoRedefine/>
    <w:uiPriority w:val="9"/>
    <w:unhideWhenUsed/>
    <w:qFormat/>
    <w:rsid w:val="003F2231"/>
    <w:pPr>
      <w:keepNext/>
      <w:keepLines/>
      <w:spacing w:line="340" w:lineRule="exact"/>
      <w:contextualSpacing/>
      <w:outlineLvl w:val="2"/>
    </w:pPr>
    <w:rPr>
      <w:rFonts w:eastAsia="Times New Roman" w:cs="Times New Roman"/>
      <w:b/>
      <w:color w:val="1F3763" w:themeColor="accent1" w:themeShade="7F"/>
      <w:sz w:val="22"/>
      <w:lang w:val="en-GB"/>
    </w:rPr>
  </w:style>
  <w:style w:type="paragraph" w:styleId="Heading4">
    <w:name w:val="heading 4"/>
    <w:aliases w:val="1.1.1"/>
    <w:basedOn w:val="Normal"/>
    <w:next w:val="Normal"/>
    <w:link w:val="Heading4Char"/>
    <w:autoRedefine/>
    <w:uiPriority w:val="9"/>
    <w:unhideWhenUsed/>
    <w:qFormat/>
    <w:rsid w:val="00C74E4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nh">
    <w:name w:val="hinh"/>
    <w:basedOn w:val="Heading3"/>
    <w:autoRedefine/>
    <w:qFormat/>
    <w:rsid w:val="004C5702"/>
    <w:pPr>
      <w:keepNext w:val="0"/>
      <w:keepLines w:val="0"/>
      <w:widowControl w:val="0"/>
      <w:jc w:val="center"/>
    </w:pPr>
    <w:rPr>
      <w:rFonts w:eastAsia="Arial"/>
      <w:bCs/>
      <w:iCs/>
      <w:color w:val="000000" w:themeColor="text1"/>
      <w:szCs w:val="26"/>
    </w:rPr>
  </w:style>
  <w:style w:type="character" w:customStyle="1" w:styleId="Heading3Char">
    <w:name w:val="Heading 3 Char"/>
    <w:aliases w:val="1.1-1.2 Char"/>
    <w:basedOn w:val="DefaultParagraphFont"/>
    <w:link w:val="Heading3"/>
    <w:uiPriority w:val="9"/>
    <w:rsid w:val="003F2231"/>
    <w:rPr>
      <w:rFonts w:eastAsia="Times New Roman" w:cs="Times New Roman"/>
      <w:b/>
      <w:color w:val="1F3763" w:themeColor="accent1" w:themeShade="7F"/>
      <w:sz w:val="22"/>
      <w:lang w:val="en-GB"/>
    </w:rPr>
  </w:style>
  <w:style w:type="character" w:customStyle="1" w:styleId="Heading1Char">
    <w:name w:val="Heading 1 Char"/>
    <w:aliases w:val="Chapter Char"/>
    <w:basedOn w:val="DefaultParagraphFont"/>
    <w:link w:val="Heading1"/>
    <w:uiPriority w:val="9"/>
    <w:rsid w:val="001E7D65"/>
    <w:rPr>
      <w:rFonts w:asciiTheme="majorHAnsi" w:eastAsiaTheme="majorEastAsia" w:hAnsiTheme="majorHAnsi" w:cstheme="majorBidi"/>
      <w:b/>
      <w:sz w:val="26"/>
    </w:rPr>
  </w:style>
  <w:style w:type="character" w:customStyle="1" w:styleId="Heading2Char">
    <w:name w:val="Heading 2 Char"/>
    <w:basedOn w:val="DefaultParagraphFont"/>
    <w:link w:val="Heading2"/>
    <w:uiPriority w:val="9"/>
    <w:rsid w:val="00C74E44"/>
    <w:rPr>
      <w:rFonts w:asciiTheme="majorHAnsi" w:eastAsiaTheme="majorEastAsia" w:hAnsiTheme="majorHAnsi" w:cstheme="majorBidi"/>
      <w:b/>
    </w:rPr>
  </w:style>
  <w:style w:type="character" w:customStyle="1" w:styleId="Heading4Char">
    <w:name w:val="Heading 4 Char"/>
    <w:aliases w:val="1.1.1 Char"/>
    <w:basedOn w:val="DefaultParagraphFont"/>
    <w:link w:val="Heading4"/>
    <w:uiPriority w:val="9"/>
    <w:rsid w:val="00C74E44"/>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9E20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E200D"/>
    <w:pPr>
      <w:spacing w:line="259" w:lineRule="auto"/>
      <w:jc w:val="left"/>
      <w:outlineLvl w:val="9"/>
    </w:pPr>
    <w:rPr>
      <w:b w:val="0"/>
      <w:color w:val="2F5496" w:themeColor="accent1" w:themeShade="BF"/>
      <w:sz w:val="32"/>
      <w:szCs w:val="32"/>
    </w:rPr>
  </w:style>
  <w:style w:type="paragraph" w:styleId="TOC1">
    <w:name w:val="toc 1"/>
    <w:basedOn w:val="Normal"/>
    <w:next w:val="Normal"/>
    <w:autoRedefine/>
    <w:uiPriority w:val="39"/>
    <w:unhideWhenUsed/>
    <w:rsid w:val="009E200D"/>
    <w:pPr>
      <w:spacing w:after="100"/>
    </w:pPr>
  </w:style>
  <w:style w:type="paragraph" w:styleId="TOC3">
    <w:name w:val="toc 3"/>
    <w:basedOn w:val="Normal"/>
    <w:next w:val="Normal"/>
    <w:autoRedefine/>
    <w:uiPriority w:val="39"/>
    <w:unhideWhenUsed/>
    <w:rsid w:val="009E200D"/>
    <w:pPr>
      <w:spacing w:after="100"/>
      <w:ind w:left="480"/>
    </w:pPr>
  </w:style>
  <w:style w:type="character" w:styleId="Hyperlink">
    <w:name w:val="Hyperlink"/>
    <w:basedOn w:val="DefaultParagraphFont"/>
    <w:uiPriority w:val="99"/>
    <w:unhideWhenUsed/>
    <w:rsid w:val="009E200D"/>
    <w:rPr>
      <w:color w:val="0563C1" w:themeColor="hyperlink"/>
      <w:u w:val="single"/>
    </w:rPr>
  </w:style>
  <w:style w:type="paragraph" w:styleId="ListParagraph">
    <w:name w:val="List Paragraph"/>
    <w:basedOn w:val="Normal"/>
    <w:uiPriority w:val="34"/>
    <w:qFormat/>
    <w:rsid w:val="009E200D"/>
    <w:pPr>
      <w:spacing w:after="160" w:line="259" w:lineRule="auto"/>
      <w:ind w:left="720"/>
      <w:contextualSpacing/>
    </w:pPr>
    <w:rPr>
      <w:rFonts w:eastAsia="Times New Roman" w:cs="Times New Roman"/>
    </w:rPr>
  </w:style>
  <w:style w:type="paragraph" w:styleId="FootnoteText">
    <w:name w:val="footnote text"/>
    <w:basedOn w:val="Normal"/>
    <w:link w:val="FootnoteTextChar"/>
    <w:uiPriority w:val="99"/>
    <w:unhideWhenUsed/>
    <w:rsid w:val="00B61C4F"/>
    <w:pPr>
      <w:spacing w:line="240" w:lineRule="auto"/>
    </w:pPr>
    <w:rPr>
      <w:rFonts w:ascii="Calibri Light" w:hAnsi="Calibri Light" w:cs="Times New Roman"/>
      <w:sz w:val="20"/>
      <w:szCs w:val="20"/>
    </w:rPr>
  </w:style>
  <w:style w:type="character" w:customStyle="1" w:styleId="FootnoteTextChar">
    <w:name w:val="Footnote Text Char"/>
    <w:basedOn w:val="DefaultParagraphFont"/>
    <w:link w:val="FootnoteText"/>
    <w:uiPriority w:val="99"/>
    <w:rsid w:val="00B61C4F"/>
    <w:rPr>
      <w:rFonts w:ascii="Calibri Light" w:hAnsi="Calibri Light" w:cs="Times New Roman"/>
      <w:sz w:val="20"/>
      <w:szCs w:val="20"/>
    </w:rPr>
  </w:style>
  <w:style w:type="character" w:styleId="FootnoteReference">
    <w:name w:val="footnote reference"/>
    <w:basedOn w:val="DefaultParagraphFont"/>
    <w:uiPriority w:val="99"/>
    <w:semiHidden/>
    <w:unhideWhenUsed/>
    <w:rsid w:val="00B61C4F"/>
    <w:rPr>
      <w:vertAlign w:val="superscript"/>
    </w:rPr>
  </w:style>
  <w:style w:type="paragraph" w:customStyle="1" w:styleId="H11">
    <w:name w:val="H1.1"/>
    <w:basedOn w:val="Heading2"/>
    <w:link w:val="H11Char"/>
    <w:qFormat/>
    <w:rsid w:val="005F7BC1"/>
    <w:rPr>
      <w:sz w:val="26"/>
      <w:szCs w:val="26"/>
    </w:rPr>
  </w:style>
  <w:style w:type="character" w:customStyle="1" w:styleId="H11Char">
    <w:name w:val="H1.1 Char"/>
    <w:basedOn w:val="DefaultParagraphFont"/>
    <w:link w:val="H11"/>
    <w:rsid w:val="005F7BC1"/>
    <w:rPr>
      <w:rFonts w:asciiTheme="majorHAnsi" w:eastAsiaTheme="majorEastAsia" w:hAnsiTheme="majorHAnsi" w:cstheme="majorBidi"/>
      <w:b/>
      <w:sz w:val="26"/>
      <w:szCs w:val="26"/>
    </w:rPr>
  </w:style>
  <w:style w:type="table" w:customStyle="1" w:styleId="TableGrid1">
    <w:name w:val="Table Grid1"/>
    <w:basedOn w:val="TableNormal"/>
    <w:next w:val="TableGrid"/>
    <w:uiPriority w:val="59"/>
    <w:rsid w:val="005F7BC1"/>
    <w:pPr>
      <w:spacing w:line="240" w:lineRule="auto"/>
    </w:pPr>
    <w:rPr>
      <w:rFonts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6558"/>
    <w:pPr>
      <w:tabs>
        <w:tab w:val="center" w:pos="4680"/>
        <w:tab w:val="right" w:pos="9360"/>
      </w:tabs>
      <w:spacing w:line="240" w:lineRule="auto"/>
    </w:pPr>
  </w:style>
  <w:style w:type="character" w:customStyle="1" w:styleId="HeaderChar">
    <w:name w:val="Header Char"/>
    <w:basedOn w:val="DefaultParagraphFont"/>
    <w:link w:val="Header"/>
    <w:uiPriority w:val="99"/>
    <w:rsid w:val="00B06558"/>
  </w:style>
  <w:style w:type="paragraph" w:styleId="Footer">
    <w:name w:val="footer"/>
    <w:basedOn w:val="Normal"/>
    <w:link w:val="FooterChar"/>
    <w:uiPriority w:val="99"/>
    <w:unhideWhenUsed/>
    <w:rsid w:val="00B06558"/>
    <w:pPr>
      <w:tabs>
        <w:tab w:val="center" w:pos="4680"/>
        <w:tab w:val="right" w:pos="9360"/>
      </w:tabs>
      <w:spacing w:line="240" w:lineRule="auto"/>
    </w:pPr>
  </w:style>
  <w:style w:type="character" w:customStyle="1" w:styleId="FooterChar">
    <w:name w:val="Footer Char"/>
    <w:basedOn w:val="DefaultParagraphFont"/>
    <w:link w:val="Footer"/>
    <w:uiPriority w:val="99"/>
    <w:rsid w:val="00B06558"/>
  </w:style>
  <w:style w:type="paragraph" w:styleId="TOC2">
    <w:name w:val="toc 2"/>
    <w:basedOn w:val="Normal"/>
    <w:next w:val="Normal"/>
    <w:autoRedefine/>
    <w:uiPriority w:val="39"/>
    <w:unhideWhenUsed/>
    <w:rsid w:val="00E15C84"/>
    <w:pPr>
      <w:spacing w:after="100"/>
      <w:ind w:left="240"/>
    </w:pPr>
  </w:style>
  <w:style w:type="paragraph" w:customStyle="1" w:styleId="bnag">
    <w:name w:val="bnag"/>
    <w:basedOn w:val="Heading3"/>
    <w:autoRedefine/>
    <w:qFormat/>
    <w:rsid w:val="00AE70BE"/>
    <w:pPr>
      <w:keepNext w:val="0"/>
      <w:keepLines w:val="0"/>
      <w:widowControl w:val="0"/>
      <w:spacing w:line="300" w:lineRule="exact"/>
      <w:jc w:val="center"/>
      <w:outlineLvl w:val="9"/>
    </w:pPr>
    <w:rPr>
      <w:b w:val="0"/>
      <w:bCs/>
      <w:color w:val="000000" w:themeColor="text1"/>
    </w:rPr>
  </w:style>
  <w:style w:type="paragraph" w:styleId="Bibliography">
    <w:name w:val="Bibliography"/>
    <w:basedOn w:val="Normal"/>
    <w:next w:val="Normal"/>
    <w:uiPriority w:val="37"/>
    <w:unhideWhenUsed/>
    <w:rsid w:val="002D1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5693">
      <w:bodyDiv w:val="1"/>
      <w:marLeft w:val="0"/>
      <w:marRight w:val="0"/>
      <w:marTop w:val="0"/>
      <w:marBottom w:val="0"/>
      <w:divBdr>
        <w:top w:val="none" w:sz="0" w:space="0" w:color="auto"/>
        <w:left w:val="none" w:sz="0" w:space="0" w:color="auto"/>
        <w:bottom w:val="none" w:sz="0" w:space="0" w:color="auto"/>
        <w:right w:val="none" w:sz="0" w:space="0" w:color="auto"/>
      </w:divBdr>
    </w:div>
    <w:div w:id="93483657">
      <w:bodyDiv w:val="1"/>
      <w:marLeft w:val="0"/>
      <w:marRight w:val="0"/>
      <w:marTop w:val="0"/>
      <w:marBottom w:val="0"/>
      <w:divBdr>
        <w:top w:val="none" w:sz="0" w:space="0" w:color="auto"/>
        <w:left w:val="none" w:sz="0" w:space="0" w:color="auto"/>
        <w:bottom w:val="none" w:sz="0" w:space="0" w:color="auto"/>
        <w:right w:val="none" w:sz="0" w:space="0" w:color="auto"/>
      </w:divBdr>
    </w:div>
    <w:div w:id="165750978">
      <w:bodyDiv w:val="1"/>
      <w:marLeft w:val="0"/>
      <w:marRight w:val="0"/>
      <w:marTop w:val="0"/>
      <w:marBottom w:val="0"/>
      <w:divBdr>
        <w:top w:val="none" w:sz="0" w:space="0" w:color="auto"/>
        <w:left w:val="none" w:sz="0" w:space="0" w:color="auto"/>
        <w:bottom w:val="none" w:sz="0" w:space="0" w:color="auto"/>
        <w:right w:val="none" w:sz="0" w:space="0" w:color="auto"/>
      </w:divBdr>
    </w:div>
    <w:div w:id="201140212">
      <w:bodyDiv w:val="1"/>
      <w:marLeft w:val="0"/>
      <w:marRight w:val="0"/>
      <w:marTop w:val="0"/>
      <w:marBottom w:val="0"/>
      <w:divBdr>
        <w:top w:val="none" w:sz="0" w:space="0" w:color="auto"/>
        <w:left w:val="none" w:sz="0" w:space="0" w:color="auto"/>
        <w:bottom w:val="none" w:sz="0" w:space="0" w:color="auto"/>
        <w:right w:val="none" w:sz="0" w:space="0" w:color="auto"/>
      </w:divBdr>
    </w:div>
    <w:div w:id="455567447">
      <w:bodyDiv w:val="1"/>
      <w:marLeft w:val="0"/>
      <w:marRight w:val="0"/>
      <w:marTop w:val="0"/>
      <w:marBottom w:val="0"/>
      <w:divBdr>
        <w:top w:val="none" w:sz="0" w:space="0" w:color="auto"/>
        <w:left w:val="none" w:sz="0" w:space="0" w:color="auto"/>
        <w:bottom w:val="none" w:sz="0" w:space="0" w:color="auto"/>
        <w:right w:val="none" w:sz="0" w:space="0" w:color="auto"/>
      </w:divBdr>
    </w:div>
    <w:div w:id="559904360">
      <w:bodyDiv w:val="1"/>
      <w:marLeft w:val="0"/>
      <w:marRight w:val="0"/>
      <w:marTop w:val="0"/>
      <w:marBottom w:val="0"/>
      <w:divBdr>
        <w:top w:val="none" w:sz="0" w:space="0" w:color="auto"/>
        <w:left w:val="none" w:sz="0" w:space="0" w:color="auto"/>
        <w:bottom w:val="none" w:sz="0" w:space="0" w:color="auto"/>
        <w:right w:val="none" w:sz="0" w:space="0" w:color="auto"/>
      </w:divBdr>
    </w:div>
    <w:div w:id="596717279">
      <w:bodyDiv w:val="1"/>
      <w:marLeft w:val="0"/>
      <w:marRight w:val="0"/>
      <w:marTop w:val="0"/>
      <w:marBottom w:val="0"/>
      <w:divBdr>
        <w:top w:val="none" w:sz="0" w:space="0" w:color="auto"/>
        <w:left w:val="none" w:sz="0" w:space="0" w:color="auto"/>
        <w:bottom w:val="none" w:sz="0" w:space="0" w:color="auto"/>
        <w:right w:val="none" w:sz="0" w:space="0" w:color="auto"/>
      </w:divBdr>
    </w:div>
    <w:div w:id="608389948">
      <w:bodyDiv w:val="1"/>
      <w:marLeft w:val="0"/>
      <w:marRight w:val="0"/>
      <w:marTop w:val="0"/>
      <w:marBottom w:val="0"/>
      <w:divBdr>
        <w:top w:val="none" w:sz="0" w:space="0" w:color="auto"/>
        <w:left w:val="none" w:sz="0" w:space="0" w:color="auto"/>
        <w:bottom w:val="none" w:sz="0" w:space="0" w:color="auto"/>
        <w:right w:val="none" w:sz="0" w:space="0" w:color="auto"/>
      </w:divBdr>
    </w:div>
    <w:div w:id="611862664">
      <w:bodyDiv w:val="1"/>
      <w:marLeft w:val="0"/>
      <w:marRight w:val="0"/>
      <w:marTop w:val="0"/>
      <w:marBottom w:val="0"/>
      <w:divBdr>
        <w:top w:val="none" w:sz="0" w:space="0" w:color="auto"/>
        <w:left w:val="none" w:sz="0" w:space="0" w:color="auto"/>
        <w:bottom w:val="none" w:sz="0" w:space="0" w:color="auto"/>
        <w:right w:val="none" w:sz="0" w:space="0" w:color="auto"/>
      </w:divBdr>
    </w:div>
    <w:div w:id="700864767">
      <w:bodyDiv w:val="1"/>
      <w:marLeft w:val="0"/>
      <w:marRight w:val="0"/>
      <w:marTop w:val="0"/>
      <w:marBottom w:val="0"/>
      <w:divBdr>
        <w:top w:val="none" w:sz="0" w:space="0" w:color="auto"/>
        <w:left w:val="none" w:sz="0" w:space="0" w:color="auto"/>
        <w:bottom w:val="none" w:sz="0" w:space="0" w:color="auto"/>
        <w:right w:val="none" w:sz="0" w:space="0" w:color="auto"/>
      </w:divBdr>
    </w:div>
    <w:div w:id="743257146">
      <w:bodyDiv w:val="1"/>
      <w:marLeft w:val="0"/>
      <w:marRight w:val="0"/>
      <w:marTop w:val="0"/>
      <w:marBottom w:val="0"/>
      <w:divBdr>
        <w:top w:val="none" w:sz="0" w:space="0" w:color="auto"/>
        <w:left w:val="none" w:sz="0" w:space="0" w:color="auto"/>
        <w:bottom w:val="none" w:sz="0" w:space="0" w:color="auto"/>
        <w:right w:val="none" w:sz="0" w:space="0" w:color="auto"/>
      </w:divBdr>
    </w:div>
    <w:div w:id="765460686">
      <w:bodyDiv w:val="1"/>
      <w:marLeft w:val="0"/>
      <w:marRight w:val="0"/>
      <w:marTop w:val="0"/>
      <w:marBottom w:val="0"/>
      <w:divBdr>
        <w:top w:val="none" w:sz="0" w:space="0" w:color="auto"/>
        <w:left w:val="none" w:sz="0" w:space="0" w:color="auto"/>
        <w:bottom w:val="none" w:sz="0" w:space="0" w:color="auto"/>
        <w:right w:val="none" w:sz="0" w:space="0" w:color="auto"/>
      </w:divBdr>
    </w:div>
    <w:div w:id="792527946">
      <w:bodyDiv w:val="1"/>
      <w:marLeft w:val="0"/>
      <w:marRight w:val="0"/>
      <w:marTop w:val="0"/>
      <w:marBottom w:val="0"/>
      <w:divBdr>
        <w:top w:val="none" w:sz="0" w:space="0" w:color="auto"/>
        <w:left w:val="none" w:sz="0" w:space="0" w:color="auto"/>
        <w:bottom w:val="none" w:sz="0" w:space="0" w:color="auto"/>
        <w:right w:val="none" w:sz="0" w:space="0" w:color="auto"/>
      </w:divBdr>
    </w:div>
    <w:div w:id="981933971">
      <w:bodyDiv w:val="1"/>
      <w:marLeft w:val="0"/>
      <w:marRight w:val="0"/>
      <w:marTop w:val="0"/>
      <w:marBottom w:val="0"/>
      <w:divBdr>
        <w:top w:val="none" w:sz="0" w:space="0" w:color="auto"/>
        <w:left w:val="none" w:sz="0" w:space="0" w:color="auto"/>
        <w:bottom w:val="none" w:sz="0" w:space="0" w:color="auto"/>
        <w:right w:val="none" w:sz="0" w:space="0" w:color="auto"/>
      </w:divBdr>
    </w:div>
    <w:div w:id="1132751491">
      <w:bodyDiv w:val="1"/>
      <w:marLeft w:val="0"/>
      <w:marRight w:val="0"/>
      <w:marTop w:val="0"/>
      <w:marBottom w:val="0"/>
      <w:divBdr>
        <w:top w:val="none" w:sz="0" w:space="0" w:color="auto"/>
        <w:left w:val="none" w:sz="0" w:space="0" w:color="auto"/>
        <w:bottom w:val="none" w:sz="0" w:space="0" w:color="auto"/>
        <w:right w:val="none" w:sz="0" w:space="0" w:color="auto"/>
      </w:divBdr>
    </w:div>
    <w:div w:id="1160003755">
      <w:bodyDiv w:val="1"/>
      <w:marLeft w:val="0"/>
      <w:marRight w:val="0"/>
      <w:marTop w:val="0"/>
      <w:marBottom w:val="0"/>
      <w:divBdr>
        <w:top w:val="none" w:sz="0" w:space="0" w:color="auto"/>
        <w:left w:val="none" w:sz="0" w:space="0" w:color="auto"/>
        <w:bottom w:val="none" w:sz="0" w:space="0" w:color="auto"/>
        <w:right w:val="none" w:sz="0" w:space="0" w:color="auto"/>
      </w:divBdr>
    </w:div>
    <w:div w:id="1182159570">
      <w:bodyDiv w:val="1"/>
      <w:marLeft w:val="0"/>
      <w:marRight w:val="0"/>
      <w:marTop w:val="0"/>
      <w:marBottom w:val="0"/>
      <w:divBdr>
        <w:top w:val="none" w:sz="0" w:space="0" w:color="auto"/>
        <w:left w:val="none" w:sz="0" w:space="0" w:color="auto"/>
        <w:bottom w:val="none" w:sz="0" w:space="0" w:color="auto"/>
        <w:right w:val="none" w:sz="0" w:space="0" w:color="auto"/>
      </w:divBdr>
    </w:div>
    <w:div w:id="1210066809">
      <w:bodyDiv w:val="1"/>
      <w:marLeft w:val="0"/>
      <w:marRight w:val="0"/>
      <w:marTop w:val="0"/>
      <w:marBottom w:val="0"/>
      <w:divBdr>
        <w:top w:val="none" w:sz="0" w:space="0" w:color="auto"/>
        <w:left w:val="none" w:sz="0" w:space="0" w:color="auto"/>
        <w:bottom w:val="none" w:sz="0" w:space="0" w:color="auto"/>
        <w:right w:val="none" w:sz="0" w:space="0" w:color="auto"/>
      </w:divBdr>
    </w:div>
    <w:div w:id="1231888554">
      <w:bodyDiv w:val="1"/>
      <w:marLeft w:val="0"/>
      <w:marRight w:val="0"/>
      <w:marTop w:val="0"/>
      <w:marBottom w:val="0"/>
      <w:divBdr>
        <w:top w:val="none" w:sz="0" w:space="0" w:color="auto"/>
        <w:left w:val="none" w:sz="0" w:space="0" w:color="auto"/>
        <w:bottom w:val="none" w:sz="0" w:space="0" w:color="auto"/>
        <w:right w:val="none" w:sz="0" w:space="0" w:color="auto"/>
      </w:divBdr>
    </w:div>
    <w:div w:id="1341470425">
      <w:bodyDiv w:val="1"/>
      <w:marLeft w:val="0"/>
      <w:marRight w:val="0"/>
      <w:marTop w:val="0"/>
      <w:marBottom w:val="0"/>
      <w:divBdr>
        <w:top w:val="none" w:sz="0" w:space="0" w:color="auto"/>
        <w:left w:val="none" w:sz="0" w:space="0" w:color="auto"/>
        <w:bottom w:val="none" w:sz="0" w:space="0" w:color="auto"/>
        <w:right w:val="none" w:sz="0" w:space="0" w:color="auto"/>
      </w:divBdr>
    </w:div>
    <w:div w:id="1417244909">
      <w:bodyDiv w:val="1"/>
      <w:marLeft w:val="0"/>
      <w:marRight w:val="0"/>
      <w:marTop w:val="0"/>
      <w:marBottom w:val="0"/>
      <w:divBdr>
        <w:top w:val="none" w:sz="0" w:space="0" w:color="auto"/>
        <w:left w:val="none" w:sz="0" w:space="0" w:color="auto"/>
        <w:bottom w:val="none" w:sz="0" w:space="0" w:color="auto"/>
        <w:right w:val="none" w:sz="0" w:space="0" w:color="auto"/>
      </w:divBdr>
    </w:div>
    <w:div w:id="1481845126">
      <w:bodyDiv w:val="1"/>
      <w:marLeft w:val="0"/>
      <w:marRight w:val="0"/>
      <w:marTop w:val="0"/>
      <w:marBottom w:val="0"/>
      <w:divBdr>
        <w:top w:val="none" w:sz="0" w:space="0" w:color="auto"/>
        <w:left w:val="none" w:sz="0" w:space="0" w:color="auto"/>
        <w:bottom w:val="none" w:sz="0" w:space="0" w:color="auto"/>
        <w:right w:val="none" w:sz="0" w:space="0" w:color="auto"/>
      </w:divBdr>
    </w:div>
    <w:div w:id="1602370289">
      <w:bodyDiv w:val="1"/>
      <w:marLeft w:val="0"/>
      <w:marRight w:val="0"/>
      <w:marTop w:val="0"/>
      <w:marBottom w:val="0"/>
      <w:divBdr>
        <w:top w:val="none" w:sz="0" w:space="0" w:color="auto"/>
        <w:left w:val="none" w:sz="0" w:space="0" w:color="auto"/>
        <w:bottom w:val="none" w:sz="0" w:space="0" w:color="auto"/>
        <w:right w:val="none" w:sz="0" w:space="0" w:color="auto"/>
      </w:divBdr>
    </w:div>
    <w:div w:id="1605846714">
      <w:bodyDiv w:val="1"/>
      <w:marLeft w:val="0"/>
      <w:marRight w:val="0"/>
      <w:marTop w:val="0"/>
      <w:marBottom w:val="0"/>
      <w:divBdr>
        <w:top w:val="none" w:sz="0" w:space="0" w:color="auto"/>
        <w:left w:val="none" w:sz="0" w:space="0" w:color="auto"/>
        <w:bottom w:val="none" w:sz="0" w:space="0" w:color="auto"/>
        <w:right w:val="none" w:sz="0" w:space="0" w:color="auto"/>
      </w:divBdr>
    </w:div>
    <w:div w:id="1678117641">
      <w:bodyDiv w:val="1"/>
      <w:marLeft w:val="0"/>
      <w:marRight w:val="0"/>
      <w:marTop w:val="0"/>
      <w:marBottom w:val="0"/>
      <w:divBdr>
        <w:top w:val="none" w:sz="0" w:space="0" w:color="auto"/>
        <w:left w:val="none" w:sz="0" w:space="0" w:color="auto"/>
        <w:bottom w:val="none" w:sz="0" w:space="0" w:color="auto"/>
        <w:right w:val="none" w:sz="0" w:space="0" w:color="auto"/>
      </w:divBdr>
    </w:div>
    <w:div w:id="1741053010">
      <w:bodyDiv w:val="1"/>
      <w:marLeft w:val="0"/>
      <w:marRight w:val="0"/>
      <w:marTop w:val="0"/>
      <w:marBottom w:val="0"/>
      <w:divBdr>
        <w:top w:val="none" w:sz="0" w:space="0" w:color="auto"/>
        <w:left w:val="none" w:sz="0" w:space="0" w:color="auto"/>
        <w:bottom w:val="none" w:sz="0" w:space="0" w:color="auto"/>
        <w:right w:val="none" w:sz="0" w:space="0" w:color="auto"/>
      </w:divBdr>
    </w:div>
    <w:div w:id="1811630456">
      <w:bodyDiv w:val="1"/>
      <w:marLeft w:val="0"/>
      <w:marRight w:val="0"/>
      <w:marTop w:val="0"/>
      <w:marBottom w:val="0"/>
      <w:divBdr>
        <w:top w:val="none" w:sz="0" w:space="0" w:color="auto"/>
        <w:left w:val="none" w:sz="0" w:space="0" w:color="auto"/>
        <w:bottom w:val="none" w:sz="0" w:space="0" w:color="auto"/>
        <w:right w:val="none" w:sz="0" w:space="0" w:color="auto"/>
      </w:divBdr>
    </w:div>
    <w:div w:id="1839072078">
      <w:bodyDiv w:val="1"/>
      <w:marLeft w:val="0"/>
      <w:marRight w:val="0"/>
      <w:marTop w:val="0"/>
      <w:marBottom w:val="0"/>
      <w:divBdr>
        <w:top w:val="none" w:sz="0" w:space="0" w:color="auto"/>
        <w:left w:val="none" w:sz="0" w:space="0" w:color="auto"/>
        <w:bottom w:val="none" w:sz="0" w:space="0" w:color="auto"/>
        <w:right w:val="none" w:sz="0" w:space="0" w:color="auto"/>
      </w:divBdr>
    </w:div>
    <w:div w:id="1862165104">
      <w:bodyDiv w:val="1"/>
      <w:marLeft w:val="0"/>
      <w:marRight w:val="0"/>
      <w:marTop w:val="0"/>
      <w:marBottom w:val="0"/>
      <w:divBdr>
        <w:top w:val="none" w:sz="0" w:space="0" w:color="auto"/>
        <w:left w:val="none" w:sz="0" w:space="0" w:color="auto"/>
        <w:bottom w:val="none" w:sz="0" w:space="0" w:color="auto"/>
        <w:right w:val="none" w:sz="0" w:space="0" w:color="auto"/>
      </w:divBdr>
    </w:div>
    <w:div w:id="1886408006">
      <w:bodyDiv w:val="1"/>
      <w:marLeft w:val="0"/>
      <w:marRight w:val="0"/>
      <w:marTop w:val="0"/>
      <w:marBottom w:val="0"/>
      <w:divBdr>
        <w:top w:val="none" w:sz="0" w:space="0" w:color="auto"/>
        <w:left w:val="none" w:sz="0" w:space="0" w:color="auto"/>
        <w:bottom w:val="none" w:sz="0" w:space="0" w:color="auto"/>
        <w:right w:val="none" w:sz="0" w:space="0" w:color="auto"/>
      </w:divBdr>
    </w:div>
    <w:div w:id="1918897948">
      <w:bodyDiv w:val="1"/>
      <w:marLeft w:val="0"/>
      <w:marRight w:val="0"/>
      <w:marTop w:val="0"/>
      <w:marBottom w:val="0"/>
      <w:divBdr>
        <w:top w:val="none" w:sz="0" w:space="0" w:color="auto"/>
        <w:left w:val="none" w:sz="0" w:space="0" w:color="auto"/>
        <w:bottom w:val="none" w:sz="0" w:space="0" w:color="auto"/>
        <w:right w:val="none" w:sz="0" w:space="0" w:color="auto"/>
      </w:divBdr>
    </w:div>
    <w:div w:id="1975520702">
      <w:bodyDiv w:val="1"/>
      <w:marLeft w:val="0"/>
      <w:marRight w:val="0"/>
      <w:marTop w:val="0"/>
      <w:marBottom w:val="0"/>
      <w:divBdr>
        <w:top w:val="none" w:sz="0" w:space="0" w:color="auto"/>
        <w:left w:val="none" w:sz="0" w:space="0" w:color="auto"/>
        <w:bottom w:val="none" w:sz="0" w:space="0" w:color="auto"/>
        <w:right w:val="none" w:sz="0" w:space="0" w:color="auto"/>
      </w:divBdr>
    </w:div>
    <w:div w:id="211721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All03</b:Tag>
    <b:SourceType>BookSection</b:SourceType>
    <b:Guid>{514363B8-9290-4D31-ABCD-4F506C5E541E}</b:Guid>
    <b:Title>Meaning potentials and context: Some consequences for the analysis of variation in meaning</b:Title>
    <b:Year>2003</b:Year>
    <b:City>Berlin</b:City>
    <b:Publisher>Mouton de Gruyter</b:Publisher>
    <b:Author>
      <b:Author>
        <b:NameList>
          <b:Person>
            <b:Last>Allwood</b:Last>
            <b:First>J.</b:First>
          </b:Person>
        </b:NameList>
      </b:Author>
      <b:BookAuthor>
        <b:NameList>
          <b:Person>
            <b:Last>Cuyckens</b:Last>
            <b:First>Hubert,</b:First>
            <b:Middle>Dirven, René &amp; Taylor, John R.</b:Middle>
          </b:Person>
        </b:NameList>
      </b:BookAuthor>
    </b:Author>
    <b:Pages>29-65</b:Pages>
    <b:BookTitle>Cognitive approaches to lexical semantics</b:BookTitle>
    <b:RefOrder>1</b:RefOrder>
  </b:Source>
  <b:Source>
    <b:Tag>Ant17</b:Tag>
    <b:SourceType>InternetSite</b:SourceType>
    <b:Guid>{B3936276-9322-41C3-A9D3-A48417F7A3F4}</b:Guid>
    <b:Title>Antconc</b:Title>
    <b:Year>2017</b:Year>
    <b:Author>
      <b:Author>
        <b:NameList>
          <b:Person>
            <b:Last>Anthony</b:Last>
            <b:First>L.</b:First>
          </b:Person>
        </b:NameList>
      </b:Author>
    </b:Author>
    <b:InternetSiteTitle>Antconc Computer Software</b:InternetSiteTitle>
    <b:Month>19</b:Month>
    <b:Day>3</b:Day>
    <b:URL>https://www.laurenceanthony.net/software/antconc/</b:URL>
    <b:RefOrder>2</b:RefOrder>
  </b:Source>
  <b:Source>
    <b:Tag>Boe96</b:Tag>
    <b:SourceType>Book</b:SourceType>
    <b:Guid>{6C429B33-3C7B-4059-B61D-1C0DFB54DE22}</b:Guid>
    <b:Author>
      <b:Author>
        <b:NameList>
          <b:Person>
            <b:Last>Boers</b:Last>
            <b:First>F.</b:First>
          </b:Person>
        </b:NameList>
      </b:Author>
    </b:Author>
    <b:Title>Spatial Prepositions and Metaphor: A Cognitive-semantic Journey along the UP-DOWN and the FRONT-BACK Dimensions</b:Title>
    <b:Year>1996</b:Year>
    <b:City>Tübingen</b:City>
    <b:Publisher>Gunter Narr</b:Publisher>
    <b:RefOrder>3</b:RefOrder>
  </b:Source>
  <b:Source>
    <b:Tag>Brenda14</b:Tag>
    <b:SourceType>Book</b:SourceType>
    <b:Guid>{72820ECA-7D1E-48EE-AF7B-0B479B9C6F55}</b:Guid>
    <b:Author>
      <b:Author>
        <b:NameList>
          <b:Person>
            <b:Last>Brenda</b:Last>
            <b:First>M.</b:First>
          </b:Person>
        </b:NameList>
      </b:Author>
    </b:Author>
    <b:Title>The Cognitive Perspective on the Polysemy of the English Spatial Preposition Over</b:Title>
    <b:Year>2014</b:Year>
    <b:City>Cambridge</b:City>
    <b:Publisher>Cambridge Scholars Publishing</b:Publisher>
    <b:RefOrder>4</b:RefOrder>
  </b:Source>
  <b:Source>
    <b:Tag>Bru88</b:Tag>
    <b:SourceType>BookSection</b:SourceType>
    <b:Guid>{B8AAC909-18E6-450D-A4B8-34B3E5732AD0}</b:Guid>
    <b:Title>Cognitive Topology and Lexical Networks</b:Title>
    <b:Year>1988</b:Year>
    <b:City>San Mateo</b:City>
    <b:Publisher>Morgan Kaufmann</b:Publisher>
    <b:Author>
      <b:Author>
        <b:NameList>
          <b:Person>
            <b:Last>Brugman</b:Last>
            <b:First>C.</b:First>
          </b:Person>
          <b:Person>
            <b:Last>Lakoff</b:Last>
            <b:First>G</b:First>
          </b:Person>
        </b:NameList>
      </b:Author>
      <b:BookAuthor>
        <b:NameList>
          <b:Person>
            <b:Last>S. L. Small</b:Last>
            <b:First>G.</b:First>
            <b:Middle>W. Cottrell, &amp; G. Adriaens</b:Middle>
          </b:Person>
        </b:NameList>
      </b:BookAuthor>
    </b:Author>
    <b:BookTitle>Lexical Ambiguity Resolution: Perspectives from Psycholinguistics, Neuropsychology, and Artificial Intelligence</b:BookTitle>
    <b:Pages>477-508</b:Pages>
    <b:StateProvince>California</b:StateProvince>
    <b:DOI>https://doi.org/10.1016/B978-0-08-051013-2.50022-7</b:DOI>
    <b:RefOrder>5</b:RefOrder>
  </b:Source>
  <b:Source>
    <b:Tag>Bru881</b:Tag>
    <b:SourceType>Book</b:SourceType>
    <b:Guid>{A8A99CF3-6EE8-404B-AB43-54B72BF05040}</b:Guid>
    <b:Author>
      <b:Author>
        <b:NameList>
          <b:Person>
            <b:Last>Brugman</b:Last>
            <b:First>C.</b:First>
          </b:Person>
        </b:NameList>
      </b:Author>
    </b:Author>
    <b:Title>The story of over : polysemy, semantics, and the structure of the lexicon</b:Title>
    <b:Year>1988</b:Year>
    <b:City>New York</b:City>
    <b:Publisher>Garland Publishing</b:Publisher>
    <b:RefOrder>6</b:RefOrder>
  </b:Source>
  <b:Source>
    <b:Tag>CroftCruise04</b:Tag>
    <b:SourceType>Book</b:SourceType>
    <b:Guid>{2EDE9672-967F-4638-9355-79023C12D14B}</b:Guid>
    <b:Title>Cognitive Linguistics</b:Title>
    <b:Year>2004</b:Year>
    <b:City>Cambridge</b:City>
    <b:Publisher>Cambridge University Press</b:Publisher>
    <b:Author>
      <b:Author>
        <b:NameList>
          <b:Person>
            <b:Last>Croft</b:Last>
            <b:First>W.</b:First>
          </b:Person>
          <b:Person>
            <b:Last>Cruise</b:Last>
            <b:First>A.</b:First>
          </b:Person>
        </b:NameList>
      </b:Author>
    </b:Author>
    <b:RefOrder>7</b:RefOrder>
  </b:Source>
  <b:Source>
    <b:Tag>Cru00</b:Tag>
    <b:SourceType>Book</b:SourceType>
    <b:Guid>{664F7B0E-DD64-4876-ADFC-42341FC63484}</b:Guid>
    <b:Author>
      <b:Author>
        <b:NameList>
          <b:Person>
            <b:Last>Cruse</b:Last>
            <b:First>A.</b:First>
          </b:Person>
        </b:NameList>
      </b:Author>
    </b:Author>
    <b:Title>Meaning in Language: An Introduction to Semantics and Pragmatics</b:Title>
    <b:Year>2000</b:Year>
    <b:City>Oxford</b:City>
    <b:Publisher>Oxford University Press</b:Publisher>
    <b:RefOrder>8</b:RefOrder>
  </b:Source>
  <b:Source>
    <b:Tag>Dav10</b:Tag>
    <b:SourceType>JournalArticle</b:SourceType>
    <b:Guid>{B6BA0EEF-C0F0-4DBB-A18B-D7774054C25F}</b:Guid>
    <b:Title>The Corpus of Contemporary American English as the first reliabe monitor corpus of English</b:Title>
    <b:Year>2010</b:Year>
    <b:Pages>447-464</b:Pages>
    <b:Author>
      <b:Author>
        <b:NameList>
          <b:Person>
            <b:Last>Davies</b:Last>
            <b:First>M.</b:First>
          </b:Person>
        </b:NameList>
      </b:Author>
    </b:Author>
    <b:JournalName>Literary and linguistic Computing</b:JournalName>
    <b:Volume>25</b:Volume>
    <b:Issue>4</b:Issue>
    <b:RefOrder>9</b:RefOrder>
  </b:Source>
  <b:Source>
    <b:Tag>Dean05</b:Tag>
    <b:SourceType>BookSection</b:SourceType>
    <b:Guid>{CBDD7101-4901-4CC4-BB74-D226EDCD6EC5}</b:Guid>
    <b:Title>Multimodal spatial representation: on the semantic unity of over.</b:Title>
    <b:Year>2005</b:Year>
    <b:City>Berlin/ New York</b:City>
    <b:Publisher>Mouton de Gruyter</b:Publisher>
    <b:Author>
      <b:Author>
        <b:NameList>
          <b:Person>
            <b:Last>Deane</b:Last>
            <b:First>P.</b:First>
          </b:Person>
        </b:NameList>
      </b:Author>
      <b:BookAuthor>
        <b:NameList>
          <b:Person>
            <b:Last>Beate</b:Last>
            <b:First>H.</b:First>
          </b:Person>
          <b:Person>
            <b:Last>Grady</b:Last>
            <b:First>J.</b:First>
          </b:Person>
        </b:NameList>
      </b:BookAuthor>
    </b:Author>
    <b:BookTitle>From Perception to Meaning: Image Schemas in Cognitive Linguistics</b:BookTitle>
    <b:Pages>235-284</b:Pages>
    <b:RefOrder>10</b:RefOrder>
  </b:Source>
  <b:Source>
    <b:Tag>Dob05</b:Tag>
    <b:SourceType>Book</b:SourceType>
    <b:Guid>{7B18396D-A9A6-4DD3-B86C-9E7045858847}</b:Guid>
    <b:Title>Figurative Language: Cross-cultural and Crosslinguistic Perspective</b:Title>
    <b:Year>2005</b:Year>
    <b:Author>
      <b:Author>
        <b:NameList>
          <b:Person>
            <b:Last>Dobrovolskij</b:Last>
            <b:First>D.</b:First>
          </b:Person>
          <b:Person>
            <b:Last>Piirainen, E.</b:Last>
          </b:Person>
        </b:NameList>
      </b:Author>
    </b:Author>
    <b:City>Amsterdam</b:City>
    <b:Publisher>Elsevier</b:Publisher>
    <b:RefOrder>11</b:RefOrder>
  </b:Source>
  <b:Source>
    <b:Tag>Eva06</b:Tag>
    <b:SourceType>Book</b:SourceType>
    <b:Guid>{7DB78F8F-E657-4D86-B6D0-245DA9A11618}</b:Guid>
    <b:Title>Cognitive Linguistics: An Introduction</b:Title>
    <b:Year>2006</b:Year>
    <b:Author>
      <b:Author>
        <b:NameList>
          <b:Person>
            <b:Last>Evans</b:Last>
            <b:First>V.</b:First>
          </b:Person>
          <b:Person>
            <b:Last>Green</b:Last>
            <b:First>M.</b:First>
          </b:Person>
        </b:NameList>
      </b:Author>
    </b:Author>
    <b:City>Edinburgh</b:City>
    <b:Publisher>Edinburgh University Press</b:Publisher>
    <b:RefOrder>12</b:RefOrder>
  </b:Source>
  <b:Source>
    <b:Tag>Eva09</b:Tag>
    <b:SourceType>Book</b:SourceType>
    <b:Guid>{47C8F27C-2457-4BF6-997F-D821A971B9F4}</b:Guid>
    <b:Title>How words mean</b:Title>
    <b:Year>2009</b:Year>
    <b:City>Oxford</b:City>
    <b:Publisher>Oxford University Press</b:Publisher>
    <b:Author>
      <b:Author>
        <b:NameList>
          <b:Person>
            <b:Last>Evans</b:Last>
            <b:First>V.</b:First>
          </b:Person>
        </b:NameList>
      </b:Author>
    </b:Author>
    <b:RefOrder>13</b:RefOrder>
  </b:Source>
  <b:Source>
    <b:Tag>Evans10</b:Tag>
    <b:SourceType>BookSection</b:SourceType>
    <b:Guid>{B35EB24C-A2DB-4B60-9430-F6713B32483D}</b:Guid>
    <b:Author>
      <b:Author>
        <b:NameList>
          <b:Person>
            <b:Last>Evans</b:Last>
            <b:First>V.</b:First>
          </b:Person>
        </b:NameList>
      </b:Author>
      <b:BookAuthor>
        <b:NameList>
          <b:Person>
            <b:Last>Evans</b:Last>
            <b:First>V.</b:First>
          </b:Person>
          <b:Person>
            <b:Last>Chilton</b:Last>
            <b:First>P.</b:First>
          </b:Person>
        </b:NameList>
      </b:BookAuthor>
    </b:Author>
    <b:Title>The Perceptual Basis of Spatial Representation</b:Title>
    <b:BookTitle>Language, Cognition, and Space: The State of the Art and New Directions</b:BookTitle>
    <b:Year>2010</b:Year>
    <b:Pages>1-28</b:Pages>
    <b:City>Sheffield</b:City>
    <b:Publisher>Equinox Publishing</b:Publisher>
    <b:RefOrder>14</b:RefOrder>
  </b:Source>
  <b:Source>
    <b:Tag>Eva15</b:Tag>
    <b:SourceType>BookSection</b:SourceType>
    <b:Guid>{C5F0CF81-6908-4F39-9403-78709DA2B70B}</b:Guid>
    <b:Title>What’s in a concept? Analog versus parametric concepts in LCCM</b:Title>
    <b:Year>2015</b:Year>
    <b:City>Cambridge, MA</b:City>
    <b:Publisher>MIT Press</b:Publisher>
    <b:Author>
      <b:Author>
        <b:NameList>
          <b:Person>
            <b:Last>Evans</b:Last>
            <b:First>V.</b:First>
          </b:Person>
        </b:NameList>
      </b:Author>
      <b:BookAuthor>
        <b:NameList>
          <b:Person>
            <b:Last>Margolis</b:Last>
            <b:First>E.,</b:First>
            <b:Middle>Laurence, S</b:Middle>
          </b:Person>
        </b:NameList>
      </b:BookAuthor>
    </b:Author>
    <b:BookTitle>The Conceptual Mind: New Directions in the Study of Concepts</b:BookTitle>
    <b:Pages>251-290</b:Pages>
    <b:RefOrder>15</b:RefOrder>
  </b:Source>
  <b:Source>
    <b:Tag>Gro07</b:Tag>
    <b:SourceType>JournalArticle</b:SourceType>
    <b:Guid>{96D85FBB-9799-4F33-B08E-7F71EBFA0611}</b:Guid>
    <b:Author>
      <b:Author>
        <b:NameList>
          <b:Person>
            <b:Last>Group</b:Last>
            <b:First>Pragglejaz</b:First>
          </b:Person>
        </b:NameList>
      </b:Author>
    </b:Author>
    <b:Title>MIP: A method for identifying metaphorically used words in discourse</b:Title>
    <b:JournalName>Metaphor &amp; Symbols</b:JournalName>
    <b:Year>2007</b:Year>
    <b:Pages>1-39</b:Pages>
    <b:Volume>22</b:Volume>
    <b:Issue>1</b:Issue>
    <b:RefOrder>16</b:RefOrder>
  </b:Source>
  <b:Source>
    <b:Tag>Gilles14</b:Tag>
    <b:SourceType>JournalArticle</b:SourceType>
    <b:Guid>{E478D686-7A55-45BF-B8E2-E17A3780D248}</b:Guid>
    <b:Author>
      <b:Author>
        <b:NameList>
          <b:Person>
            <b:Last>Gilles</b:Last>
            <b:First>C.</b:First>
          </b:Person>
          <b:Person>
            <b:Last>Thierry</b:Last>
            <b:First>P.</b:First>
          </b:Person>
        </b:NameList>
      </b:Author>
    </b:Author>
    <b:Title>An instruction-based analysis of over</b:Title>
    <b:JournalName>Bilingualism: Language and Cognition</b:JournalName>
    <b:Year>2014</b:Year>
    <b:Pages>370-407</b:Pages>
    <b:Volume>6</b:Volume>
    <b:Issue>3</b:Issue>
    <b:DOI>10.1017/langcog.2014.10ff.</b:DOI>
    <b:RefOrder>17</b:RefOrder>
  </b:Source>
  <b:Source>
    <b:Tag>Jac83</b:Tag>
    <b:SourceType>Book</b:SourceType>
    <b:Guid>{8F76CE41-117C-44A2-9170-E9F11B8FB07C}</b:Guid>
    <b:Author>
      <b:Author>
        <b:NameList>
          <b:Person>
            <b:Last>Jackendoff</b:Last>
            <b:First>R.</b:First>
          </b:Person>
        </b:NameList>
      </b:Author>
    </b:Author>
    <b:Title>Semantics and Cognition</b:Title>
    <b:Year>1983</b:Year>
    <b:City>Cambridge, MA</b:City>
    <b:Publisher>MIT Press</b:Publisher>
    <b:RefOrder>18</b:RefOrder>
  </b:Source>
  <b:Source>
    <b:Tag>Jam11</b:Tag>
    <b:SourceType>ConferenceProceedings</b:SourceType>
    <b:Guid>{4EB01D68-5742-43C9-8F9A-704803ECDF5A}</b:Guid>
    <b:Author>
      <b:Author>
        <b:NameList>
          <b:Person>
            <b:Last>Jamrozik</b:Last>
            <b:First>A.</b:First>
          </b:Person>
          <b:Person>
            <b:Last>Gentner</b:Last>
            <b:First>D.</b:First>
          </b:Person>
        </b:NameList>
      </b:Author>
      <b:Editor>
        <b:NameList>
          <b:Person>
            <b:Last>L. Carlson</b:Last>
            <b:First>C.</b:First>
            <b:Middle>Holscher, &amp; T. F. Shipley</b:Middle>
          </b:Person>
        </b:NameList>
      </b:Editor>
    </b:Author>
    <b:Title>Prepositions in and on retain aspects of spatial meaning in abstract contexts</b:Title>
    <b:Year>2011</b:Year>
    <b:Pages>1589-1594</b:Pages>
    <b:City>Boston</b:City>
    <b:Publisher>Cognitive Science Society</b:Publisher>
    <b:ConferenceName>Proceedings of the 33rd Annual Conference of the Cognitive Science Society</b:ConferenceName>
    <b:RefOrder>19</b:RefOrder>
  </b:Source>
  <b:Source>
    <b:Tag>Johnson87</b:Tag>
    <b:SourceType>Book</b:SourceType>
    <b:Guid>{6634209D-5294-42EC-AEA6-A4B08B963620}</b:Guid>
    <b:Author>
      <b:Author>
        <b:NameList>
          <b:Person>
            <b:Last>Johnson</b:Last>
            <b:First>M.</b:First>
          </b:Person>
        </b:NameList>
      </b:Author>
    </b:Author>
    <b:Title>The body in the mind: The bodily basis of meaning, imagination, and reason</b:Title>
    <b:Year>1987</b:Year>
    <b:City>Chicago</b:City>
    <b:Publisher>University of Chicago Press</b:Publisher>
    <b:RefOrder>20</b:RefOrder>
  </b:Source>
  <b:Source>
    <b:Tag>Köv20</b:Tag>
    <b:SourceType>Book</b:SourceType>
    <b:Guid>{5A2F194D-C47F-4585-82F4-368BC8EEB777}</b:Guid>
    <b:Title>Extended Conceptual Metaphor Theory</b:Title>
    <b:Year>2020</b:Year>
    <b:City>Cambridge</b:City>
    <b:Publisher>Cambridge University Press</b:Publisher>
    <b:Author>
      <b:Author>
        <b:NameList>
          <b:Person>
            <b:Last>Kövecses</b:Last>
            <b:First>Z.</b:First>
          </b:Person>
        </b:NameList>
      </b:Author>
    </b:Author>
    <b:DOI>https://doi.org/10.1017/9781108859127</b:DOI>
    <b:RefOrder>21</b:RefOrder>
  </b:Source>
  <b:Source>
    <b:Tag>Köv17</b:Tag>
    <b:SourceType>JournalArticle</b:SourceType>
    <b:Guid>{9A5CC27F-3A9C-4A09-92C0-E0FD8B354EE1}</b:Guid>
    <b:Author>
      <b:Author>
        <b:NameList>
          <b:Person>
            <b:Last>Kövecses</b:Last>
            <b:First>Z.</b:First>
          </b:Person>
        </b:NameList>
      </b:Author>
    </b:Author>
    <b:Title>Levels of Metaphor</b:Title>
    <b:JournalName>Cognitive Linguistics</b:JournalName>
    <b:Year>2017</b:Year>
    <b:Pages>321-347</b:Pages>
    <b:Volume>28</b:Volume>
    <b:Issue>2</b:Issue>
    <b:RefOrder>22</b:RefOrder>
  </b:Source>
  <b:Source>
    <b:Tag>Kreitzer</b:Tag>
    <b:SourceType>JournalArticle</b:SourceType>
    <b:Guid>{D630579C-829D-4EA7-A6BD-F0D44A2AB30A}</b:Guid>
    <b:Author>
      <b:Author>
        <b:NameList>
          <b:Person>
            <b:Last>Kreitzer</b:Last>
            <b:First>A.</b:First>
          </b:Person>
        </b:NameList>
      </b:Author>
    </b:Author>
    <b:Title>Multiple levels of schematization: a study in the</b:Title>
    <b:JournalName>Cognitive Linguistics</b:JournalName>
    <b:Year>1997</b:Year>
    <b:Pages>291-325</b:Pages>
    <b:Volume>8</b:Volume>
    <b:Issue>4</b:Issue>
    <b:RefOrder>23</b:RefOrder>
  </b:Source>
  <b:Source>
    <b:Tag>Lak91</b:Tag>
    <b:SourceType>BookSection</b:SourceType>
    <b:Guid>{123EE027-3CDB-4FE9-91FB-A1E8481974D0}</b:Guid>
    <b:Title>The Contemporary Theorey of Metaphor</b:Title>
    <b:City>Cambridge</b:City>
    <b:Author>
      <b:Author>
        <b:NameList>
          <b:Person>
            <b:Last>Lakoff</b:Last>
            <b:First>G.</b:First>
          </b:Person>
        </b:NameList>
      </b:Author>
      <b:BookAuthor>
        <b:NameList>
          <b:Person>
            <b:Last>Ortony</b:Last>
            <b:First>A.</b:First>
          </b:Person>
        </b:NameList>
      </b:BookAuthor>
    </b:Author>
    <b:BookTitle>Metaphor and Thought</b:BookTitle>
    <b:Year>1991</b:Year>
    <b:Pages>1-46</b:Pages>
    <b:Publisher>Cambridge University Press</b:Publisher>
    <b:RefOrder>24</b:RefOrder>
  </b:Source>
  <b:Source>
    <b:Tag>LakoffJohnson80</b:Tag>
    <b:SourceType>Book</b:SourceType>
    <b:Guid>{53E240EF-91A4-4211-806C-4FCF8CC131BB}</b:Guid>
    <b:Title>The Metaphors We Live By</b:Title>
    <b:Year>1980</b:Year>
    <b:City>Chicago</b:City>
    <b:Publisher>University of Chicago Press</b:Publisher>
    <b:Author>
      <b:Author>
        <b:NameList>
          <b:Person>
            <b:Last>Lakoff</b:Last>
            <b:First>G.</b:First>
          </b:Person>
          <b:Person>
            <b:Last>Johnson</b:Last>
            <b:First>M.</b:First>
          </b:Person>
        </b:NameList>
      </b:Author>
    </b:Author>
    <b:RefOrder>25</b:RefOrder>
  </b:Source>
  <b:Source>
    <b:Tag>Lakoff87</b:Tag>
    <b:SourceType>Book</b:SourceType>
    <b:Guid>{58A48E5A-0CE9-479E-A2F6-6C7489929E65}</b:Guid>
    <b:Author>
      <b:Author>
        <b:NameList>
          <b:Person>
            <b:Last>Lakoff</b:Last>
            <b:First>G.</b:First>
          </b:Person>
        </b:NameList>
      </b:Author>
    </b:Author>
    <b:Title>Women, Fire and Dangerous Tings: What Categories Tell Us about the Life of the Mind</b:Title>
    <b:Year>1987</b:Year>
    <b:City>Chicago</b:City>
    <b:Publisher>University of Chicago Press</b:Publisher>
    <b:RefOrder>26</b:RefOrder>
  </b:Source>
  <b:Source>
    <b:Tag>Lam09</b:Tag>
    <b:SourceType>JournalArticle</b:SourceType>
    <b:Guid>{8237DFF9-2B79-4CD3-A7AC-A0E7B26A7053}</b:Guid>
    <b:Title>Applying cognitive linguistics to teaching the Spanish prepositions por and para</b:Title>
    <b:Year>2009</b:Year>
    <b:Author>
      <b:Author>
        <b:NameList>
          <b:Person>
            <b:Last>Lam</b:Last>
            <b:First>Y.</b:First>
          </b:Person>
        </b:NameList>
      </b:Author>
    </b:Author>
    <b:JournalName>Language Awareness</b:JournalName>
    <b:Pages>2-18</b:Pages>
    <b:Volume>18</b:Volume>
    <b:DOI>https://doi.org/10.1080/09658410802147345</b:DOI>
    <b:RefOrder>27</b:RefOrder>
  </b:Source>
  <b:Source>
    <b:Tag>Oxf21</b:Tag>
    <b:SourceType>InternetSite</b:SourceType>
    <b:Guid>{0B8C1ABF-FD9A-4015-A3C2-5ED4A6441F6B}</b:Guid>
    <b:Author>
      <b:Author>
        <b:NameList>
          <b:Person>
            <b:Last>Learners</b:Last>
            <b:First>Oxford</b:First>
            <b:Middle>Dictionary for Advanced</b:Middle>
          </b:Person>
        </b:NameList>
      </b:Author>
    </b:Author>
    <b:Title>Oxford Dictionary </b:Title>
    <b:InternetSiteTitle>Oxford Dictionary</b:InternetSiteTitle>
    <b:Year>2021</b:Year>
    <b:Month>16</b:Month>
    <b:Day>5</b:Day>
    <b:URL>https://www.oxfordlearnersdictionaries.com/</b:URL>
    <b:RefOrder>28</b:RefOrder>
  </b:Source>
  <b:Source>
    <b:Tag>Nav98</b:Tag>
    <b:SourceType>Misc</b:SourceType>
    <b:Guid>{BB0C6521-35B4-45E4-9FC9-CB001C6C039D}</b:Guid>
    <b:Author>
      <b:Author>
        <b:NameList>
          <b:Person>
            <b:Last>Navarro</b:Last>
            <b:First>F.</b:First>
          </b:Person>
        </b:NameList>
      </b:Author>
    </b:Author>
    <b:Title>A cognitive semantics analysis of the lexical units In, At, On in English</b:Title>
    <b:Year>1998</b:Year>
    <b:City>Castellon</b:City>
    <b:Publisher>Unpublished Ph.D Dissertation, University of Jaume I</b:Publisher>
    <b:RefOrder>29</b:RefOrder>
  </b:Source>
  <b:Source>
    <b:Tag>ODo98</b:Tag>
    <b:SourceType>Book</b:SourceType>
    <b:Guid>{C717A0D2-77FC-4265-8B80-D8EC9332097D}</b:Guid>
    <b:Author>
      <b:Author>
        <b:NameList>
          <b:Person>
            <b:Last>O'Dowd</b:Last>
          </b:Person>
        </b:NameList>
      </b:Author>
    </b:Author>
    <b:Title>Prepositions and Particles in English: A Discourse-functional Account</b:Title>
    <b:Year>1998</b:Year>
    <b:City>Oxford</b:City>
    <b:Publisher>Oxford University Press</b:Publisher>
    <b:RefOrder>30</b:RefOrder>
  </b:Source>
  <b:Source>
    <b:Tag>Rui98</b:Tag>
    <b:SourceType>JournalArticle</b:SourceType>
    <b:Guid>{5FD9E159-B221-456C-9615-04CD78ADAECA}</b:Guid>
    <b:Author>
      <b:Author>
        <b:NameList>
          <b:Person>
            <b:Last>Ruiz de Mendoza</b:Last>
            <b:First>F.</b:First>
            <b:Middle>J.</b:Middle>
          </b:Person>
        </b:NameList>
      </b:Author>
    </b:Author>
    <b:Title>On the nature of blending as a cognitive phenomenon</b:Title>
    <b:Year>1998</b:Year>
    <b:Pages>259-274</b:Pages>
    <b:JournalName>Journal of Pragmatics</b:JournalName>
    <b:Volume>30</b:Volume>
    <b:DOI>DOI: 10.1016/S0378-2166(98)00006-X</b:DOI>
    <b:RefOrder>31</b:RefOrder>
  </b:Source>
  <b:Source>
    <b:Tag>Ste07</b:Tag>
    <b:SourceType>BookSection</b:SourceType>
    <b:Guid>{C2D365BE-521F-46FE-9571-91535D647DA9}</b:Guid>
    <b:Title>Words and their metaphors. A corpus-based approach</b:Title>
    <b:Year>2007</b:Year>
    <b:City>Berlin</b:City>
    <b:Publisher>Mouton de Gruyter</b:Publisher>
    <b:Author>
      <b:Author>
        <b:NameList>
          <b:Person>
            <b:Last>Stefanowitch</b:Last>
            <b:First>A.</b:First>
          </b:Person>
        </b:NameList>
      </b:Author>
      <b:BookAuthor>
        <b:NameList>
          <b:Person>
            <b:Last>Stefanowitch</b:Last>
            <b:First>A.</b:First>
            <b:Middle>&amp; Gries, S.</b:Middle>
          </b:Person>
        </b:NameList>
      </b:BookAuthor>
    </b:Author>
    <b:BookTitle>Corpus-based Approaches to Metaphor and Metonymy</b:BookTitle>
    <b:Pages>63-105</b:Pages>
    <b:RefOrder>32</b:RefOrder>
  </b:Source>
  <b:Source>
    <b:Tag>Tyl011</b:Tag>
    <b:SourceType>JournalArticle</b:SourceType>
    <b:Guid>{452DDBCE-8ECC-4603-A71E-EB2501115B40}</b:Guid>
    <b:Title>Reconsidering prepositional polysemy networks: the case of over</b:Title>
    <b:Year>2001</b:Year>
    <b:Author>
      <b:Author>
        <b:NameList>
          <b:Person>
            <b:Last>Tyler</b:Last>
            <b:First>A.</b:First>
          </b:Person>
          <b:Person>
            <b:Last>Evans,</b:Last>
            <b:First>V.</b:First>
          </b:Person>
        </b:NameList>
      </b:Author>
    </b:Author>
    <b:JournalName>Language</b:JournalName>
    <b:Pages>724-765</b:Pages>
    <b:Volume>77</b:Volume>
    <b:Issue>4</b:Issue>
    <b:RefOrder>33</b:RefOrder>
  </b:Source>
  <b:Source>
    <b:Tag>TylerEvans03</b:Tag>
    <b:SourceType>Book</b:SourceType>
    <b:Guid>{BA345845-B273-4DF7-8767-3A530A9ADC4E}</b:Guid>
    <b:Title>The semantics of English prepositions: Spatial scenes, Embodied meaning, and Cognition</b:Title>
    <b:Year>2003</b:Year>
    <b:City>Cambridge</b:City>
    <b:Publisher>Cambridge University Press</b:Publisher>
    <b:Author>
      <b:Author>
        <b:NameList>
          <b:Person>
            <b:Last>Tyler</b:Last>
            <b:First>A.</b:First>
          </b:Person>
          <b:Person>
            <b:Last>Evans</b:Last>
            <b:First>V.</b:First>
          </b:Person>
        </b:NameList>
      </b:Author>
    </b:Author>
    <b:RefOrder>34</b:RefOrder>
  </b:Source>
  <b:Source>
    <b:Tag>Tho04</b:Tag>
    <b:SourceType>DocumentFromInternetSite</b:SourceType>
    <b:Guid>{15A8BBBF-FC38-4465-B03C-AA5566A80135}</b:Guid>
    <b:Title>Review of The Semantics of English Prepositions</b:Title>
    <b:Year>2004</b:Year>
    <b:Author>
      <b:Author>
        <b:NameList>
          <b:Person>
            <b:Last>Thora</b:Last>
            <b:First>T.</b:First>
          </b:Person>
        </b:NameList>
      </b:Author>
    </b:Author>
    <b:InternetSiteTitle>Linguistlist</b:InternetSiteTitle>
    <b:URL>http://linguistlist.org/pubs/reviews/get-review.cfm?SubID=18309</b:URL>
    <b:YearAccessed>2015</b:YearAccessed>
    <b:MonthAccessed>6</b:MonthAccessed>
    <b:DayAccessed>20</b:DayAccessed>
    <b:RefOrder>35</b:RefOrder>
  </b:Source>
  <b:Source>
    <b:Tag>Van07</b:Tag>
    <b:SourceType>JournalArticle</b:SourceType>
    <b:Guid>{6E115758-0937-4908-9A23-0FCB66664070}</b:Guid>
    <b:Title>The iconicity of embodied meaning. Polysemy of spatial prepositions in the cognitive framework</b:Title>
    <b:Year>2007</b:Year>
    <b:Author>
      <b:Author>
        <b:NameList>
          <b:Person>
            <b:Last>Van Der Gucht</b:Last>
          </b:Person>
          <b:Person>
            <b:Last>Fieke</b:Last>
          </b:Person>
          <b:Person>
            <b:Last>Willems</b:Last>
          </b:Person>
          <b:Person>
            <b:Last>Klass</b:Last>
          </b:Person>
          <b:Person>
            <b:Last>De Cuypere</b:Last>
          </b:Person>
          <b:Person>
            <b:Last>Ludovic</b:Last>
          </b:Person>
        </b:NameList>
      </b:Author>
    </b:Author>
    <b:Pages>733-754</b:Pages>
    <b:JournalName>Language Sciences</b:JournalName>
    <b:Volume>29</b:Volume>
    <b:RefOrder>36</b:RefOrder>
  </b:Source>
  <b:Source>
    <b:Tag>Vandeloise91</b:Tag>
    <b:SourceType>Book</b:SourceType>
    <b:Guid>{2C72CBF5-0CC2-4A03-B131-98E95AD5A661}</b:Guid>
    <b:Title>Spatial Prepositions: A Case Study from French</b:Title>
    <b:Year>1991</b:Year>
    <b:City>Chicago</b:City>
    <b:Publisher>University of Chicago Press</b:Publisher>
    <b:Author>
      <b:Author>
        <b:NameList>
          <b:Person>
            <b:Last>Vandeloise</b:Last>
            <b:First>C.</b:First>
          </b:Person>
        </b:NameList>
      </b:Author>
      <b:Translator>
        <b:NameList>
          <b:Person>
            <b:Last>Anna</b:Last>
            <b:First>R.</b:First>
          </b:Person>
        </b:NameList>
      </b:Translator>
    </b:Author>
    <b:RefOrder>37</b:RefOrder>
  </b:Source>
  <b:Source>
    <b:Tag>Weg91</b:Tag>
    <b:SourceType>BookSection</b:SourceType>
    <b:Guid>{21D6AB10-9362-4B1E-8BE0-127A0397226C}</b:Guid>
    <b:Title>On the lexical meaning of prepositions: A study of above, below, and over</b:Title>
    <b:Year>1991</b:Year>
    <b:Pages>275-296</b:Pages>
    <b:Author>
      <b:Author>
        <b:NameList>
          <b:Person>
            <b:Last>Wege</b:Last>
            <b:First>B.</b:First>
          </b:Person>
        </b:NameList>
      </b:Author>
      <b:BookAuthor>
        <b:NameList>
          <b:Person>
            <b:Last>Rauh</b:Last>
            <b:First>Gisa</b:First>
          </b:Person>
        </b:NameList>
      </b:BookAuthor>
    </b:Author>
    <b:BookTitle>Approaches to Prepositions</b:BookTitle>
    <b:City>Tübingen</b:City>
    <b:Publisher>Gunter Narr Verlag</b:Publisher>
    <b:RefOrder>38</b:RefOrder>
  </b:Source>
</b:Sources>
</file>

<file path=customXml/itemProps1.xml><?xml version="1.0" encoding="utf-8"?>
<ds:datastoreItem xmlns:ds="http://schemas.openxmlformats.org/officeDocument/2006/customXml" ds:itemID="{B217C073-8C7D-4196-B8BA-84BD0F02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24</Pages>
  <Words>10052</Words>
  <Characters>57299</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 Long</dc:creator>
  <cp:keywords/>
  <dc:description/>
  <cp:lastModifiedBy>Tuan Long</cp:lastModifiedBy>
  <cp:revision>17</cp:revision>
  <dcterms:created xsi:type="dcterms:W3CDTF">2021-09-23T14:30:00Z</dcterms:created>
  <dcterms:modified xsi:type="dcterms:W3CDTF">2021-09-27T15:14:00Z</dcterms:modified>
</cp:coreProperties>
</file>