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4F" w:rsidRPr="001465AA" w:rsidRDefault="0094464F" w:rsidP="001465AA">
      <w:pPr>
        <w:jc w:val="center"/>
        <w:rPr>
          <w:rFonts w:asciiTheme="majorHAnsi" w:hAnsiTheme="majorHAnsi" w:cstheme="majorHAnsi"/>
          <w:b/>
          <w:sz w:val="32"/>
        </w:rPr>
      </w:pPr>
      <w:bookmarkStart w:id="0" w:name="_Toc86400249"/>
      <w:r w:rsidRPr="001465AA">
        <w:rPr>
          <w:rFonts w:asciiTheme="majorHAnsi" w:hAnsiTheme="majorHAnsi" w:cstheme="majorHAnsi"/>
          <w:b/>
          <w:sz w:val="32"/>
        </w:rPr>
        <w:t>SOMMAIRE</w:t>
      </w:r>
    </w:p>
    <w:p w:rsidR="0094464F" w:rsidRPr="008303F9" w:rsidRDefault="0094464F" w:rsidP="008303F9">
      <w:pPr>
        <w:spacing w:after="0" w:line="360" w:lineRule="auto"/>
        <w:jc w:val="center"/>
        <w:outlineLvl w:val="0"/>
        <w:rPr>
          <w:rFonts w:asciiTheme="majorHAnsi" w:hAnsiTheme="majorHAnsi" w:cstheme="majorHAnsi"/>
          <w:b/>
          <w:color w:val="000000" w:themeColor="text1"/>
          <w:sz w:val="28"/>
          <w:szCs w:val="28"/>
          <w:lang w:val="fr-FR"/>
        </w:rPr>
      </w:pPr>
    </w:p>
    <w:sdt>
      <w:sdtPr>
        <w:id w:val="564928227"/>
        <w:docPartObj>
          <w:docPartGallery w:val="Table of Contents"/>
          <w:docPartUnique/>
        </w:docPartObj>
      </w:sdtPr>
      <w:sdtEndPr>
        <w:rPr>
          <w:b/>
          <w:bCs/>
          <w:noProof/>
        </w:rPr>
      </w:sdtEndPr>
      <w:sdtContent>
        <w:p w:rsidR="005B053F" w:rsidRPr="008B64B9" w:rsidRDefault="001465AA">
          <w:pPr>
            <w:pStyle w:val="TOC1"/>
            <w:tabs>
              <w:tab w:val="right" w:leader="dot" w:pos="9061"/>
            </w:tabs>
            <w:rPr>
              <w:rFonts w:asciiTheme="majorHAnsi" w:hAnsiTheme="majorHAnsi" w:cstheme="majorHAnsi"/>
              <w:noProof/>
              <w:sz w:val="28"/>
              <w:szCs w:val="28"/>
              <w:lang w:val="vi-VN" w:eastAsia="vi-VN"/>
            </w:rPr>
          </w:pPr>
          <w:r w:rsidRPr="008B64B9">
            <w:rPr>
              <w:rFonts w:asciiTheme="majorHAnsi" w:hAnsiTheme="majorHAnsi" w:cstheme="majorHAnsi"/>
              <w:sz w:val="28"/>
              <w:szCs w:val="28"/>
            </w:rPr>
            <w:fldChar w:fldCharType="begin"/>
          </w:r>
          <w:r w:rsidRPr="008B64B9">
            <w:rPr>
              <w:rFonts w:asciiTheme="majorHAnsi" w:hAnsiTheme="majorHAnsi" w:cstheme="majorHAnsi"/>
              <w:sz w:val="28"/>
              <w:szCs w:val="28"/>
            </w:rPr>
            <w:instrText xml:space="preserve"> TOC \o "1-3" \h \z \u </w:instrText>
          </w:r>
          <w:r w:rsidRPr="008B64B9">
            <w:rPr>
              <w:rFonts w:asciiTheme="majorHAnsi" w:hAnsiTheme="majorHAnsi" w:cstheme="majorHAnsi"/>
              <w:sz w:val="28"/>
              <w:szCs w:val="28"/>
            </w:rPr>
            <w:fldChar w:fldCharType="separate"/>
          </w:r>
          <w:hyperlink w:anchor="_Toc87182326" w:history="1">
            <w:r w:rsidR="005B053F" w:rsidRPr="008B64B9">
              <w:rPr>
                <w:rStyle w:val="Hyperlink"/>
                <w:rFonts w:asciiTheme="majorHAnsi" w:hAnsiTheme="majorHAnsi" w:cstheme="majorHAnsi"/>
                <w:b/>
                <w:noProof/>
                <w:sz w:val="28"/>
                <w:szCs w:val="28"/>
                <w:lang w:val="nl-NL"/>
              </w:rPr>
              <w:t>INTRODUCTION</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_Toc87182326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27" w:history="1">
            <w:r w:rsidR="005B053F" w:rsidRPr="008B64B9">
              <w:rPr>
                <w:rStyle w:val="Hyperlink"/>
                <w:rFonts w:asciiTheme="majorHAnsi" w:hAnsiTheme="majorHAnsi" w:cstheme="majorHAnsi"/>
                <w:noProof/>
                <w:sz w:val="28"/>
                <w:szCs w:val="28"/>
                <w:lang w:val="nl-NL"/>
              </w:rPr>
              <w:t>1. Problématique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_Toc87182327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28" w:history="1">
            <w:r w:rsidR="005B053F" w:rsidRPr="008B64B9">
              <w:rPr>
                <w:rStyle w:val="Hyperlink"/>
                <w:rFonts w:asciiTheme="majorHAnsi" w:hAnsiTheme="majorHAnsi" w:cstheme="majorHAnsi"/>
                <w:noProof/>
                <w:sz w:val="28"/>
                <w:szCs w:val="28"/>
                <w:lang w:val="fr-FR"/>
              </w:rPr>
              <w:t xml:space="preserve">2. </w:t>
            </w:r>
            <w:r w:rsidR="005B053F" w:rsidRPr="008B64B9">
              <w:rPr>
                <w:rStyle w:val="Hyperlink"/>
                <w:rFonts w:asciiTheme="majorHAnsi" w:hAnsiTheme="majorHAnsi" w:cstheme="majorHAnsi"/>
                <w:noProof/>
                <w:sz w:val="28"/>
                <w:szCs w:val="28"/>
                <w:shd w:val="clear" w:color="auto" w:fill="FFFFFF"/>
                <w:lang w:val="fr-FR"/>
              </w:rPr>
              <w:t>Objectifs de la recherche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_Toc87182328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4</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29" w:history="1">
            <w:r w:rsidR="005B053F" w:rsidRPr="008B64B9">
              <w:rPr>
                <w:rStyle w:val="Hyperlink"/>
                <w:rFonts w:asciiTheme="majorHAnsi" w:hAnsiTheme="majorHAnsi" w:cstheme="majorHAnsi"/>
                <w:noProof/>
                <w:sz w:val="28"/>
                <w:szCs w:val="28"/>
                <w:lang w:val="fr-FR"/>
              </w:rPr>
              <w:t>3. Questions et hypothèses de recherche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_Toc87182329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4</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0" w:history="1">
            <w:r w:rsidR="005B053F" w:rsidRPr="008B64B9">
              <w:rPr>
                <w:rStyle w:val="Hyperlink"/>
                <w:rFonts w:asciiTheme="majorHAnsi" w:hAnsiTheme="majorHAnsi" w:cstheme="majorHAnsi"/>
                <w:noProof/>
                <w:sz w:val="28"/>
                <w:szCs w:val="28"/>
                <w:shd w:val="clear" w:color="auto" w:fill="FFFFFF"/>
                <w:lang w:val="fr-FR"/>
              </w:rPr>
              <w:t>4. Méthodologie de recherche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_Toc87182330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4</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1" w:history="1">
            <w:r w:rsidR="005B053F" w:rsidRPr="008B64B9">
              <w:rPr>
                <w:rStyle w:val="Hyperlink"/>
                <w:rFonts w:asciiTheme="majorHAnsi" w:hAnsiTheme="majorHAnsi" w:cstheme="majorHAnsi"/>
                <w:noProof/>
                <w:sz w:val="28"/>
                <w:szCs w:val="28"/>
                <w:shd w:val="clear" w:color="auto" w:fill="FFFFFF"/>
                <w:lang w:val="fr-FR"/>
              </w:rPr>
              <w:t>5. Structure de la thèse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_Toc87182331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6</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2" w:history="1">
            <w:r w:rsidR="005B053F" w:rsidRPr="008B64B9">
              <w:rPr>
                <w:rStyle w:val="Hyperlink"/>
                <w:rFonts w:asciiTheme="majorHAnsi" w:hAnsiTheme="majorHAnsi" w:cstheme="majorHAnsi"/>
                <w:b/>
                <w:noProof/>
                <w:sz w:val="28"/>
                <w:szCs w:val="28"/>
                <w:lang w:val="nl-NL"/>
              </w:rPr>
              <w:t>CHAPITRE 1: CADRE THÉORIQUE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_Toc87182332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6</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3" w:history="1">
            <w:r w:rsidR="005B053F" w:rsidRPr="008B64B9">
              <w:rPr>
                <w:rStyle w:val="Hyperlink"/>
                <w:rFonts w:asciiTheme="majorHAnsi" w:hAnsiTheme="majorHAnsi" w:cstheme="majorHAnsi"/>
                <w:b/>
                <w:noProof/>
                <w:sz w:val="28"/>
                <w:szCs w:val="28"/>
                <w:lang w:val="fr-CA"/>
              </w:rPr>
              <w:t>CHAPITRE 2</w:t>
            </w:r>
            <w:r w:rsidR="00225E3A" w:rsidRPr="008B64B9">
              <w:rPr>
                <w:rStyle w:val="Hyperlink"/>
                <w:rFonts w:asciiTheme="majorHAnsi" w:hAnsiTheme="majorHAnsi" w:cstheme="majorHAnsi"/>
                <w:b/>
                <w:noProof/>
                <w:sz w:val="28"/>
                <w:szCs w:val="28"/>
                <w:lang w:val="fr-CA"/>
              </w:rPr>
              <w:t> :</w:t>
            </w:r>
            <w:r w:rsidR="00225E3A" w:rsidRPr="008B64B9">
              <w:rPr>
                <w:rStyle w:val="Hyperlink"/>
                <w:rFonts w:asciiTheme="majorHAnsi" w:hAnsiTheme="majorHAnsi" w:cstheme="majorHAnsi"/>
                <w:noProof/>
                <w:sz w:val="28"/>
                <w:szCs w:val="28"/>
                <w:lang w:val="fr-CA"/>
              </w:rPr>
              <w:t xml:space="preserve"> </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_Toc87182333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9</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4" w:history="1">
            <w:r w:rsidR="005B053F" w:rsidRPr="008B64B9">
              <w:rPr>
                <w:rStyle w:val="Hyperlink"/>
                <w:rFonts w:asciiTheme="majorHAnsi" w:hAnsiTheme="majorHAnsi" w:cstheme="majorHAnsi"/>
                <w:b/>
                <w:noProof/>
                <w:sz w:val="28"/>
                <w:szCs w:val="28"/>
                <w:lang w:val="fr-CA"/>
              </w:rPr>
              <w:t>MÉTHODOLOGIE DE RECHERCHE ET MISE EN PLACE DU DISPOSITIF EXPÉRIMENTAL</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_Toc87182334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9</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5" w:history="1">
            <w:r w:rsidR="005B053F" w:rsidRPr="008B64B9">
              <w:rPr>
                <w:rStyle w:val="Hyperlink"/>
                <w:rFonts w:asciiTheme="majorHAnsi" w:hAnsiTheme="majorHAnsi" w:cstheme="majorHAnsi"/>
                <w:b/>
                <w:noProof/>
                <w:sz w:val="28"/>
                <w:szCs w:val="28"/>
                <w:lang w:val="fr-FR"/>
              </w:rPr>
              <w:t>CHAPITRE 3</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_Toc87182335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11</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6" w:history="1">
            <w:r w:rsidR="005B053F" w:rsidRPr="008B64B9">
              <w:rPr>
                <w:rStyle w:val="Hyperlink"/>
                <w:rFonts w:asciiTheme="majorHAnsi" w:hAnsiTheme="majorHAnsi" w:cstheme="majorHAnsi"/>
                <w:b/>
                <w:noProof/>
                <w:sz w:val="28"/>
                <w:szCs w:val="28"/>
                <w:lang w:val="fr-FR"/>
              </w:rPr>
              <w:t>RÉSULTATS DE L’EXPÉRIMENTATION</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_Toc87182336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11</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7" w:history="1">
            <w:r w:rsidR="005B053F" w:rsidRPr="008B64B9">
              <w:rPr>
                <w:rStyle w:val="Hyperlink"/>
                <w:rFonts w:asciiTheme="majorHAnsi" w:hAnsiTheme="majorHAnsi" w:cstheme="majorHAnsi"/>
                <w:noProof/>
                <w:sz w:val="28"/>
                <w:szCs w:val="28"/>
                <w:lang w:val="fr-FR"/>
              </w:rPr>
              <w:t>3.4.1. Évaluation des bases pour l’élaboration du Programme de français</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_Toc87182337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15</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8" w:history="1">
            <w:r w:rsidR="005B053F" w:rsidRPr="008B64B9">
              <w:rPr>
                <w:rStyle w:val="Hyperlink"/>
                <w:rFonts w:asciiTheme="majorHAnsi" w:hAnsiTheme="majorHAnsi" w:cstheme="majorHAnsi"/>
                <w:noProof/>
                <w:sz w:val="28"/>
                <w:szCs w:val="28"/>
                <w:lang w:val="fr-FR"/>
              </w:rPr>
              <w:t>3.4.2. Évaluation des objectifs du Programme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_Toc87182338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16</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39" w:history="1">
            <w:r w:rsidR="005B053F" w:rsidRPr="008B64B9">
              <w:rPr>
                <w:rStyle w:val="Hyperlink"/>
                <w:rFonts w:asciiTheme="majorHAnsi" w:hAnsiTheme="majorHAnsi" w:cstheme="majorHAnsi"/>
                <w:noProof/>
                <w:sz w:val="28"/>
                <w:szCs w:val="28"/>
                <w:lang w:val="fr-FR"/>
              </w:rPr>
              <w:t>3.4.3. Évaluation du profil de sortie du Programme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_Toc87182339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16</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40" w:history="1">
            <w:r w:rsidR="005B053F" w:rsidRPr="008B64B9">
              <w:rPr>
                <w:rStyle w:val="Hyperlink"/>
                <w:rFonts w:asciiTheme="majorHAnsi" w:hAnsiTheme="majorHAnsi" w:cstheme="majorHAnsi"/>
                <w:noProof/>
                <w:sz w:val="28"/>
                <w:szCs w:val="28"/>
                <w:lang w:val="fr-FR"/>
              </w:rPr>
              <w:t xml:space="preserve">3.4.4. </w:t>
            </w:r>
            <w:r w:rsidR="005B053F" w:rsidRPr="008B64B9">
              <w:rPr>
                <w:rStyle w:val="Hyperlink"/>
                <w:rFonts w:asciiTheme="majorHAnsi" w:hAnsiTheme="majorHAnsi" w:cstheme="majorHAnsi"/>
                <w:noProof/>
                <w:sz w:val="28"/>
                <w:szCs w:val="28"/>
                <w:lang w:val="vi-VN"/>
              </w:rPr>
              <w:t>Évalu</w:t>
            </w:r>
            <w:r w:rsidR="005B053F" w:rsidRPr="008B64B9">
              <w:rPr>
                <w:rStyle w:val="Hyperlink"/>
                <w:rFonts w:asciiTheme="majorHAnsi" w:hAnsiTheme="majorHAnsi" w:cstheme="majorHAnsi"/>
                <w:noProof/>
                <w:sz w:val="28"/>
                <w:szCs w:val="28"/>
                <w:lang w:val="fr-FR"/>
              </w:rPr>
              <w:t>ation des contenus d’apprentissage du Programme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_Toc87182340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17</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41" w:history="1">
            <w:r w:rsidR="005B053F" w:rsidRPr="008B64B9">
              <w:rPr>
                <w:rStyle w:val="Hyperlink"/>
                <w:rFonts w:asciiTheme="majorHAnsi" w:hAnsiTheme="majorHAnsi" w:cstheme="majorHAnsi"/>
                <w:noProof/>
                <w:spacing w:val="-4"/>
                <w:sz w:val="28"/>
                <w:szCs w:val="28"/>
                <w:lang w:val="fr-FR"/>
              </w:rPr>
              <w:t>3.4.5. Évaluation de méthode d’enseignement</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_Toc87182341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18</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42" w:history="1">
            <w:r w:rsidR="005B053F" w:rsidRPr="008B64B9">
              <w:rPr>
                <w:rStyle w:val="Hyperlink"/>
                <w:rFonts w:asciiTheme="majorHAnsi" w:hAnsiTheme="majorHAnsi" w:cstheme="majorHAnsi"/>
                <w:noProof/>
                <w:sz w:val="28"/>
                <w:szCs w:val="28"/>
                <w:lang w:val="fr-FR"/>
              </w:rPr>
              <w:t xml:space="preserve">3.4.6. </w:t>
            </w:r>
            <w:r w:rsidR="005B053F" w:rsidRPr="008B64B9">
              <w:rPr>
                <w:rStyle w:val="Hyperlink"/>
                <w:rFonts w:asciiTheme="majorHAnsi" w:hAnsiTheme="majorHAnsi" w:cstheme="majorHAnsi"/>
                <w:noProof/>
                <w:sz w:val="28"/>
                <w:szCs w:val="28"/>
                <w:lang w:val="vi-VN"/>
              </w:rPr>
              <w:t>Évalu</w:t>
            </w:r>
            <w:r w:rsidR="005B053F" w:rsidRPr="008B64B9">
              <w:rPr>
                <w:rStyle w:val="Hyperlink"/>
                <w:rFonts w:asciiTheme="majorHAnsi" w:hAnsiTheme="majorHAnsi" w:cstheme="majorHAnsi"/>
                <w:noProof/>
                <w:sz w:val="28"/>
                <w:szCs w:val="28"/>
                <w:lang w:val="fr-FR"/>
              </w:rPr>
              <w:t>ation de la pratique de l’évaluation</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_Toc87182342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19</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43" w:history="1">
            <w:r w:rsidR="005B053F" w:rsidRPr="008B64B9">
              <w:rPr>
                <w:rStyle w:val="Hyperlink"/>
                <w:rFonts w:asciiTheme="majorHAnsi" w:hAnsiTheme="majorHAnsi" w:cstheme="majorHAnsi"/>
                <w:noProof/>
                <w:sz w:val="28"/>
                <w:szCs w:val="28"/>
                <w:lang w:val="fr-FR"/>
              </w:rPr>
              <w:t xml:space="preserve">3.4.7. </w:t>
            </w:r>
            <w:r w:rsidR="005B053F" w:rsidRPr="008B64B9">
              <w:rPr>
                <w:rStyle w:val="Hyperlink"/>
                <w:rFonts w:asciiTheme="majorHAnsi" w:hAnsiTheme="majorHAnsi" w:cstheme="majorHAnsi"/>
                <w:noProof/>
                <w:sz w:val="28"/>
                <w:szCs w:val="28"/>
                <w:lang w:val="vi-VN"/>
              </w:rPr>
              <w:t>Évalu</w:t>
            </w:r>
            <w:r w:rsidR="005B053F" w:rsidRPr="008B64B9">
              <w:rPr>
                <w:rStyle w:val="Hyperlink"/>
                <w:rFonts w:asciiTheme="majorHAnsi" w:hAnsiTheme="majorHAnsi" w:cstheme="majorHAnsi"/>
                <w:noProof/>
                <w:sz w:val="28"/>
                <w:szCs w:val="28"/>
                <w:lang w:val="fr-FR"/>
              </w:rPr>
              <w:t>ation générale du Programme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_Toc87182343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20</w:t>
            </w:r>
            <w:r w:rsidR="005B053F" w:rsidRPr="008B64B9">
              <w:rPr>
                <w:rFonts w:asciiTheme="majorHAnsi" w:hAnsiTheme="majorHAnsi" w:cstheme="majorHAnsi"/>
                <w:noProof/>
                <w:webHidden/>
                <w:sz w:val="28"/>
                <w:szCs w:val="28"/>
              </w:rPr>
              <w:fldChar w:fldCharType="end"/>
            </w:r>
          </w:hyperlink>
        </w:p>
        <w:p w:rsidR="005B053F" w:rsidRPr="008B64B9" w:rsidRDefault="00DA3AE0">
          <w:pPr>
            <w:pStyle w:val="TOC1"/>
            <w:tabs>
              <w:tab w:val="right" w:leader="dot" w:pos="9061"/>
            </w:tabs>
            <w:rPr>
              <w:rFonts w:asciiTheme="majorHAnsi" w:hAnsiTheme="majorHAnsi" w:cstheme="majorHAnsi"/>
              <w:noProof/>
              <w:sz w:val="28"/>
              <w:szCs w:val="28"/>
              <w:lang w:val="vi-VN" w:eastAsia="vi-VN"/>
            </w:rPr>
          </w:pPr>
          <w:hyperlink w:anchor="_Toc87182344" w:history="1">
            <w:r w:rsidR="005B053F" w:rsidRPr="008B64B9">
              <w:rPr>
                <w:rStyle w:val="Hyperlink"/>
                <w:rFonts w:asciiTheme="majorHAnsi" w:hAnsiTheme="majorHAnsi" w:cstheme="majorHAnsi"/>
                <w:b/>
                <w:noProof/>
                <w:sz w:val="28"/>
                <w:szCs w:val="28"/>
                <w:lang w:val="fr-FR"/>
              </w:rPr>
              <w:t>CONCLUSION GÉNÉRALE</w:t>
            </w:r>
            <w:r w:rsidR="005B053F" w:rsidRPr="008B64B9">
              <w:rPr>
                <w:rFonts w:asciiTheme="majorHAnsi" w:hAnsiTheme="majorHAnsi" w:cstheme="majorHAnsi"/>
                <w:noProof/>
                <w:webHidden/>
                <w:sz w:val="28"/>
                <w:szCs w:val="28"/>
              </w:rPr>
              <w:tab/>
            </w:r>
            <w:r w:rsidR="005B053F" w:rsidRPr="008B64B9">
              <w:rPr>
                <w:rFonts w:asciiTheme="majorHAnsi" w:hAnsiTheme="majorHAnsi" w:cstheme="majorHAnsi"/>
                <w:noProof/>
                <w:webHidden/>
                <w:sz w:val="28"/>
                <w:szCs w:val="28"/>
              </w:rPr>
              <w:fldChar w:fldCharType="begin"/>
            </w:r>
            <w:r w:rsidR="005B053F" w:rsidRPr="008B64B9">
              <w:rPr>
                <w:rFonts w:asciiTheme="majorHAnsi" w:hAnsiTheme="majorHAnsi" w:cstheme="majorHAnsi"/>
                <w:noProof/>
                <w:webHidden/>
                <w:sz w:val="28"/>
                <w:szCs w:val="28"/>
              </w:rPr>
              <w:instrText xml:space="preserve"> PAGEREF _Toc87182344 \h </w:instrText>
            </w:r>
            <w:r w:rsidR="005B053F" w:rsidRPr="008B64B9">
              <w:rPr>
                <w:rFonts w:asciiTheme="majorHAnsi" w:hAnsiTheme="majorHAnsi" w:cstheme="majorHAnsi"/>
                <w:noProof/>
                <w:webHidden/>
                <w:sz w:val="28"/>
                <w:szCs w:val="28"/>
              </w:rPr>
            </w:r>
            <w:r w:rsidR="005B053F" w:rsidRPr="008B64B9">
              <w:rPr>
                <w:rFonts w:asciiTheme="majorHAnsi" w:hAnsiTheme="majorHAnsi" w:cstheme="majorHAnsi"/>
                <w:noProof/>
                <w:webHidden/>
                <w:sz w:val="28"/>
                <w:szCs w:val="28"/>
              </w:rPr>
              <w:fldChar w:fldCharType="separate"/>
            </w:r>
            <w:r w:rsidR="008F7AEA" w:rsidRPr="008B64B9">
              <w:rPr>
                <w:rFonts w:asciiTheme="majorHAnsi" w:hAnsiTheme="majorHAnsi" w:cstheme="majorHAnsi"/>
                <w:noProof/>
                <w:webHidden/>
                <w:sz w:val="28"/>
                <w:szCs w:val="28"/>
              </w:rPr>
              <w:t>22</w:t>
            </w:r>
            <w:r w:rsidR="005B053F" w:rsidRPr="008B64B9">
              <w:rPr>
                <w:rFonts w:asciiTheme="majorHAnsi" w:hAnsiTheme="majorHAnsi" w:cstheme="majorHAnsi"/>
                <w:noProof/>
                <w:webHidden/>
                <w:sz w:val="28"/>
                <w:szCs w:val="28"/>
              </w:rPr>
              <w:fldChar w:fldCharType="end"/>
            </w:r>
          </w:hyperlink>
        </w:p>
        <w:p w:rsidR="001465AA" w:rsidRDefault="001465AA">
          <w:r w:rsidRPr="008B64B9">
            <w:rPr>
              <w:rFonts w:asciiTheme="majorHAnsi" w:hAnsiTheme="majorHAnsi" w:cstheme="majorHAnsi"/>
              <w:b/>
              <w:bCs/>
              <w:noProof/>
              <w:sz w:val="28"/>
              <w:szCs w:val="28"/>
            </w:rPr>
            <w:fldChar w:fldCharType="end"/>
          </w:r>
        </w:p>
      </w:sdtContent>
    </w:sdt>
    <w:p w:rsidR="0094464F" w:rsidRPr="008303F9" w:rsidRDefault="0094464F" w:rsidP="008303F9">
      <w:pPr>
        <w:spacing w:after="0" w:line="360" w:lineRule="auto"/>
        <w:jc w:val="center"/>
        <w:outlineLvl w:val="0"/>
        <w:rPr>
          <w:rFonts w:asciiTheme="majorHAnsi" w:hAnsiTheme="majorHAnsi" w:cstheme="majorHAnsi"/>
          <w:b/>
          <w:color w:val="000000" w:themeColor="text1"/>
          <w:sz w:val="28"/>
          <w:szCs w:val="28"/>
          <w:lang w:val="fr-FR"/>
        </w:rPr>
      </w:pPr>
    </w:p>
    <w:p w:rsidR="0094464F" w:rsidRDefault="0094464F" w:rsidP="008303F9">
      <w:pPr>
        <w:spacing w:after="0" w:line="360" w:lineRule="auto"/>
        <w:outlineLvl w:val="0"/>
        <w:rPr>
          <w:rFonts w:ascii="Times New Roman" w:hAnsi="Times New Roman" w:cs="Times New Roman"/>
          <w:b/>
          <w:color w:val="000000" w:themeColor="text1"/>
          <w:sz w:val="28"/>
          <w:szCs w:val="28"/>
          <w:lang w:val="fr-FR"/>
        </w:rPr>
      </w:pPr>
    </w:p>
    <w:p w:rsidR="008C2860" w:rsidRDefault="008C2860" w:rsidP="008303F9">
      <w:pPr>
        <w:spacing w:after="0" w:line="360" w:lineRule="auto"/>
        <w:outlineLvl w:val="0"/>
        <w:rPr>
          <w:rFonts w:ascii="Times New Roman" w:hAnsi="Times New Roman" w:cs="Times New Roman"/>
          <w:b/>
          <w:color w:val="000000" w:themeColor="text1"/>
          <w:sz w:val="28"/>
          <w:szCs w:val="28"/>
          <w:lang w:val="fr-FR"/>
        </w:rPr>
      </w:pPr>
    </w:p>
    <w:p w:rsidR="008C2860" w:rsidRDefault="008C2860" w:rsidP="008303F9">
      <w:pPr>
        <w:spacing w:after="0" w:line="360" w:lineRule="auto"/>
        <w:outlineLvl w:val="0"/>
        <w:rPr>
          <w:rFonts w:ascii="Times New Roman" w:hAnsi="Times New Roman" w:cs="Times New Roman"/>
          <w:b/>
          <w:color w:val="000000" w:themeColor="text1"/>
          <w:sz w:val="28"/>
          <w:szCs w:val="28"/>
          <w:lang w:val="fr-FR"/>
        </w:rPr>
      </w:pPr>
    </w:p>
    <w:p w:rsidR="008C2860" w:rsidRDefault="008C2860" w:rsidP="008303F9">
      <w:pPr>
        <w:spacing w:after="0" w:line="360" w:lineRule="auto"/>
        <w:outlineLvl w:val="0"/>
        <w:rPr>
          <w:rFonts w:ascii="Times New Roman" w:hAnsi="Times New Roman" w:cs="Times New Roman"/>
          <w:b/>
          <w:color w:val="000000" w:themeColor="text1"/>
          <w:sz w:val="28"/>
          <w:szCs w:val="28"/>
          <w:lang w:val="fr-FR"/>
        </w:rPr>
      </w:pPr>
    </w:p>
    <w:p w:rsidR="008C2860" w:rsidRDefault="008C2860" w:rsidP="008303F9">
      <w:pPr>
        <w:spacing w:after="0" w:line="360" w:lineRule="auto"/>
        <w:outlineLvl w:val="0"/>
        <w:rPr>
          <w:rFonts w:ascii="Times New Roman" w:hAnsi="Times New Roman" w:cs="Times New Roman"/>
          <w:b/>
          <w:color w:val="000000" w:themeColor="text1"/>
          <w:sz w:val="28"/>
          <w:szCs w:val="28"/>
          <w:lang w:val="fr-FR"/>
        </w:rPr>
      </w:pPr>
    </w:p>
    <w:p w:rsidR="008C2860" w:rsidRDefault="008C2860" w:rsidP="008303F9">
      <w:pPr>
        <w:spacing w:after="0" w:line="360" w:lineRule="auto"/>
        <w:outlineLvl w:val="0"/>
        <w:rPr>
          <w:rFonts w:ascii="Times New Roman" w:hAnsi="Times New Roman" w:cs="Times New Roman"/>
          <w:b/>
          <w:color w:val="000000" w:themeColor="text1"/>
          <w:sz w:val="28"/>
          <w:szCs w:val="28"/>
          <w:lang w:val="fr-FR"/>
        </w:rPr>
      </w:pPr>
    </w:p>
    <w:p w:rsidR="006300F3" w:rsidRPr="00190147" w:rsidRDefault="006300F3" w:rsidP="006300F3">
      <w:pPr>
        <w:spacing w:after="0" w:line="360" w:lineRule="auto"/>
        <w:jc w:val="center"/>
        <w:rPr>
          <w:rFonts w:ascii="Times New Roman" w:hAnsi="Times New Roman" w:cs="Times New Roman"/>
          <w:b/>
          <w:sz w:val="26"/>
          <w:szCs w:val="26"/>
          <w:lang w:val="fr-FR"/>
        </w:rPr>
      </w:pPr>
      <w:r w:rsidRPr="00190147">
        <w:rPr>
          <w:rFonts w:ascii="Times New Roman" w:hAnsi="Times New Roman" w:cs="Times New Roman"/>
          <w:b/>
          <w:sz w:val="26"/>
          <w:szCs w:val="26"/>
          <w:lang w:val="fr-FR"/>
        </w:rPr>
        <w:lastRenderedPageBreak/>
        <w:t>LISTE DES ABRÉVIATIONS</w:t>
      </w:r>
    </w:p>
    <w:p w:rsidR="008C2860" w:rsidRPr="008303F9" w:rsidRDefault="008C2860" w:rsidP="008303F9">
      <w:pPr>
        <w:spacing w:after="0" w:line="360" w:lineRule="auto"/>
        <w:outlineLvl w:val="0"/>
        <w:rPr>
          <w:rFonts w:ascii="Times New Roman" w:hAnsi="Times New Roman" w:cs="Times New Roman"/>
          <w:b/>
          <w:color w:val="000000" w:themeColor="text1"/>
          <w:sz w:val="28"/>
          <w:szCs w:val="28"/>
          <w:lang w:val="fr-FR"/>
        </w:rPr>
      </w:pPr>
    </w:p>
    <w:tbl>
      <w:tblPr>
        <w:tblStyle w:val="TableGrid"/>
        <w:tblpPr w:leftFromText="180" w:rightFromText="180" w:vertAnchor="text" w:horzAnchor="margin" w:tblpXSpec="right" w:tblpY="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667"/>
      </w:tblGrid>
      <w:tr w:rsidR="0094464F" w:rsidRPr="001465AA" w:rsidTr="006300F3">
        <w:trPr>
          <w:trHeight w:val="447"/>
        </w:trPr>
        <w:tc>
          <w:tcPr>
            <w:tcW w:w="2972" w:type="dxa"/>
          </w:tcPr>
          <w:p w:rsidR="0094464F" w:rsidRPr="005B053F" w:rsidRDefault="0094464F" w:rsidP="006300F3">
            <w:pPr>
              <w:jc w:val="right"/>
              <w:rPr>
                <w:b/>
              </w:rPr>
            </w:pPr>
            <w:bookmarkStart w:id="1" w:name="_Toc43108015"/>
            <w:bookmarkStart w:id="2" w:name="_Toc43108586"/>
            <w:bookmarkStart w:id="3" w:name="_Toc43973249"/>
            <w:bookmarkStart w:id="4" w:name="_Toc43973757"/>
            <w:bookmarkStart w:id="5" w:name="_Toc44049933"/>
            <w:bookmarkStart w:id="6" w:name="_Toc49284272"/>
            <w:bookmarkStart w:id="7" w:name="_Toc49322852"/>
            <w:bookmarkStart w:id="8" w:name="_Toc49323346"/>
            <w:bookmarkStart w:id="9" w:name="_Toc49323838"/>
            <w:bookmarkStart w:id="10" w:name="_Toc49352309"/>
            <w:bookmarkStart w:id="11" w:name="_Toc50104534"/>
            <w:bookmarkStart w:id="12" w:name="_Toc50105814"/>
            <w:proofErr w:type="spellStart"/>
            <w:r w:rsidRPr="005B053F">
              <w:rPr>
                <w:b/>
              </w:rPr>
              <w:t>Abréviations</w:t>
            </w:r>
            <w:bookmarkEnd w:id="1"/>
            <w:bookmarkEnd w:id="2"/>
            <w:bookmarkEnd w:id="3"/>
            <w:bookmarkEnd w:id="4"/>
            <w:bookmarkEnd w:id="5"/>
            <w:bookmarkEnd w:id="6"/>
            <w:bookmarkEnd w:id="7"/>
            <w:bookmarkEnd w:id="8"/>
            <w:bookmarkEnd w:id="9"/>
            <w:bookmarkEnd w:id="10"/>
            <w:bookmarkEnd w:id="11"/>
            <w:bookmarkEnd w:id="12"/>
            <w:proofErr w:type="spellEnd"/>
          </w:p>
        </w:tc>
        <w:tc>
          <w:tcPr>
            <w:tcW w:w="5667" w:type="dxa"/>
          </w:tcPr>
          <w:p w:rsidR="0094464F" w:rsidRPr="005B053F" w:rsidRDefault="0094464F" w:rsidP="006300F3">
            <w:pPr>
              <w:rPr>
                <w:b/>
              </w:rPr>
            </w:pPr>
            <w:bookmarkStart w:id="13" w:name="_Toc43108016"/>
            <w:bookmarkStart w:id="14" w:name="_Toc43108587"/>
            <w:bookmarkStart w:id="15" w:name="_Toc43973250"/>
            <w:bookmarkStart w:id="16" w:name="_Toc43973758"/>
            <w:bookmarkStart w:id="17" w:name="_Toc44049934"/>
            <w:bookmarkStart w:id="18" w:name="_Toc49284273"/>
            <w:bookmarkStart w:id="19" w:name="_Toc49322853"/>
            <w:bookmarkStart w:id="20" w:name="_Toc49323347"/>
            <w:bookmarkStart w:id="21" w:name="_Toc49323839"/>
            <w:bookmarkStart w:id="22" w:name="_Toc49352310"/>
            <w:bookmarkStart w:id="23" w:name="_Toc50104535"/>
            <w:bookmarkStart w:id="24" w:name="_Toc50105815"/>
            <w:r w:rsidRPr="005B053F">
              <w:rPr>
                <w:b/>
              </w:rPr>
              <w:t>Explications</w:t>
            </w:r>
            <w:bookmarkEnd w:id="13"/>
            <w:bookmarkEnd w:id="14"/>
            <w:bookmarkEnd w:id="15"/>
            <w:bookmarkEnd w:id="16"/>
            <w:bookmarkEnd w:id="17"/>
            <w:bookmarkEnd w:id="18"/>
            <w:bookmarkEnd w:id="19"/>
            <w:bookmarkEnd w:id="20"/>
            <w:bookmarkEnd w:id="21"/>
            <w:bookmarkEnd w:id="22"/>
            <w:bookmarkEnd w:id="23"/>
            <w:bookmarkEnd w:id="24"/>
          </w:p>
        </w:tc>
      </w:tr>
      <w:tr w:rsidR="0094464F" w:rsidRPr="008B64B9" w:rsidTr="006300F3">
        <w:trPr>
          <w:trHeight w:val="447"/>
        </w:trPr>
        <w:tc>
          <w:tcPr>
            <w:tcW w:w="2972" w:type="dxa"/>
          </w:tcPr>
          <w:p w:rsidR="0094464F" w:rsidRPr="001465AA" w:rsidRDefault="0094464F" w:rsidP="006300F3">
            <w:pPr>
              <w:jc w:val="right"/>
            </w:pPr>
            <w:r w:rsidRPr="001465AA">
              <w:t>APP</w:t>
            </w:r>
          </w:p>
        </w:tc>
        <w:tc>
          <w:tcPr>
            <w:tcW w:w="5667" w:type="dxa"/>
          </w:tcPr>
          <w:p w:rsidR="0094464F" w:rsidRPr="006300F3" w:rsidRDefault="0094464F" w:rsidP="006300F3">
            <w:pPr>
              <w:rPr>
                <w:lang w:val="fr-FR"/>
              </w:rPr>
            </w:pPr>
            <w:r w:rsidRPr="006300F3">
              <w:rPr>
                <w:lang w:val="fr-FR"/>
              </w:rPr>
              <w:t>Académie de la Police populaire</w:t>
            </w:r>
          </w:p>
        </w:tc>
      </w:tr>
      <w:tr w:rsidR="0094464F" w:rsidRPr="008B64B9" w:rsidTr="006300F3">
        <w:trPr>
          <w:trHeight w:val="447"/>
        </w:trPr>
        <w:tc>
          <w:tcPr>
            <w:tcW w:w="2972" w:type="dxa"/>
          </w:tcPr>
          <w:p w:rsidR="0094464F" w:rsidRPr="001465AA" w:rsidRDefault="005B053F" w:rsidP="006300F3">
            <w:pPr>
              <w:jc w:val="right"/>
            </w:pPr>
            <w:r w:rsidRPr="008303F9">
              <w:rPr>
                <w:rFonts w:cs="Times New Roman"/>
                <w:szCs w:val="28"/>
                <w:lang w:val="fr-FR"/>
              </w:rPr>
              <w:t>CECR</w:t>
            </w:r>
          </w:p>
        </w:tc>
        <w:tc>
          <w:tcPr>
            <w:tcW w:w="5667" w:type="dxa"/>
          </w:tcPr>
          <w:p w:rsidR="0094464F" w:rsidRPr="005B053F" w:rsidRDefault="005B053F" w:rsidP="006300F3">
            <w:pPr>
              <w:rPr>
                <w:lang w:val="fr-FR"/>
              </w:rPr>
            </w:pPr>
            <w:r w:rsidRPr="006300F3">
              <w:rPr>
                <w:lang w:val="fr-FR"/>
              </w:rPr>
              <w:t>Cadre européen commun de référence</w:t>
            </w:r>
          </w:p>
        </w:tc>
      </w:tr>
      <w:tr w:rsidR="0094464F" w:rsidRPr="001465AA" w:rsidTr="006300F3">
        <w:trPr>
          <w:trHeight w:val="447"/>
        </w:trPr>
        <w:tc>
          <w:tcPr>
            <w:tcW w:w="2972" w:type="dxa"/>
          </w:tcPr>
          <w:p w:rsidR="0094464F" w:rsidRPr="001465AA" w:rsidRDefault="005B053F" w:rsidP="006300F3">
            <w:pPr>
              <w:jc w:val="right"/>
            </w:pPr>
            <w:r w:rsidRPr="008303F9">
              <w:rPr>
                <w:rFonts w:cs="Times New Roman"/>
                <w:szCs w:val="28"/>
                <w:lang w:val="fr-FR"/>
              </w:rPr>
              <w:t>FLE</w:t>
            </w:r>
          </w:p>
        </w:tc>
        <w:tc>
          <w:tcPr>
            <w:tcW w:w="5667" w:type="dxa"/>
          </w:tcPr>
          <w:p w:rsidR="0094464F" w:rsidRPr="001465AA" w:rsidRDefault="005B053F" w:rsidP="006300F3">
            <w:proofErr w:type="spellStart"/>
            <w:r>
              <w:t>Fran</w:t>
            </w:r>
            <w:r>
              <w:rPr>
                <w:rFonts w:cs="Times New Roman"/>
              </w:rPr>
              <w:t>ç</w:t>
            </w:r>
            <w:r>
              <w:t>ais</w:t>
            </w:r>
            <w:proofErr w:type="spellEnd"/>
            <w:r>
              <w:t xml:space="preserve"> langue </w:t>
            </w:r>
            <w:proofErr w:type="spellStart"/>
            <w:r>
              <w:t>étrangère</w:t>
            </w:r>
            <w:proofErr w:type="spellEnd"/>
          </w:p>
        </w:tc>
      </w:tr>
      <w:tr w:rsidR="0094464F" w:rsidRPr="001465AA" w:rsidTr="006300F3">
        <w:trPr>
          <w:trHeight w:val="447"/>
        </w:trPr>
        <w:tc>
          <w:tcPr>
            <w:tcW w:w="2972" w:type="dxa"/>
          </w:tcPr>
          <w:p w:rsidR="0094464F" w:rsidRPr="005907DE" w:rsidRDefault="005907DE" w:rsidP="006300F3">
            <w:pPr>
              <w:jc w:val="right"/>
            </w:pPr>
            <w:r w:rsidRPr="005907DE">
              <w:rPr>
                <w:rFonts w:cs="Times New Roman"/>
                <w:szCs w:val="28"/>
                <w:lang w:val="fr-FR"/>
              </w:rPr>
              <w:t>FG</w:t>
            </w:r>
          </w:p>
        </w:tc>
        <w:tc>
          <w:tcPr>
            <w:tcW w:w="5667" w:type="dxa"/>
          </w:tcPr>
          <w:p w:rsidR="0094464F" w:rsidRPr="001465AA" w:rsidRDefault="005907DE" w:rsidP="006300F3">
            <w:proofErr w:type="spellStart"/>
            <w:r>
              <w:t>Fran</w:t>
            </w:r>
            <w:r>
              <w:rPr>
                <w:rFonts w:cs="Times New Roman"/>
              </w:rPr>
              <w:t>ç</w:t>
            </w:r>
            <w:r>
              <w:t>ais</w:t>
            </w:r>
            <w:proofErr w:type="spellEnd"/>
            <w:r>
              <w:t xml:space="preserve"> </w:t>
            </w:r>
            <w:proofErr w:type="spellStart"/>
            <w:r>
              <w:t>général</w:t>
            </w:r>
            <w:proofErr w:type="spellEnd"/>
          </w:p>
        </w:tc>
      </w:tr>
      <w:tr w:rsidR="0094464F" w:rsidRPr="005907DE" w:rsidTr="006300F3">
        <w:trPr>
          <w:trHeight w:val="447"/>
        </w:trPr>
        <w:tc>
          <w:tcPr>
            <w:tcW w:w="2972" w:type="dxa"/>
          </w:tcPr>
          <w:p w:rsidR="0094464F" w:rsidRPr="005907DE" w:rsidRDefault="005907DE" w:rsidP="006300F3">
            <w:pPr>
              <w:jc w:val="right"/>
            </w:pPr>
            <w:r w:rsidRPr="005907DE">
              <w:rPr>
                <w:rFonts w:cs="Times New Roman"/>
                <w:szCs w:val="28"/>
                <w:lang w:val="fr-FR"/>
              </w:rPr>
              <w:t>FSP</w:t>
            </w:r>
          </w:p>
        </w:tc>
        <w:tc>
          <w:tcPr>
            <w:tcW w:w="5667" w:type="dxa"/>
          </w:tcPr>
          <w:p w:rsidR="0094464F" w:rsidRPr="005907DE" w:rsidRDefault="005907DE" w:rsidP="006300F3">
            <w:pPr>
              <w:rPr>
                <w:lang w:val="fr-FR"/>
              </w:rPr>
            </w:pPr>
            <w:r w:rsidRPr="005907DE">
              <w:rPr>
                <w:lang w:val="fr-FR"/>
              </w:rPr>
              <w:t>Fran</w:t>
            </w:r>
            <w:r w:rsidRPr="005907DE">
              <w:rPr>
                <w:rFonts w:cs="Times New Roman"/>
                <w:lang w:val="fr-FR"/>
              </w:rPr>
              <w:t>ç</w:t>
            </w:r>
            <w:r w:rsidRPr="005907DE">
              <w:rPr>
                <w:lang w:val="fr-FR"/>
              </w:rPr>
              <w:t>ais de spécialité</w:t>
            </w:r>
          </w:p>
        </w:tc>
      </w:tr>
      <w:tr w:rsidR="000E52A9" w:rsidRPr="005907DE" w:rsidTr="006300F3">
        <w:trPr>
          <w:trHeight w:val="447"/>
        </w:trPr>
        <w:tc>
          <w:tcPr>
            <w:tcW w:w="2972" w:type="dxa"/>
          </w:tcPr>
          <w:p w:rsidR="000E52A9" w:rsidRPr="005907DE" w:rsidRDefault="005907DE" w:rsidP="006300F3">
            <w:pPr>
              <w:jc w:val="right"/>
              <w:rPr>
                <w:lang w:val="fr-FR"/>
              </w:rPr>
            </w:pPr>
            <w:bookmarkStart w:id="25" w:name="_Toc50104554"/>
            <w:bookmarkStart w:id="26" w:name="_Toc50105834"/>
            <w:r>
              <w:t>G</w:t>
            </w:r>
            <w:r w:rsidRPr="001465AA">
              <w:t>E</w:t>
            </w:r>
            <w:bookmarkEnd w:id="25"/>
            <w:bookmarkEnd w:id="26"/>
          </w:p>
        </w:tc>
        <w:tc>
          <w:tcPr>
            <w:tcW w:w="5667" w:type="dxa"/>
          </w:tcPr>
          <w:p w:rsidR="000E52A9" w:rsidRPr="005907DE" w:rsidRDefault="005907DE" w:rsidP="006300F3">
            <w:pPr>
              <w:rPr>
                <w:lang w:val="fr-FR"/>
              </w:rPr>
            </w:pPr>
            <w:bookmarkStart w:id="27" w:name="_Toc50104555"/>
            <w:bookmarkStart w:id="28" w:name="_Toc50105835"/>
            <w:proofErr w:type="spellStart"/>
            <w:r>
              <w:t>Groupe</w:t>
            </w:r>
            <w:proofErr w:type="spellEnd"/>
            <w:r>
              <w:t xml:space="preserve"> </w:t>
            </w:r>
            <w:bookmarkEnd w:id="27"/>
            <w:bookmarkEnd w:id="28"/>
            <w:proofErr w:type="spellStart"/>
            <w:r>
              <w:t>expérimental</w:t>
            </w:r>
            <w:proofErr w:type="spellEnd"/>
          </w:p>
        </w:tc>
      </w:tr>
      <w:tr w:rsidR="000E52A9" w:rsidRPr="005907DE" w:rsidTr="006300F3">
        <w:trPr>
          <w:trHeight w:val="447"/>
        </w:trPr>
        <w:tc>
          <w:tcPr>
            <w:tcW w:w="2972" w:type="dxa"/>
          </w:tcPr>
          <w:p w:rsidR="000E52A9" w:rsidRPr="008303F9" w:rsidRDefault="005907DE" w:rsidP="006300F3">
            <w:pPr>
              <w:jc w:val="right"/>
              <w:rPr>
                <w:rFonts w:cs="Times New Roman"/>
                <w:b/>
                <w:szCs w:val="28"/>
                <w:lang w:val="fr-FR"/>
              </w:rPr>
            </w:pPr>
            <w:r>
              <w:t>GT</w:t>
            </w:r>
          </w:p>
        </w:tc>
        <w:tc>
          <w:tcPr>
            <w:tcW w:w="5667" w:type="dxa"/>
          </w:tcPr>
          <w:p w:rsidR="000E52A9" w:rsidRPr="005907DE" w:rsidRDefault="005907DE" w:rsidP="006300F3">
            <w:pPr>
              <w:rPr>
                <w:lang w:val="fr-FR"/>
              </w:rPr>
            </w:pPr>
            <w:r w:rsidRPr="005907DE">
              <w:rPr>
                <w:lang w:val="fr-FR"/>
              </w:rPr>
              <w:t>Groupe témoin</w:t>
            </w:r>
          </w:p>
        </w:tc>
      </w:tr>
      <w:tr w:rsidR="005907DE" w:rsidRPr="001465AA" w:rsidTr="006300F3">
        <w:trPr>
          <w:trHeight w:val="447"/>
        </w:trPr>
        <w:tc>
          <w:tcPr>
            <w:tcW w:w="2972" w:type="dxa"/>
          </w:tcPr>
          <w:p w:rsidR="005907DE" w:rsidRPr="005907DE" w:rsidRDefault="005907DE" w:rsidP="006300F3">
            <w:pPr>
              <w:jc w:val="right"/>
              <w:rPr>
                <w:rFonts w:cs="Times New Roman"/>
                <w:szCs w:val="28"/>
                <w:lang w:val="fr-FR"/>
              </w:rPr>
            </w:pPr>
            <w:r w:rsidRPr="005907DE">
              <w:rPr>
                <w:rFonts w:cs="Times New Roman"/>
                <w:szCs w:val="28"/>
                <w:lang w:val="fr-FR"/>
              </w:rPr>
              <w:t>LE</w:t>
            </w:r>
          </w:p>
        </w:tc>
        <w:tc>
          <w:tcPr>
            <w:tcW w:w="5667" w:type="dxa"/>
          </w:tcPr>
          <w:p w:rsidR="005907DE" w:rsidRDefault="005907DE" w:rsidP="006300F3">
            <w:r>
              <w:t xml:space="preserve">Langue </w:t>
            </w:r>
            <w:proofErr w:type="spellStart"/>
            <w:r>
              <w:t>étrangère</w:t>
            </w:r>
            <w:proofErr w:type="spellEnd"/>
          </w:p>
        </w:tc>
      </w:tr>
    </w:tbl>
    <w:p w:rsidR="0044738C" w:rsidRDefault="0044738C" w:rsidP="001465AA">
      <w:pPr>
        <w:spacing w:after="0" w:line="360" w:lineRule="auto"/>
        <w:jc w:val="center"/>
        <w:rPr>
          <w:rFonts w:asciiTheme="majorHAnsi" w:hAnsiTheme="majorHAnsi" w:cstheme="majorHAnsi"/>
          <w:b/>
          <w:sz w:val="28"/>
          <w:szCs w:val="28"/>
          <w:lang w:val="fr-FR"/>
        </w:rPr>
      </w:pPr>
      <w:bookmarkStart w:id="29" w:name="_Toc86400372"/>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4738C" w:rsidRDefault="0044738C" w:rsidP="001465AA">
      <w:pPr>
        <w:spacing w:after="0" w:line="360" w:lineRule="auto"/>
        <w:jc w:val="center"/>
        <w:rPr>
          <w:rFonts w:asciiTheme="majorHAnsi" w:hAnsiTheme="majorHAnsi" w:cstheme="majorHAnsi"/>
          <w:b/>
          <w:sz w:val="28"/>
          <w:szCs w:val="28"/>
          <w:lang w:val="fr-FR"/>
        </w:rPr>
      </w:pPr>
    </w:p>
    <w:p w:rsidR="00416080" w:rsidRPr="000E52A9" w:rsidRDefault="00416080" w:rsidP="001465AA">
      <w:pPr>
        <w:spacing w:after="0" w:line="360" w:lineRule="auto"/>
        <w:jc w:val="center"/>
        <w:rPr>
          <w:rFonts w:asciiTheme="majorHAnsi" w:hAnsiTheme="majorHAnsi" w:cstheme="majorHAnsi"/>
          <w:b/>
          <w:sz w:val="28"/>
          <w:szCs w:val="28"/>
          <w:lang w:val="fr-FR"/>
        </w:rPr>
      </w:pPr>
      <w:r w:rsidRPr="000E52A9">
        <w:rPr>
          <w:rFonts w:asciiTheme="majorHAnsi" w:hAnsiTheme="majorHAnsi" w:cstheme="majorHAnsi"/>
          <w:b/>
          <w:sz w:val="28"/>
          <w:szCs w:val="28"/>
          <w:lang w:val="fr-FR"/>
        </w:rPr>
        <w:lastRenderedPageBreak/>
        <w:t>LISTE DES PUBLICATIONS</w:t>
      </w:r>
      <w:bookmarkEnd w:id="29"/>
    </w:p>
    <w:p w:rsidR="00416080" w:rsidRPr="000E52A9" w:rsidRDefault="00416080" w:rsidP="001465AA">
      <w:pPr>
        <w:spacing w:after="0" w:line="360" w:lineRule="auto"/>
        <w:rPr>
          <w:rFonts w:asciiTheme="majorHAnsi" w:hAnsiTheme="majorHAnsi" w:cstheme="majorHAnsi"/>
          <w:sz w:val="28"/>
          <w:szCs w:val="28"/>
          <w:lang w:val="fr-FR"/>
        </w:rPr>
      </w:pPr>
    </w:p>
    <w:p w:rsidR="00EB09CB" w:rsidRPr="006300F3" w:rsidRDefault="00EB09CB" w:rsidP="001465AA">
      <w:pPr>
        <w:spacing w:after="0" w:line="360" w:lineRule="auto"/>
        <w:jc w:val="both"/>
        <w:rPr>
          <w:rFonts w:asciiTheme="majorHAnsi" w:hAnsiTheme="majorHAnsi" w:cstheme="majorHAnsi"/>
          <w:sz w:val="28"/>
          <w:szCs w:val="28"/>
          <w:lang w:val="fr-FR"/>
        </w:rPr>
      </w:pPr>
      <w:r w:rsidRPr="000E52A9">
        <w:rPr>
          <w:rFonts w:asciiTheme="majorHAnsi" w:hAnsiTheme="majorHAnsi" w:cstheme="majorHAnsi"/>
          <w:sz w:val="28"/>
          <w:szCs w:val="28"/>
          <w:lang w:val="fr-FR"/>
        </w:rPr>
        <w:t xml:space="preserve">1. Nguyen Thu </w:t>
      </w:r>
      <w:proofErr w:type="spellStart"/>
      <w:r w:rsidRPr="000E52A9">
        <w:rPr>
          <w:rFonts w:asciiTheme="majorHAnsi" w:hAnsiTheme="majorHAnsi" w:cstheme="majorHAnsi"/>
          <w:sz w:val="28"/>
          <w:szCs w:val="28"/>
          <w:lang w:val="fr-FR"/>
        </w:rPr>
        <w:t>Thuy</w:t>
      </w:r>
      <w:proofErr w:type="spellEnd"/>
      <w:r w:rsidRPr="000E52A9">
        <w:rPr>
          <w:rFonts w:asciiTheme="majorHAnsi" w:hAnsiTheme="majorHAnsi" w:cstheme="majorHAnsi"/>
          <w:sz w:val="28"/>
          <w:szCs w:val="28"/>
          <w:lang w:val="fr-FR"/>
        </w:rPr>
        <w:t xml:space="preserve">. </w:t>
      </w:r>
      <w:r w:rsidRPr="006300F3">
        <w:rPr>
          <w:rFonts w:asciiTheme="majorHAnsi" w:hAnsiTheme="majorHAnsi" w:cstheme="majorHAnsi"/>
          <w:sz w:val="28"/>
          <w:szCs w:val="28"/>
          <w:lang w:val="fr-FR"/>
        </w:rPr>
        <w:t xml:space="preserve">(2018). Élaboration d’un programme de français destiné aux étudiants de l’Académie de la Police populaire, </w:t>
      </w:r>
      <w:r w:rsidRPr="008C01FF">
        <w:rPr>
          <w:rFonts w:asciiTheme="majorHAnsi" w:hAnsiTheme="majorHAnsi" w:cstheme="majorHAnsi"/>
          <w:i/>
          <w:sz w:val="28"/>
          <w:szCs w:val="28"/>
          <w:lang w:val="fr-FR"/>
        </w:rPr>
        <w:t>Actes du séminaire de recherche IGRS</w:t>
      </w:r>
      <w:bookmarkStart w:id="30" w:name="_GoBack"/>
      <w:bookmarkEnd w:id="30"/>
      <w:r w:rsidRPr="006300F3">
        <w:rPr>
          <w:rFonts w:asciiTheme="majorHAnsi" w:hAnsiTheme="majorHAnsi" w:cstheme="majorHAnsi"/>
          <w:sz w:val="28"/>
          <w:szCs w:val="28"/>
          <w:lang w:val="fr-FR"/>
        </w:rPr>
        <w:t>, Université de langues et d’études internationales - Université nationale du Vietnam à Hanoi, p.668-679.</w:t>
      </w:r>
    </w:p>
    <w:p w:rsidR="001465AA" w:rsidRPr="006300F3" w:rsidRDefault="001465AA" w:rsidP="001465AA">
      <w:pPr>
        <w:spacing w:after="0" w:line="360" w:lineRule="auto"/>
        <w:rPr>
          <w:rFonts w:asciiTheme="majorHAnsi" w:hAnsiTheme="majorHAnsi" w:cstheme="majorHAnsi"/>
          <w:sz w:val="28"/>
          <w:szCs w:val="28"/>
          <w:lang w:val="fr-FR"/>
        </w:rPr>
      </w:pPr>
    </w:p>
    <w:p w:rsidR="00EB09CB" w:rsidRPr="006300F3" w:rsidRDefault="00EB09CB" w:rsidP="001465AA">
      <w:pPr>
        <w:spacing w:after="0" w:line="360" w:lineRule="auto"/>
        <w:jc w:val="both"/>
        <w:rPr>
          <w:rFonts w:asciiTheme="majorHAnsi" w:hAnsiTheme="majorHAnsi" w:cstheme="majorHAnsi"/>
          <w:sz w:val="28"/>
          <w:szCs w:val="28"/>
          <w:lang w:val="fr-FR"/>
        </w:rPr>
      </w:pPr>
      <w:r w:rsidRPr="006300F3">
        <w:rPr>
          <w:rFonts w:asciiTheme="majorHAnsi" w:hAnsiTheme="majorHAnsi" w:cstheme="majorHAnsi"/>
          <w:sz w:val="28"/>
          <w:szCs w:val="28"/>
          <w:lang w:val="fr-FR"/>
        </w:rPr>
        <w:t xml:space="preserve">2. Nguyen Thu </w:t>
      </w:r>
      <w:proofErr w:type="spellStart"/>
      <w:r w:rsidRPr="006300F3">
        <w:rPr>
          <w:rFonts w:asciiTheme="majorHAnsi" w:hAnsiTheme="majorHAnsi" w:cstheme="majorHAnsi"/>
          <w:sz w:val="28"/>
          <w:szCs w:val="28"/>
          <w:lang w:val="fr-FR"/>
        </w:rPr>
        <w:t>Thuy</w:t>
      </w:r>
      <w:proofErr w:type="spellEnd"/>
      <w:r w:rsidRPr="006300F3">
        <w:rPr>
          <w:rFonts w:asciiTheme="majorHAnsi" w:hAnsiTheme="majorHAnsi" w:cstheme="majorHAnsi"/>
          <w:sz w:val="28"/>
          <w:szCs w:val="28"/>
          <w:lang w:val="fr-FR"/>
        </w:rPr>
        <w:t>. (2020). Approche actionnelle et changements du rôle de l’enseignant et de l’étudiant dans l’enseignement-apprentissage du français à l’</w:t>
      </w:r>
      <w:r w:rsidR="00341FEA" w:rsidRPr="006300F3">
        <w:rPr>
          <w:rFonts w:asciiTheme="majorHAnsi" w:hAnsiTheme="majorHAnsi" w:cstheme="majorHAnsi"/>
          <w:sz w:val="28"/>
          <w:szCs w:val="28"/>
          <w:lang w:val="fr-FR"/>
        </w:rPr>
        <w:t>Académie de la Police populaire</w:t>
      </w:r>
      <w:r w:rsidRPr="006300F3">
        <w:rPr>
          <w:rFonts w:asciiTheme="majorHAnsi" w:hAnsiTheme="majorHAnsi" w:cstheme="majorHAnsi"/>
          <w:sz w:val="28"/>
          <w:szCs w:val="28"/>
          <w:lang w:val="fr-FR"/>
        </w:rPr>
        <w:t xml:space="preserve">, </w:t>
      </w:r>
      <w:r w:rsidRPr="0060412D">
        <w:rPr>
          <w:rFonts w:asciiTheme="majorHAnsi" w:hAnsiTheme="majorHAnsi" w:cstheme="majorHAnsi"/>
          <w:i/>
          <w:sz w:val="28"/>
          <w:szCs w:val="28"/>
          <w:lang w:val="fr-FR"/>
        </w:rPr>
        <w:t>Revue de la Science des langues étrangères militaire</w:t>
      </w:r>
      <w:r w:rsidRPr="006300F3">
        <w:rPr>
          <w:rFonts w:asciiTheme="majorHAnsi" w:hAnsiTheme="majorHAnsi" w:cstheme="majorHAnsi"/>
          <w:sz w:val="28"/>
          <w:szCs w:val="28"/>
          <w:lang w:val="fr-FR"/>
        </w:rPr>
        <w:t xml:space="preserve">, </w:t>
      </w:r>
      <w:r w:rsidR="0060412D">
        <w:rPr>
          <w:rFonts w:asciiTheme="majorHAnsi" w:hAnsiTheme="majorHAnsi" w:cstheme="majorHAnsi"/>
          <w:sz w:val="28"/>
          <w:szCs w:val="28"/>
          <w:lang w:val="fr-FR"/>
        </w:rPr>
        <w:t>N</w:t>
      </w:r>
      <w:r w:rsidR="0060412D">
        <w:rPr>
          <w:rFonts w:asciiTheme="majorHAnsi" w:hAnsiTheme="majorHAnsi" w:cstheme="majorHAnsi"/>
          <w:sz w:val="28"/>
          <w:szCs w:val="28"/>
          <w:vertAlign w:val="superscript"/>
          <w:lang w:val="fr-FR"/>
        </w:rPr>
        <w:t>0</w:t>
      </w:r>
      <w:r w:rsidR="00341FEA" w:rsidRPr="006300F3">
        <w:rPr>
          <w:rFonts w:asciiTheme="majorHAnsi" w:hAnsiTheme="majorHAnsi" w:cstheme="majorHAnsi"/>
          <w:sz w:val="28"/>
          <w:szCs w:val="28"/>
          <w:lang w:val="fr-FR"/>
        </w:rPr>
        <w:t xml:space="preserve"> 25, </w:t>
      </w:r>
      <w:r w:rsidRPr="006300F3">
        <w:rPr>
          <w:rFonts w:asciiTheme="majorHAnsi" w:hAnsiTheme="majorHAnsi" w:cstheme="majorHAnsi"/>
          <w:sz w:val="28"/>
          <w:szCs w:val="28"/>
          <w:lang w:val="fr-FR"/>
        </w:rPr>
        <w:t>p.50-57.</w:t>
      </w:r>
    </w:p>
    <w:p w:rsidR="001465AA" w:rsidRPr="006300F3" w:rsidRDefault="001465AA" w:rsidP="001465AA">
      <w:pPr>
        <w:spacing w:after="0" w:line="360" w:lineRule="auto"/>
        <w:rPr>
          <w:rFonts w:asciiTheme="majorHAnsi" w:hAnsiTheme="majorHAnsi" w:cstheme="majorHAnsi"/>
          <w:sz w:val="28"/>
          <w:szCs w:val="28"/>
          <w:lang w:val="fr-FR"/>
        </w:rPr>
      </w:pPr>
    </w:p>
    <w:p w:rsidR="00D77285" w:rsidRPr="006300F3" w:rsidRDefault="00EB09CB" w:rsidP="00D77285">
      <w:pPr>
        <w:spacing w:after="0" w:line="360" w:lineRule="auto"/>
        <w:jc w:val="both"/>
        <w:rPr>
          <w:rFonts w:asciiTheme="majorHAnsi" w:hAnsiTheme="majorHAnsi" w:cstheme="majorHAnsi"/>
          <w:sz w:val="28"/>
          <w:szCs w:val="28"/>
          <w:lang w:val="fr-FR"/>
        </w:rPr>
      </w:pPr>
      <w:r w:rsidRPr="006300F3">
        <w:rPr>
          <w:rFonts w:asciiTheme="majorHAnsi" w:hAnsiTheme="majorHAnsi" w:cstheme="majorHAnsi"/>
          <w:sz w:val="28"/>
          <w:szCs w:val="28"/>
          <w:lang w:val="fr-FR"/>
        </w:rPr>
        <w:t xml:space="preserve">3. Nguyen Thu </w:t>
      </w:r>
      <w:proofErr w:type="spellStart"/>
      <w:r w:rsidRPr="006300F3">
        <w:rPr>
          <w:rFonts w:asciiTheme="majorHAnsi" w:hAnsiTheme="majorHAnsi" w:cstheme="majorHAnsi"/>
          <w:sz w:val="28"/>
          <w:szCs w:val="28"/>
          <w:lang w:val="fr-FR"/>
        </w:rPr>
        <w:t>Thuy</w:t>
      </w:r>
      <w:proofErr w:type="spellEnd"/>
      <w:r w:rsidRPr="006300F3">
        <w:rPr>
          <w:rFonts w:asciiTheme="majorHAnsi" w:hAnsiTheme="majorHAnsi" w:cstheme="majorHAnsi"/>
          <w:sz w:val="28"/>
          <w:szCs w:val="28"/>
          <w:lang w:val="fr-FR"/>
        </w:rPr>
        <w:t xml:space="preserve">. (2021). Rapports entre le français général et le français de spécialité - bases théoriques pour le programme de français intégré destiné aux étudiants de l’Académie de la Police populaire”, </w:t>
      </w:r>
      <w:r w:rsidRPr="0060412D">
        <w:rPr>
          <w:rFonts w:asciiTheme="majorHAnsi" w:hAnsiTheme="majorHAnsi" w:cstheme="majorHAnsi"/>
          <w:i/>
          <w:sz w:val="28"/>
          <w:szCs w:val="28"/>
          <w:lang w:val="fr-FR"/>
        </w:rPr>
        <w:t>Actes du séminaire de recherche IGRS</w:t>
      </w:r>
      <w:r w:rsidRPr="006300F3">
        <w:rPr>
          <w:rFonts w:asciiTheme="majorHAnsi" w:hAnsiTheme="majorHAnsi" w:cstheme="majorHAnsi"/>
          <w:sz w:val="28"/>
          <w:szCs w:val="28"/>
          <w:lang w:val="fr-FR"/>
        </w:rPr>
        <w:t>, Université de langues et d’études internationales - Universi</w:t>
      </w:r>
      <w:r w:rsidR="00D77285">
        <w:rPr>
          <w:rFonts w:asciiTheme="majorHAnsi" w:hAnsiTheme="majorHAnsi" w:cstheme="majorHAnsi"/>
          <w:sz w:val="28"/>
          <w:szCs w:val="28"/>
          <w:lang w:val="fr-FR"/>
        </w:rPr>
        <w:t xml:space="preserve">té nationale du Vietnam à Hanoi, </w:t>
      </w:r>
      <w:r w:rsidR="00D77285" w:rsidRPr="006300F3">
        <w:rPr>
          <w:rFonts w:asciiTheme="majorHAnsi" w:hAnsiTheme="majorHAnsi" w:cstheme="majorHAnsi"/>
          <w:sz w:val="28"/>
          <w:szCs w:val="28"/>
          <w:lang w:val="fr-FR"/>
        </w:rPr>
        <w:t>p.</w:t>
      </w:r>
      <w:r w:rsidR="00D77285">
        <w:rPr>
          <w:rFonts w:asciiTheme="majorHAnsi" w:hAnsiTheme="majorHAnsi" w:cstheme="majorHAnsi"/>
          <w:sz w:val="28"/>
          <w:szCs w:val="28"/>
          <w:lang w:val="fr-FR"/>
        </w:rPr>
        <w:t>1121-1127</w:t>
      </w:r>
      <w:r w:rsidR="00D77285" w:rsidRPr="006300F3">
        <w:rPr>
          <w:rFonts w:asciiTheme="majorHAnsi" w:hAnsiTheme="majorHAnsi" w:cstheme="majorHAnsi"/>
          <w:sz w:val="28"/>
          <w:szCs w:val="28"/>
          <w:lang w:val="fr-FR"/>
        </w:rPr>
        <w:t>.</w:t>
      </w:r>
    </w:p>
    <w:p w:rsidR="00EB09CB" w:rsidRPr="006300F3" w:rsidRDefault="00EB09CB" w:rsidP="001465AA">
      <w:pPr>
        <w:spacing w:after="0" w:line="360" w:lineRule="auto"/>
        <w:jc w:val="both"/>
        <w:rPr>
          <w:rFonts w:asciiTheme="majorHAnsi" w:hAnsiTheme="majorHAnsi" w:cstheme="majorHAnsi"/>
          <w:sz w:val="28"/>
          <w:szCs w:val="28"/>
          <w:lang w:val="fr-FR"/>
        </w:rPr>
      </w:pPr>
    </w:p>
    <w:p w:rsidR="00416080" w:rsidRPr="006300F3" w:rsidRDefault="00416080" w:rsidP="001465AA">
      <w:pPr>
        <w:spacing w:after="0" w:line="360" w:lineRule="auto"/>
        <w:rPr>
          <w:rFonts w:asciiTheme="majorHAnsi" w:hAnsiTheme="majorHAnsi" w:cstheme="majorHAnsi"/>
          <w:sz w:val="28"/>
          <w:szCs w:val="28"/>
          <w:lang w:val="fr-FR"/>
        </w:rPr>
      </w:pPr>
    </w:p>
    <w:p w:rsidR="00416080" w:rsidRPr="006300F3" w:rsidRDefault="00416080" w:rsidP="001465AA">
      <w:pPr>
        <w:spacing w:after="0" w:line="360" w:lineRule="auto"/>
        <w:rPr>
          <w:lang w:val="fr-FR"/>
        </w:rPr>
      </w:pPr>
    </w:p>
    <w:p w:rsidR="00416080" w:rsidRPr="006300F3" w:rsidRDefault="00416080" w:rsidP="001465AA">
      <w:pPr>
        <w:spacing w:after="0" w:line="360" w:lineRule="auto"/>
        <w:rPr>
          <w:lang w:val="fr-FR"/>
        </w:rPr>
      </w:pPr>
    </w:p>
    <w:p w:rsidR="00416080" w:rsidRPr="006300F3" w:rsidRDefault="00416080" w:rsidP="001465AA">
      <w:pPr>
        <w:spacing w:after="0" w:line="360" w:lineRule="auto"/>
        <w:rPr>
          <w:lang w:val="fr-FR"/>
        </w:rPr>
      </w:pPr>
    </w:p>
    <w:p w:rsidR="00416080" w:rsidRPr="006300F3" w:rsidRDefault="00416080" w:rsidP="001465AA">
      <w:pPr>
        <w:spacing w:after="0" w:line="360" w:lineRule="auto"/>
        <w:rPr>
          <w:lang w:val="fr-FR"/>
        </w:rPr>
      </w:pPr>
    </w:p>
    <w:p w:rsidR="00416080" w:rsidRPr="006300F3" w:rsidRDefault="00416080" w:rsidP="001465AA">
      <w:pPr>
        <w:rPr>
          <w:lang w:val="fr-FR"/>
        </w:rPr>
      </w:pPr>
    </w:p>
    <w:p w:rsidR="00416080" w:rsidRPr="008303F9" w:rsidRDefault="00416080" w:rsidP="008303F9">
      <w:pPr>
        <w:spacing w:after="0" w:line="360" w:lineRule="auto"/>
        <w:rPr>
          <w:sz w:val="28"/>
          <w:szCs w:val="28"/>
          <w:lang w:val="pt-BR"/>
        </w:rPr>
      </w:pPr>
    </w:p>
    <w:p w:rsidR="00416080" w:rsidRPr="008303F9" w:rsidRDefault="00416080" w:rsidP="008303F9">
      <w:pPr>
        <w:spacing w:after="0" w:line="360" w:lineRule="auto"/>
        <w:rPr>
          <w:sz w:val="28"/>
          <w:szCs w:val="28"/>
          <w:lang w:val="pt-BR"/>
        </w:rPr>
      </w:pPr>
    </w:p>
    <w:p w:rsidR="00416080" w:rsidRPr="008303F9" w:rsidRDefault="00416080" w:rsidP="008303F9">
      <w:pPr>
        <w:spacing w:after="0" w:line="360" w:lineRule="auto"/>
        <w:rPr>
          <w:sz w:val="28"/>
          <w:szCs w:val="28"/>
          <w:lang w:val="pt-BR"/>
        </w:rPr>
      </w:pPr>
    </w:p>
    <w:p w:rsidR="00416080" w:rsidRPr="008303F9" w:rsidRDefault="00416080" w:rsidP="008303F9">
      <w:pPr>
        <w:spacing w:after="0" w:line="360" w:lineRule="auto"/>
        <w:rPr>
          <w:sz w:val="28"/>
          <w:szCs w:val="28"/>
          <w:lang w:val="pt-BR"/>
        </w:rPr>
      </w:pPr>
    </w:p>
    <w:p w:rsidR="00416080" w:rsidRPr="008303F9" w:rsidRDefault="00416080" w:rsidP="008303F9">
      <w:pPr>
        <w:spacing w:after="0" w:line="360" w:lineRule="auto"/>
        <w:rPr>
          <w:sz w:val="28"/>
          <w:szCs w:val="28"/>
          <w:lang w:val="pt-BR"/>
        </w:rPr>
      </w:pPr>
    </w:p>
    <w:p w:rsidR="005B053F" w:rsidRDefault="005B053F" w:rsidP="001465AA">
      <w:pPr>
        <w:pStyle w:val="Heading1"/>
        <w:spacing w:before="0" w:line="360" w:lineRule="auto"/>
        <w:jc w:val="center"/>
        <w:rPr>
          <w:rFonts w:ascii="Times New Roman" w:hAnsi="Times New Roman" w:cs="Times New Roman"/>
          <w:color w:val="auto"/>
          <w:lang w:val="nl-NL"/>
        </w:rPr>
        <w:sectPr w:rsidR="005B053F" w:rsidSect="008C2860">
          <w:footerReference w:type="default" r:id="rId8"/>
          <w:type w:val="continuous"/>
          <w:pgSz w:w="11906" w:h="16838"/>
          <w:pgMar w:top="1134" w:right="1134" w:bottom="1134" w:left="1701" w:header="709" w:footer="709" w:gutter="0"/>
          <w:pgNumType w:fmt="lowerRoman" w:start="1"/>
          <w:cols w:space="708"/>
          <w:docGrid w:linePitch="360"/>
        </w:sectPr>
      </w:pPr>
      <w:bookmarkStart w:id="31" w:name="_Toc87182326"/>
    </w:p>
    <w:p w:rsidR="00002B23" w:rsidRPr="008303F9" w:rsidRDefault="001465AA" w:rsidP="001465AA">
      <w:pPr>
        <w:pStyle w:val="Heading1"/>
        <w:spacing w:before="0" w:line="360" w:lineRule="auto"/>
        <w:jc w:val="center"/>
        <w:rPr>
          <w:rFonts w:ascii="Times New Roman" w:hAnsi="Times New Roman" w:cs="Times New Roman"/>
          <w:color w:val="auto"/>
          <w:lang w:val="nl-NL"/>
        </w:rPr>
      </w:pPr>
      <w:r>
        <w:rPr>
          <w:rFonts w:ascii="Times New Roman" w:hAnsi="Times New Roman" w:cs="Times New Roman"/>
          <w:color w:val="auto"/>
          <w:lang w:val="nl-NL"/>
        </w:rPr>
        <w:lastRenderedPageBreak/>
        <w:t>INTRODUC</w:t>
      </w:r>
      <w:r w:rsidR="00002B23" w:rsidRPr="008303F9">
        <w:rPr>
          <w:rFonts w:ascii="Times New Roman" w:hAnsi="Times New Roman" w:cs="Times New Roman"/>
          <w:color w:val="auto"/>
          <w:lang w:val="nl-NL"/>
        </w:rPr>
        <w:t>TION</w:t>
      </w:r>
      <w:bookmarkEnd w:id="0"/>
      <w:bookmarkEnd w:id="31"/>
    </w:p>
    <w:p w:rsidR="00002B23" w:rsidRPr="008303F9" w:rsidRDefault="00002B23" w:rsidP="008303F9">
      <w:pPr>
        <w:pStyle w:val="Heading1"/>
        <w:spacing w:before="0" w:line="360" w:lineRule="auto"/>
        <w:rPr>
          <w:rFonts w:ascii="Times New Roman" w:hAnsi="Times New Roman" w:cs="Times New Roman"/>
          <w:color w:val="auto"/>
          <w:lang w:val="nl-NL"/>
        </w:rPr>
      </w:pPr>
      <w:bookmarkStart w:id="32" w:name="_Toc71523104"/>
      <w:bookmarkStart w:id="33" w:name="_Toc71530374"/>
      <w:bookmarkStart w:id="34" w:name="_Toc86400250"/>
      <w:bookmarkStart w:id="35" w:name="_Toc87182327"/>
      <w:r w:rsidRPr="008303F9">
        <w:rPr>
          <w:rFonts w:ascii="Times New Roman" w:hAnsi="Times New Roman" w:cs="Times New Roman"/>
          <w:color w:val="auto"/>
          <w:lang w:val="nl-NL"/>
        </w:rPr>
        <w:t>1. Problématique</w:t>
      </w:r>
      <w:bookmarkEnd w:id="32"/>
      <w:bookmarkEnd w:id="33"/>
      <w:bookmarkEnd w:id="34"/>
      <w:bookmarkEnd w:id="35"/>
    </w:p>
    <w:p w:rsidR="00002B23" w:rsidRPr="008303F9" w:rsidRDefault="00002B23" w:rsidP="008303F9">
      <w:pPr>
        <w:spacing w:after="0" w:line="360" w:lineRule="auto"/>
        <w:ind w:firstLine="578"/>
        <w:jc w:val="both"/>
        <w:rPr>
          <w:rFonts w:ascii="Times New Roman" w:hAnsi="Times New Roman" w:cs="Times New Roman"/>
          <w:sz w:val="28"/>
          <w:szCs w:val="28"/>
          <w:lang w:val="nl-NL"/>
        </w:rPr>
      </w:pPr>
      <w:r w:rsidRPr="008303F9">
        <w:rPr>
          <w:rFonts w:ascii="Times New Roman" w:hAnsi="Times New Roman" w:cs="Times New Roman"/>
          <w:sz w:val="28"/>
          <w:szCs w:val="28"/>
          <w:lang w:val="nl-NL"/>
        </w:rPr>
        <w:t>Actuellement, dans le contexte d’une éducation de plus en plus standardisée, on s’intéresse davantage au programme de formation. Il joue un rôle primordial car il constitue le point de départ de tous les efforts d’organiser et de mettre en œuvre le processus d'enseignement-apprentissage. Il précise les objectifs, les normes des connaissances et des compétences, la portée, la structure du contenu, la méthodologie, la manière d'organiser des activités d'enseignement et l’évaluation des résultats à chaque niveau de formation. Le niveau de réalisation de ces objectifs démontre l'efficacité du programme.</w:t>
      </w:r>
    </w:p>
    <w:p w:rsidR="004F5581" w:rsidRPr="008303F9" w:rsidRDefault="004F5581" w:rsidP="008303F9">
      <w:pPr>
        <w:spacing w:after="0" w:line="360" w:lineRule="auto"/>
        <w:ind w:firstLine="720"/>
        <w:jc w:val="both"/>
        <w:rPr>
          <w:rFonts w:ascii="Times New Roman" w:eastAsia="Times New Roman" w:hAnsi="Times New Roman" w:cs="Times New Roman"/>
          <w:sz w:val="28"/>
          <w:szCs w:val="28"/>
          <w:lang w:val="nl-NL"/>
        </w:rPr>
      </w:pPr>
      <w:r w:rsidRPr="008303F9">
        <w:rPr>
          <w:rFonts w:ascii="Times New Roman" w:hAnsi="Times New Roman" w:cs="Times New Roman"/>
          <w:sz w:val="28"/>
          <w:szCs w:val="28"/>
          <w:lang w:val="nl-NL"/>
        </w:rPr>
        <w:t>A</w:t>
      </w:r>
      <w:r w:rsidRPr="008303F9">
        <w:rPr>
          <w:rFonts w:ascii="Times New Roman" w:hAnsi="Times New Roman" w:cs="Times New Roman"/>
          <w:sz w:val="28"/>
          <w:szCs w:val="28"/>
          <w:lang w:val="fr-FR"/>
        </w:rPr>
        <w:t xml:space="preserve">u cours de ces </w:t>
      </w:r>
      <w:r w:rsidRPr="008303F9">
        <w:rPr>
          <w:rFonts w:ascii="Times New Roman" w:eastAsia="Times New Roman" w:hAnsi="Times New Roman" w:cs="Times New Roman"/>
          <w:sz w:val="28"/>
          <w:szCs w:val="28"/>
          <w:lang w:val="nl-NL"/>
        </w:rPr>
        <w:t xml:space="preserve">dernières années, la conception ou l’élaboration d’un programme d’études était un vent de </w:t>
      </w:r>
      <w:r w:rsidRPr="008303F9">
        <w:rPr>
          <w:rFonts w:ascii="Times New Roman" w:hAnsi="Times New Roman" w:cs="Times New Roman"/>
          <w:sz w:val="28"/>
          <w:szCs w:val="28"/>
          <w:lang w:val="nl-NL"/>
        </w:rPr>
        <w:t>renouveau soufflé</w:t>
      </w:r>
      <w:r w:rsidRPr="008303F9">
        <w:rPr>
          <w:rFonts w:ascii="Arial" w:hAnsi="Arial" w:cs="Arial"/>
          <w:sz w:val="28"/>
          <w:szCs w:val="28"/>
          <w:shd w:val="clear" w:color="auto" w:fill="FFFFFF"/>
          <w:lang w:val="fr-FR"/>
        </w:rPr>
        <w:t> </w:t>
      </w:r>
      <w:r w:rsidRPr="008303F9">
        <w:rPr>
          <w:rFonts w:ascii="Times New Roman" w:eastAsia="Times New Roman" w:hAnsi="Times New Roman" w:cs="Times New Roman"/>
          <w:sz w:val="28"/>
          <w:szCs w:val="28"/>
          <w:lang w:val="nl-NL"/>
        </w:rPr>
        <w:t xml:space="preserve"> par le CECR qui </w:t>
      </w:r>
      <w:r w:rsidRPr="008303F9">
        <w:rPr>
          <w:rFonts w:ascii="Times New Roman" w:eastAsia="Times New Roman" w:hAnsi="Times New Roman" w:cs="Times New Roman"/>
          <w:i/>
          <w:sz w:val="28"/>
          <w:szCs w:val="28"/>
          <w:lang w:val="nl-NL"/>
        </w:rPr>
        <w:t>“</w:t>
      </w:r>
      <w:r w:rsidRPr="008303F9">
        <w:rPr>
          <w:rFonts w:ascii="Times New Roman" w:hAnsi="Times New Roman" w:cs="Times New Roman"/>
          <w:i/>
          <w:sz w:val="28"/>
          <w:szCs w:val="28"/>
          <w:lang w:val="nl-NL"/>
        </w:rPr>
        <w:t>vise tout d’abord à élaborer des programmes adaptés au contexte de chacun”</w:t>
      </w:r>
      <w:r w:rsidRPr="008303F9">
        <w:rPr>
          <w:rFonts w:ascii="Times New Roman" w:hAnsi="Times New Roman" w:cs="Times New Roman"/>
          <w:sz w:val="28"/>
          <w:szCs w:val="28"/>
          <w:lang w:val="nl-NL"/>
        </w:rPr>
        <w:t xml:space="preserve"> (Conseil de l’Europe, 2001 : 12).</w:t>
      </w:r>
      <w:r w:rsidRPr="008303F9">
        <w:rPr>
          <w:rFonts w:ascii="Times New Roman" w:eastAsia="Times New Roman" w:hAnsi="Times New Roman" w:cs="Times New Roman"/>
          <w:sz w:val="28"/>
          <w:szCs w:val="28"/>
          <w:lang w:val="nl-NL"/>
        </w:rPr>
        <w:t xml:space="preserve"> L</w:t>
      </w:r>
      <w:r w:rsidRPr="008303F9">
        <w:rPr>
          <w:rFonts w:ascii="Times New Roman" w:hAnsi="Times New Roman" w:cs="Times New Roman"/>
          <w:sz w:val="28"/>
          <w:szCs w:val="28"/>
          <w:lang w:val="fr-FR"/>
        </w:rPr>
        <w:t>e CECR fournit des outils, des principes et des ressources pour la conception et la mise en œuvre du programme de formation aux langues étrangères. Particulièrement, au seuil du 21ème siècle, l</w:t>
      </w:r>
      <w:r w:rsidRPr="008303F9">
        <w:rPr>
          <w:rFonts w:ascii="Times New Roman" w:eastAsia="Times New Roman" w:hAnsi="Times New Roman" w:cs="Times New Roman"/>
          <w:sz w:val="28"/>
          <w:szCs w:val="28"/>
          <w:lang w:val="nl-NL"/>
        </w:rPr>
        <w:t xml:space="preserve">’approche actionnelle, considérée une philosophie de l’éducation en langue, une des grandes nouveautés du CECR au service de l’enseignement-apprentissage des langues dans le monde entier. Choisir d’élaborer le programme selon cette approche, </w:t>
      </w:r>
      <w:r w:rsidRPr="008303F9">
        <w:rPr>
          <w:rFonts w:ascii="Times New Roman" w:hAnsi="Times New Roman" w:cs="Times New Roman"/>
          <w:sz w:val="28"/>
          <w:szCs w:val="28"/>
          <w:lang w:val="fr-FR"/>
        </w:rPr>
        <w:t xml:space="preserve">c’est privilégier le développement d’habiletés complexes nécessaires à </w:t>
      </w:r>
      <w:r w:rsidRPr="008303F9">
        <w:rPr>
          <w:rFonts w:ascii="Times New Roman" w:hAnsi="Times New Roman" w:cs="Times New Roman"/>
          <w:spacing w:val="-2"/>
          <w:sz w:val="28"/>
          <w:szCs w:val="28"/>
          <w:lang w:val="fr-FR"/>
        </w:rPr>
        <w:t>l’adaptation ultérieure de la personne à un environnement changeant. B</w:t>
      </w:r>
      <w:r w:rsidRPr="008303F9">
        <w:rPr>
          <w:rFonts w:ascii="Times New Roman" w:eastAsia="Times New Roman" w:hAnsi="Times New Roman" w:cs="Times New Roman"/>
          <w:spacing w:val="-2"/>
          <w:sz w:val="28"/>
          <w:szCs w:val="28"/>
          <w:lang w:val="nl-NL"/>
        </w:rPr>
        <w:t>eaucoup d’enseignantes et enseignants de français l’utilisent pour enrichir leurs pratiques en classe.</w:t>
      </w:r>
      <w:r w:rsidRPr="008303F9">
        <w:rPr>
          <w:rFonts w:ascii="Times New Roman" w:eastAsia="Times New Roman" w:hAnsi="Times New Roman" w:cs="Times New Roman"/>
          <w:sz w:val="28"/>
          <w:szCs w:val="28"/>
          <w:lang w:val="nl-NL"/>
        </w:rPr>
        <w:t xml:space="preserve"> </w:t>
      </w:r>
    </w:p>
    <w:p w:rsidR="00002B23" w:rsidRPr="008303F9" w:rsidRDefault="00F00545" w:rsidP="008303F9">
      <w:pPr>
        <w:spacing w:after="0" w:line="360" w:lineRule="auto"/>
        <w:ind w:firstLine="720"/>
        <w:jc w:val="both"/>
        <w:rPr>
          <w:rFonts w:ascii="Times-Roman" w:hAnsi="Times-Roman"/>
          <w:color w:val="000000"/>
          <w:sz w:val="28"/>
          <w:szCs w:val="28"/>
          <w:lang w:val="fr-FR"/>
        </w:rPr>
      </w:pPr>
      <w:r w:rsidRPr="008303F9">
        <w:rPr>
          <w:rFonts w:ascii="Times New Roman" w:hAnsi="Times New Roman" w:cs="Times New Roman"/>
          <w:sz w:val="28"/>
          <w:szCs w:val="28"/>
          <w:lang w:val="fr-FR"/>
        </w:rPr>
        <w:t>Pourtant, il faut souligner que malgré l’existence de méthodes de FLE élaborées selon l’approche actionnelle depuis bientôt un demi-siècle, les recherches sur l’élaboration du programme</w:t>
      </w:r>
      <w:r w:rsidRPr="008303F9">
        <w:rPr>
          <w:b/>
          <w:color w:val="373737"/>
          <w:sz w:val="28"/>
          <w:szCs w:val="28"/>
          <w:lang w:val="nl-NL"/>
        </w:rPr>
        <w:t xml:space="preserve"> </w:t>
      </w:r>
      <w:r w:rsidRPr="008303F9">
        <w:rPr>
          <w:rFonts w:ascii="Times New Roman" w:hAnsi="Times New Roman" w:cs="Times New Roman"/>
          <w:sz w:val="28"/>
          <w:szCs w:val="28"/>
          <w:lang w:val="fr-FR"/>
        </w:rPr>
        <w:t>de français inspirée de cette approche ne sont pas nombreuses</w:t>
      </w:r>
      <w:r w:rsidRPr="008303F9">
        <w:rPr>
          <w:rFonts w:ascii="Arial" w:hAnsi="Arial" w:cs="Arial"/>
          <w:sz w:val="28"/>
          <w:szCs w:val="28"/>
          <w:shd w:val="clear" w:color="auto" w:fill="FFFFFF"/>
          <w:lang w:val="fr-FR"/>
        </w:rPr>
        <w:t xml:space="preserve">. </w:t>
      </w:r>
      <w:r w:rsidR="00002B23" w:rsidRPr="008303F9">
        <w:rPr>
          <w:rFonts w:ascii="Times-Roman" w:hAnsi="Times-Roman"/>
          <w:sz w:val="28"/>
          <w:szCs w:val="28"/>
          <w:lang w:val="fr-FR"/>
        </w:rPr>
        <w:t>On peut trouver des travaux de recherche d’</w:t>
      </w:r>
      <w:r w:rsidR="00002B23" w:rsidRPr="008303F9">
        <w:rPr>
          <w:rFonts w:ascii="Times New Roman" w:eastAsia="Times New Roman" w:hAnsi="Times New Roman" w:cs="Times New Roman"/>
          <w:sz w:val="28"/>
          <w:szCs w:val="28"/>
          <w:lang w:val="nl-NL"/>
        </w:rPr>
        <w:t xml:space="preserve">Hendriks, 2011 ; </w:t>
      </w:r>
      <w:r w:rsidR="00002B23" w:rsidRPr="008303F9">
        <w:rPr>
          <w:rFonts w:ascii="Times-Roman" w:hAnsi="Times-Roman"/>
          <w:color w:val="000000"/>
          <w:sz w:val="28"/>
          <w:szCs w:val="28"/>
          <w:lang w:val="fr-FR"/>
        </w:rPr>
        <w:t xml:space="preserve">Nguyen, 2012 ; Nguyen, 2013 ; Nguyen, 2015 ; </w:t>
      </w:r>
      <w:proofErr w:type="spellStart"/>
      <w:r w:rsidR="00002B23" w:rsidRPr="008303F9">
        <w:rPr>
          <w:rFonts w:ascii="Times-Roman" w:hAnsi="Times-Roman"/>
          <w:color w:val="000000"/>
          <w:sz w:val="28"/>
          <w:szCs w:val="28"/>
          <w:lang w:val="fr-FR"/>
        </w:rPr>
        <w:t>Cush</w:t>
      </w:r>
      <w:proofErr w:type="spellEnd"/>
      <w:r w:rsidR="00002B23" w:rsidRPr="008303F9">
        <w:rPr>
          <w:rFonts w:ascii="Times-Roman" w:hAnsi="Times-Roman"/>
          <w:color w:val="000000"/>
          <w:sz w:val="28"/>
          <w:szCs w:val="28"/>
          <w:lang w:val="fr-FR"/>
        </w:rPr>
        <w:t xml:space="preserve">, 2016 ; qui portent sur l’influence de l’approche actionnelle sur les manuels de FLE ainsi que sur les pratiques de classe. </w:t>
      </w:r>
      <w:r w:rsidR="00002B23" w:rsidRPr="008303F9">
        <w:rPr>
          <w:rFonts w:ascii="Times New Roman" w:eastAsia="Times New Roman" w:hAnsi="Times New Roman" w:cs="Times New Roman"/>
          <w:sz w:val="28"/>
          <w:szCs w:val="28"/>
          <w:lang w:val="nl-NL"/>
        </w:rPr>
        <w:t xml:space="preserve">On peut aussi citer les travaux de </w:t>
      </w:r>
      <w:r w:rsidR="00002B23" w:rsidRPr="008303F9">
        <w:rPr>
          <w:rFonts w:ascii="Times New Roman" w:eastAsia="Times New Roman" w:hAnsi="Times New Roman" w:cs="Times New Roman"/>
          <w:sz w:val="28"/>
          <w:szCs w:val="28"/>
          <w:lang w:val="fr-FR"/>
        </w:rPr>
        <w:t xml:space="preserve">Santos, 2015 ; </w:t>
      </w:r>
      <w:r w:rsidR="00002B23" w:rsidRPr="008303F9">
        <w:rPr>
          <w:rFonts w:ascii="Times New Roman" w:eastAsia="Times New Roman" w:hAnsi="Times New Roman" w:cs="Times New Roman"/>
          <w:sz w:val="28"/>
          <w:szCs w:val="28"/>
          <w:lang w:val="nl-NL"/>
        </w:rPr>
        <w:t>Rojas,</w:t>
      </w:r>
      <w:r w:rsidR="00002B23" w:rsidRPr="008303F9">
        <w:rPr>
          <w:rFonts w:ascii="Times-Roman" w:hAnsi="Times-Roman"/>
          <w:color w:val="000000"/>
          <w:sz w:val="28"/>
          <w:szCs w:val="28"/>
          <w:lang w:val="fr-FR"/>
        </w:rPr>
        <w:t xml:space="preserve"> 2004 ; </w:t>
      </w:r>
      <w:r w:rsidR="00002B23" w:rsidRPr="008303F9">
        <w:rPr>
          <w:rFonts w:ascii="Times New Roman" w:eastAsia="Times New Roman" w:hAnsi="Times New Roman" w:cs="Times New Roman"/>
          <w:sz w:val="28"/>
          <w:szCs w:val="28"/>
          <w:lang w:val="nl-NL"/>
        </w:rPr>
        <w:t xml:space="preserve">Zolana, 2013; Lafleur, 2016; qui </w:t>
      </w:r>
      <w:r w:rsidR="00002B23" w:rsidRPr="008303F9">
        <w:rPr>
          <w:rFonts w:ascii="Times-Roman" w:hAnsi="Times-Roman"/>
          <w:color w:val="000000"/>
          <w:sz w:val="28"/>
          <w:szCs w:val="28"/>
          <w:lang w:val="fr-FR"/>
        </w:rPr>
        <w:t xml:space="preserve">s’intéressent essentiellement à la conception </w:t>
      </w:r>
      <w:r w:rsidR="00002B23" w:rsidRPr="008303F9">
        <w:rPr>
          <w:rFonts w:ascii="Times-Roman" w:hAnsi="Times-Roman"/>
          <w:color w:val="000000"/>
          <w:sz w:val="28"/>
          <w:szCs w:val="28"/>
          <w:lang w:val="fr-FR"/>
        </w:rPr>
        <w:lastRenderedPageBreak/>
        <w:t>d’un programme de FOS concernant les domaines de tourisme, de l’économie, de médecine… On peut citer également les travaux sur l</w:t>
      </w:r>
      <w:r w:rsidR="00002B23" w:rsidRPr="008303F9">
        <w:rPr>
          <w:rFonts w:ascii="TimesNewRoman" w:hAnsi="TimesNewRoman"/>
          <w:color w:val="000000"/>
          <w:sz w:val="28"/>
          <w:szCs w:val="28"/>
          <w:lang w:val="fr-FR"/>
        </w:rPr>
        <w:t>’</w:t>
      </w:r>
      <w:r w:rsidR="00002B23" w:rsidRPr="008303F9">
        <w:rPr>
          <w:rFonts w:ascii="Times-Roman" w:hAnsi="Times-Roman"/>
          <w:color w:val="000000"/>
          <w:sz w:val="28"/>
          <w:szCs w:val="28"/>
          <w:lang w:val="fr-FR"/>
        </w:rPr>
        <w:t xml:space="preserve">élaboration d’une méthode </w:t>
      </w:r>
      <w:r w:rsidR="005E7493" w:rsidRPr="008303F9">
        <w:rPr>
          <w:rFonts w:ascii="Times-Roman" w:hAnsi="Times-Roman"/>
          <w:color w:val="000000"/>
          <w:sz w:val="28"/>
          <w:szCs w:val="28"/>
          <w:lang w:val="fr-FR"/>
        </w:rPr>
        <w:t xml:space="preserve">de langue de spécialité </w:t>
      </w:r>
      <w:r w:rsidR="00002B23" w:rsidRPr="008303F9">
        <w:rPr>
          <w:rFonts w:ascii="Times-Roman" w:hAnsi="Times-Roman"/>
          <w:color w:val="000000"/>
          <w:sz w:val="28"/>
          <w:szCs w:val="28"/>
          <w:lang w:val="fr-FR"/>
        </w:rPr>
        <w:t>ou d’un cours de fran</w:t>
      </w:r>
      <w:r w:rsidR="00002B23" w:rsidRPr="008303F9">
        <w:rPr>
          <w:rFonts w:ascii="Times New Roman" w:hAnsi="Times New Roman" w:cs="Times New Roman"/>
          <w:color w:val="000000"/>
          <w:sz w:val="28"/>
          <w:szCs w:val="28"/>
          <w:lang w:val="fr-FR"/>
        </w:rPr>
        <w:t>ç</w:t>
      </w:r>
      <w:r w:rsidR="00002B23" w:rsidRPr="008303F9">
        <w:rPr>
          <w:rFonts w:ascii="Times-Roman" w:hAnsi="Times-Roman"/>
          <w:color w:val="000000"/>
          <w:sz w:val="28"/>
          <w:szCs w:val="28"/>
          <w:lang w:val="fr-FR"/>
        </w:rPr>
        <w:t>ais de spécialité comme fran</w:t>
      </w:r>
      <w:r w:rsidR="00002B23" w:rsidRPr="008303F9">
        <w:rPr>
          <w:rFonts w:ascii="Times New Roman" w:hAnsi="Times New Roman" w:cs="Times New Roman"/>
          <w:color w:val="000000"/>
          <w:sz w:val="28"/>
          <w:szCs w:val="28"/>
          <w:lang w:val="fr-FR"/>
        </w:rPr>
        <w:t>ç</w:t>
      </w:r>
      <w:r w:rsidR="00002B23" w:rsidRPr="008303F9">
        <w:rPr>
          <w:rFonts w:ascii="Times-Roman" w:hAnsi="Times-Roman"/>
          <w:color w:val="000000"/>
          <w:sz w:val="28"/>
          <w:szCs w:val="28"/>
          <w:lang w:val="fr-FR"/>
        </w:rPr>
        <w:t>ais de la presse, fran</w:t>
      </w:r>
      <w:r w:rsidR="00002B23" w:rsidRPr="008303F9">
        <w:rPr>
          <w:rFonts w:ascii="Times New Roman" w:hAnsi="Times New Roman" w:cs="Times New Roman"/>
          <w:color w:val="000000"/>
          <w:sz w:val="28"/>
          <w:szCs w:val="28"/>
          <w:lang w:val="fr-FR"/>
        </w:rPr>
        <w:t>ç</w:t>
      </w:r>
      <w:r w:rsidR="00002B23" w:rsidRPr="008303F9">
        <w:rPr>
          <w:rFonts w:ascii="Times-Roman" w:hAnsi="Times-Roman"/>
          <w:color w:val="000000"/>
          <w:sz w:val="28"/>
          <w:szCs w:val="28"/>
          <w:lang w:val="fr-FR"/>
        </w:rPr>
        <w:t>ais médical, fran</w:t>
      </w:r>
      <w:r w:rsidR="00002B23" w:rsidRPr="008303F9">
        <w:rPr>
          <w:rFonts w:ascii="Times New Roman" w:hAnsi="Times New Roman" w:cs="Times New Roman"/>
          <w:color w:val="000000"/>
          <w:sz w:val="28"/>
          <w:szCs w:val="28"/>
          <w:lang w:val="fr-FR"/>
        </w:rPr>
        <w:t>ç</w:t>
      </w:r>
      <w:r w:rsidR="00002B23" w:rsidRPr="008303F9">
        <w:rPr>
          <w:rFonts w:ascii="Times-Roman" w:hAnsi="Times-Roman"/>
          <w:color w:val="000000"/>
          <w:sz w:val="28"/>
          <w:szCs w:val="28"/>
          <w:lang w:val="fr-FR"/>
        </w:rPr>
        <w:t>ais économique et commercial, fran</w:t>
      </w:r>
      <w:r w:rsidR="00002B23" w:rsidRPr="008303F9">
        <w:rPr>
          <w:rFonts w:ascii="Times New Roman" w:hAnsi="Times New Roman" w:cs="Times New Roman"/>
          <w:color w:val="000000"/>
          <w:sz w:val="28"/>
          <w:szCs w:val="28"/>
          <w:lang w:val="fr-FR"/>
        </w:rPr>
        <w:t>ç</w:t>
      </w:r>
      <w:r w:rsidR="00002B23" w:rsidRPr="008303F9">
        <w:rPr>
          <w:rFonts w:ascii="Times-Roman" w:hAnsi="Times-Roman"/>
          <w:color w:val="000000"/>
          <w:sz w:val="28"/>
          <w:szCs w:val="28"/>
          <w:lang w:val="fr-FR"/>
        </w:rPr>
        <w:t xml:space="preserve">ais en physique de Pham (1998), Đoan (2003), Đao (2003), Trinh (2010)… </w:t>
      </w:r>
      <w:r w:rsidR="00002B23" w:rsidRPr="008303F9">
        <w:rPr>
          <w:rFonts w:ascii="Times New Roman" w:hAnsi="Times New Roman" w:cs="Times New Roman"/>
          <w:sz w:val="28"/>
          <w:szCs w:val="28"/>
          <w:lang w:val="fr-FR"/>
        </w:rPr>
        <w:t>P</w:t>
      </w:r>
      <w:r w:rsidR="00002B23" w:rsidRPr="008303F9">
        <w:rPr>
          <w:rFonts w:ascii="Times-Roman" w:hAnsi="Times-Roman"/>
          <w:color w:val="000000"/>
          <w:sz w:val="28"/>
          <w:szCs w:val="28"/>
          <w:lang w:val="fr-FR"/>
        </w:rPr>
        <w:t>armi ces travaux de recherche, aucune recherche sur l’élaboration d’un programme du français de police selon l’approche actionnelle n’a été réalisée.</w:t>
      </w:r>
    </w:p>
    <w:p w:rsidR="00002B23" w:rsidRPr="008303F9" w:rsidRDefault="00002B23"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À l’Académie de la Police populaire (</w:t>
      </w:r>
      <w:r w:rsidR="003C3E95">
        <w:rPr>
          <w:rFonts w:ascii="Times New Roman" w:hAnsi="Times New Roman" w:cs="Times New Roman"/>
          <w:sz w:val="28"/>
          <w:szCs w:val="28"/>
          <w:lang w:val="fr-FR"/>
        </w:rPr>
        <w:t>A</w:t>
      </w:r>
      <w:r w:rsidRPr="008303F9">
        <w:rPr>
          <w:rFonts w:ascii="Times New Roman" w:hAnsi="Times New Roman" w:cs="Times New Roman"/>
          <w:sz w:val="28"/>
          <w:szCs w:val="28"/>
          <w:lang w:val="fr-FR"/>
        </w:rPr>
        <w:t>PP), le français constitue une des quatre langues introduites dans le programme de formation. La Direction de l’APP est particulièrement consciente de la nécessité de bien équiper les étudiants de connaissances et compétences solides en langues étrangères considérées comme un outil de travail indispensable à de différentes situations professionnelles à savoir : indiquer le chemin, contrôler les papiers, interroger des individus, lutter contre les infractions commises par des étrangers susceptibles de causer de nouveaux dangers et de risques à la sécurité nationale et à l’ordre public, etc... Pourtant, l’enseignement-</w:t>
      </w:r>
      <w:r w:rsidRPr="008303F9">
        <w:rPr>
          <w:rFonts w:ascii="Times New Roman" w:hAnsi="Times New Roman" w:cs="Times New Roman"/>
          <w:spacing w:val="6"/>
          <w:sz w:val="28"/>
          <w:szCs w:val="28"/>
          <w:lang w:val="fr-FR"/>
        </w:rPr>
        <w:t>apprentissage du français en dehors du milieu naturel suscite généralement d’énormes difficultés de motivation et de maîtrise. Les étudiants se forgent donc une image de langue</w:t>
      </w:r>
      <w:r w:rsidRPr="008303F9">
        <w:rPr>
          <w:rFonts w:ascii="Times New Roman" w:hAnsi="Times New Roman" w:cs="Times New Roman"/>
          <w:spacing w:val="4"/>
          <w:sz w:val="28"/>
          <w:szCs w:val="28"/>
          <w:lang w:val="fr-FR"/>
        </w:rPr>
        <w:t xml:space="preserve"> </w:t>
      </w:r>
      <w:r w:rsidRPr="008303F9">
        <w:rPr>
          <w:rFonts w:ascii="Times New Roman" w:hAnsi="Times New Roman" w:cs="Times New Roman"/>
          <w:sz w:val="28"/>
          <w:szCs w:val="28"/>
          <w:lang w:val="fr-FR"/>
        </w:rPr>
        <w:t xml:space="preserve">« universitaire » qui ne vit que dans la salle d’étude. </w:t>
      </w:r>
    </w:p>
    <w:p w:rsidR="00002B23" w:rsidRPr="008303F9" w:rsidRDefault="00002B23"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De plus, l</w:t>
      </w:r>
      <w:r w:rsidRPr="008303F9">
        <w:rPr>
          <w:rFonts w:ascii="Times New Roman" w:hAnsi="Times New Roman" w:cs="Times New Roman"/>
          <w:color w:val="000000"/>
          <w:sz w:val="28"/>
          <w:szCs w:val="28"/>
          <w:shd w:val="clear" w:color="auto" w:fill="FFFFFF"/>
          <w:lang w:val="fr-FR"/>
        </w:rPr>
        <w:t>a réalité montre que le programme de type communicatif en vigueur pose les problèmes de pertinence et d’adaptation au niveau des étudiants.</w:t>
      </w:r>
    </w:p>
    <w:p w:rsidR="00002B23" w:rsidRPr="008303F9" w:rsidRDefault="00002B23" w:rsidP="008303F9">
      <w:pPr>
        <w:spacing w:after="0" w:line="360" w:lineRule="auto"/>
        <w:ind w:firstLine="720"/>
        <w:jc w:val="both"/>
        <w:rPr>
          <w:rFonts w:ascii="Times New Roman" w:hAnsi="Times New Roman" w:cs="Times New Roman"/>
          <w:kern w:val="16"/>
          <w:sz w:val="28"/>
          <w:szCs w:val="28"/>
          <w:lang w:val="nl-NL"/>
        </w:rPr>
      </w:pPr>
      <w:r w:rsidRPr="008303F9">
        <w:rPr>
          <w:rFonts w:ascii="Times New Roman" w:hAnsi="Times New Roman" w:cs="Times New Roman"/>
          <w:kern w:val="16"/>
          <w:sz w:val="28"/>
          <w:szCs w:val="28"/>
          <w:lang w:val="nl-NL"/>
        </w:rPr>
        <w:t xml:space="preserve">Maîtriser le français de spécialité les aidera dans leur travail ainsi dans l’échange des expériences de lutte contre les criminalités avec les policiers étrangers. Relier les compétences linguistiques et spécialisées à des </w:t>
      </w:r>
      <w:r w:rsidRPr="008303F9">
        <w:rPr>
          <w:rFonts w:ascii="Times New Roman" w:hAnsi="Times New Roman" w:cs="Times New Roman"/>
          <w:sz w:val="28"/>
          <w:szCs w:val="28"/>
          <w:lang w:val="fr-FR"/>
        </w:rPr>
        <w:t>sujets intéressants et motivants permet donc le déroulement de cours dynamiques et peut offrir un fort</w:t>
      </w:r>
      <w:r w:rsidRPr="008303F9">
        <w:rPr>
          <w:rFonts w:ascii="Times New Roman" w:hAnsi="Times New Roman" w:cs="Times New Roman"/>
          <w:kern w:val="16"/>
          <w:sz w:val="28"/>
          <w:szCs w:val="28"/>
          <w:lang w:val="nl-NL"/>
        </w:rPr>
        <w:t xml:space="preserve"> plaisir intéllectuel. Sur la base</w:t>
      </w:r>
      <w:r w:rsidRPr="008303F9">
        <w:rPr>
          <w:rFonts w:ascii="Times New Roman" w:hAnsi="Times New Roman" w:cs="Times New Roman"/>
          <w:color w:val="FF0000"/>
          <w:kern w:val="16"/>
          <w:sz w:val="28"/>
          <w:szCs w:val="28"/>
          <w:lang w:val="nl-NL"/>
        </w:rPr>
        <w:t xml:space="preserve"> </w:t>
      </w:r>
      <w:r w:rsidRPr="008303F9">
        <w:rPr>
          <w:rFonts w:ascii="Times New Roman" w:hAnsi="Times New Roman" w:cs="Times New Roman"/>
          <w:kern w:val="16"/>
          <w:sz w:val="28"/>
          <w:szCs w:val="28"/>
          <w:lang w:val="nl-NL"/>
        </w:rPr>
        <w:t xml:space="preserve">de l’approche actionnelle, le programme de français intégré insiste sur la capacité d’interaction des étudiants afin qu’ils puissent </w:t>
      </w:r>
      <w:r w:rsidRPr="008303F9">
        <w:rPr>
          <w:rFonts w:ascii="Times New Roman" w:hAnsi="Times New Roman" w:cs="Times New Roman"/>
          <w:sz w:val="28"/>
          <w:szCs w:val="28"/>
          <w:lang w:val="fr-FR"/>
        </w:rPr>
        <w:t>appliquer de manière</w:t>
      </w:r>
      <w:r w:rsidRPr="008303F9">
        <w:rPr>
          <w:rFonts w:ascii="Times New Roman" w:hAnsi="Times New Roman" w:cs="Times New Roman"/>
          <w:kern w:val="16"/>
          <w:sz w:val="28"/>
          <w:szCs w:val="28"/>
          <w:lang w:val="nl-NL"/>
        </w:rPr>
        <w:t xml:space="preserve"> créative des compétences </w:t>
      </w:r>
      <w:r w:rsidRPr="008303F9">
        <w:rPr>
          <w:rFonts w:ascii="Times New Roman" w:hAnsi="Times New Roman" w:cs="Times New Roman"/>
          <w:sz w:val="28"/>
          <w:szCs w:val="28"/>
          <w:lang w:val="fr-FR"/>
        </w:rPr>
        <w:t>dans l’accomplissement des tâches</w:t>
      </w:r>
      <w:r w:rsidRPr="008303F9">
        <w:rPr>
          <w:rFonts w:ascii="Times New Roman" w:hAnsi="Times New Roman" w:cs="Times New Roman"/>
          <w:kern w:val="16"/>
          <w:sz w:val="28"/>
          <w:szCs w:val="28"/>
          <w:lang w:val="nl-NL"/>
        </w:rPr>
        <w:t xml:space="preserve"> en langues étrangères. Plutôt que de concevoir son enseignement à partir d’une liste de points grammaticaux, lexicaux, de fonctions </w:t>
      </w:r>
      <w:r w:rsidRPr="008303F9">
        <w:rPr>
          <w:rFonts w:ascii="Times New Roman" w:hAnsi="Times New Roman" w:cs="Times New Roman"/>
          <w:kern w:val="16"/>
          <w:sz w:val="28"/>
          <w:szCs w:val="28"/>
          <w:lang w:val="nl-NL"/>
        </w:rPr>
        <w:lastRenderedPageBreak/>
        <w:t>du langage ou d’autres items à apprendre, le programme intégré met l’accent sur une série de tâches cibles que les étudiants auront besoin d’effectuer dans un « monde réel » à l’issue de leur formation (présentation professionnelle, conversation téléphonique, interrogation d’un suspect, audition d’un témoin…).</w:t>
      </w:r>
    </w:p>
    <w:p w:rsidR="00002B23" w:rsidRPr="008303F9" w:rsidRDefault="00002B23" w:rsidP="008303F9">
      <w:pPr>
        <w:spacing w:after="0" w:line="360" w:lineRule="auto"/>
        <w:ind w:firstLine="720"/>
        <w:jc w:val="both"/>
        <w:rPr>
          <w:rFonts w:ascii="Times New Roman" w:hAnsi="Times New Roman" w:cs="Times New Roman"/>
          <w:kern w:val="16"/>
          <w:sz w:val="28"/>
          <w:szCs w:val="28"/>
          <w:lang w:val="nl-NL"/>
        </w:rPr>
      </w:pPr>
      <w:r w:rsidRPr="008303F9">
        <w:rPr>
          <w:rFonts w:ascii="Times New Roman" w:hAnsi="Times New Roman" w:cs="Times New Roman"/>
          <w:kern w:val="16"/>
          <w:sz w:val="28"/>
          <w:szCs w:val="28"/>
          <w:lang w:val="nl-NL"/>
        </w:rPr>
        <w:t xml:space="preserve">À l’APP, dans l’objectif d’accorder la priorité à l’interaction en français et à la réalisation des tâches au-delà de la classe, nous avons </w:t>
      </w:r>
      <w:r w:rsidRPr="008303F9">
        <w:rPr>
          <w:rFonts w:ascii="Times New Roman" w:hAnsi="Times New Roman" w:cs="Times New Roman"/>
          <w:sz w:val="28"/>
          <w:szCs w:val="28"/>
          <w:lang w:val="fr-FR"/>
        </w:rPr>
        <w:t>décidé d’élaborer un programme de</w:t>
      </w:r>
      <w:r w:rsidRPr="008303F9">
        <w:rPr>
          <w:rFonts w:ascii="Times New Roman" w:hAnsi="Times New Roman" w:cs="Times New Roman"/>
          <w:kern w:val="16"/>
          <w:sz w:val="28"/>
          <w:szCs w:val="28"/>
          <w:lang w:val="nl-NL"/>
        </w:rPr>
        <w:t xml:space="preserve"> français intégré du français général (FG) et du français de spécialité (FSP), plus concrètement du français de police, </w:t>
      </w:r>
      <w:r w:rsidR="00F00545" w:rsidRPr="008303F9">
        <w:rPr>
          <w:rFonts w:ascii="Times New Roman" w:hAnsi="Times New Roman" w:cs="Times New Roman"/>
          <w:kern w:val="16"/>
          <w:sz w:val="28"/>
          <w:szCs w:val="28"/>
          <w:lang w:val="nl-NL"/>
        </w:rPr>
        <w:t>basé sur l’approche actionnelle</w:t>
      </w:r>
      <w:r w:rsidRPr="008303F9">
        <w:rPr>
          <w:rFonts w:ascii="Times New Roman" w:hAnsi="Times New Roman" w:cs="Times New Roman"/>
          <w:kern w:val="16"/>
          <w:sz w:val="28"/>
          <w:szCs w:val="28"/>
          <w:lang w:val="nl-NL"/>
        </w:rPr>
        <w:t xml:space="preserve">, afin de répondre aux exigences de l'enseignement-apprentissage du français pour les étudiants dans la nouvelle situation, avec </w:t>
      </w:r>
      <w:r w:rsidRPr="008303F9">
        <w:rPr>
          <w:rFonts w:ascii="Times New Roman" w:hAnsi="Times New Roman" w:cs="Times New Roman"/>
          <w:sz w:val="28"/>
          <w:szCs w:val="28"/>
          <w:lang w:val="fr-FR"/>
        </w:rPr>
        <w:t xml:space="preserve">un volume d’horaire limité. </w:t>
      </w:r>
      <w:r w:rsidRPr="008303F9">
        <w:rPr>
          <w:rFonts w:ascii="Times New Roman" w:hAnsi="Times New Roman" w:cs="Times New Roman"/>
          <w:kern w:val="16"/>
          <w:sz w:val="28"/>
          <w:szCs w:val="28"/>
          <w:lang w:val="nl-NL"/>
        </w:rPr>
        <w:t xml:space="preserve">Nous nous intéressons à cette approche car pour nous, elle positionne les étudiants comme acteurs sociaux </w:t>
      </w:r>
      <w:r w:rsidRPr="008303F9">
        <w:rPr>
          <w:rFonts w:ascii="Times New Roman" w:hAnsi="Times New Roman" w:cs="Times New Roman"/>
          <w:sz w:val="28"/>
          <w:szCs w:val="28"/>
          <w:lang w:val="fr-FR"/>
        </w:rPr>
        <w:t xml:space="preserve">et </w:t>
      </w:r>
      <w:r w:rsidRPr="008303F9">
        <w:rPr>
          <w:rFonts w:ascii="Times New Roman" w:hAnsi="Times New Roman" w:cs="Times New Roman"/>
          <w:kern w:val="16"/>
          <w:sz w:val="28"/>
          <w:szCs w:val="28"/>
          <w:lang w:val="nl-NL"/>
        </w:rPr>
        <w:t>l'enseignant comme organisateur, accompagnateur, évaluateur et non plus comme le dispenseur du savoir. Leur rôle évolue vers</w:t>
      </w:r>
      <w:r w:rsidRPr="008303F9">
        <w:rPr>
          <w:rFonts w:ascii="Times New Roman" w:hAnsi="Times New Roman" w:cs="Times New Roman"/>
          <w:sz w:val="28"/>
          <w:szCs w:val="28"/>
          <w:lang w:val="fr-FR"/>
        </w:rPr>
        <w:t xml:space="preserve"> une gestion conjointe de l’apprentissage : </w:t>
      </w:r>
      <w:r w:rsidRPr="008303F9">
        <w:rPr>
          <w:rFonts w:ascii="Times New Roman" w:hAnsi="Times New Roman" w:cs="Times New Roman"/>
          <w:kern w:val="16"/>
          <w:sz w:val="28"/>
          <w:szCs w:val="28"/>
          <w:lang w:val="nl-NL"/>
        </w:rPr>
        <w:t>l’étudiant agit, réagit et interagit avec d'autres membres de la classe pour réaliser une action ; l’enseignant fournit, fait trouver ou construire, selon les circonstances, les outils nécessaires à la réalisation de l’action.</w:t>
      </w:r>
    </w:p>
    <w:p w:rsidR="00002B23" w:rsidRPr="008303F9" w:rsidRDefault="006F6FA7" w:rsidP="008303F9">
      <w:pPr>
        <w:spacing w:after="0" w:line="360" w:lineRule="auto"/>
        <w:ind w:firstLine="357"/>
        <w:jc w:val="both"/>
        <w:rPr>
          <w:rFonts w:ascii="Times-Bold" w:hAnsi="Times-Bold"/>
          <w:bCs/>
          <w:color w:val="000000"/>
          <w:sz w:val="28"/>
          <w:szCs w:val="28"/>
          <w:lang w:val="fr-FR"/>
        </w:rPr>
      </w:pPr>
      <w:r w:rsidRPr="008303F9">
        <w:rPr>
          <w:rFonts w:ascii="Times-Roman" w:hAnsi="Times-Roman"/>
          <w:sz w:val="28"/>
          <w:szCs w:val="28"/>
          <w:lang w:val="nl-NL"/>
        </w:rPr>
        <w:t>En raison d’</w:t>
      </w:r>
      <w:r w:rsidRPr="008303F9">
        <w:rPr>
          <w:rFonts w:ascii="Times-Roman" w:hAnsi="Times-Roman"/>
          <w:sz w:val="28"/>
          <w:szCs w:val="28"/>
          <w:lang w:val="fr-FR"/>
        </w:rPr>
        <w:t>un faible volume</w:t>
      </w:r>
      <w:r w:rsidR="00002B23" w:rsidRPr="008303F9">
        <w:rPr>
          <w:rFonts w:ascii="Times-Roman" w:hAnsi="Times-Roman"/>
          <w:sz w:val="28"/>
          <w:szCs w:val="28"/>
          <w:lang w:val="fr-FR"/>
        </w:rPr>
        <w:t xml:space="preserve"> </w:t>
      </w:r>
      <w:r w:rsidR="00002B23" w:rsidRPr="008303F9">
        <w:rPr>
          <w:rFonts w:ascii="Times-Roman" w:hAnsi="Times-Roman"/>
          <w:color w:val="000000"/>
          <w:sz w:val="28"/>
          <w:szCs w:val="28"/>
          <w:lang w:val="fr-FR"/>
        </w:rPr>
        <w:t xml:space="preserve">horaire de la formation par crédits à l’APP, quel programme convient mieux aux étudiants ? </w:t>
      </w:r>
      <w:r w:rsidR="00002B23" w:rsidRPr="008303F9">
        <w:rPr>
          <w:rFonts w:ascii="Times New Roman" w:hAnsi="Times New Roman" w:cs="Times New Roman"/>
          <w:sz w:val="28"/>
          <w:szCs w:val="28"/>
          <w:shd w:val="clear" w:color="auto" w:fill="FFFFFF"/>
          <w:lang w:val="fr-FR"/>
        </w:rPr>
        <w:t>Le programme actuel répond-il vraiment à la nécessité</w:t>
      </w:r>
      <w:r w:rsidR="00002B23" w:rsidRPr="008303F9">
        <w:rPr>
          <w:rFonts w:ascii="Times New Roman" w:hAnsi="Times New Roman" w:cs="Times New Roman"/>
          <w:sz w:val="28"/>
          <w:szCs w:val="28"/>
          <w:lang w:val="fr-FR"/>
        </w:rPr>
        <w:t xml:space="preserve"> d’améliorer la qualité de l’enseignement-apprentissage du français, en réponse à des exigences de la réforme éducative </w:t>
      </w:r>
      <w:r w:rsidR="00002B23" w:rsidRPr="008303F9">
        <w:rPr>
          <w:rFonts w:ascii="Times New Roman" w:hAnsi="Times New Roman" w:cs="Times New Roman"/>
          <w:sz w:val="28"/>
          <w:szCs w:val="28"/>
          <w:shd w:val="clear" w:color="auto" w:fill="FFFFFF"/>
          <w:lang w:val="fr-FR"/>
        </w:rPr>
        <w:t xml:space="preserve">en profondeur de l'enseignement supérieur ? </w:t>
      </w:r>
      <w:r w:rsidR="00002B23" w:rsidRPr="008303F9">
        <w:rPr>
          <w:rFonts w:ascii="Times-Roman" w:hAnsi="Times-Roman"/>
          <w:color w:val="000000"/>
          <w:sz w:val="28"/>
          <w:szCs w:val="28"/>
          <w:lang w:val="fr-FR"/>
        </w:rPr>
        <w:t>Peut-on introduire le fran</w:t>
      </w:r>
      <w:r w:rsidR="00002B23" w:rsidRPr="008303F9">
        <w:rPr>
          <w:rFonts w:ascii="Times New Roman" w:hAnsi="Times New Roman" w:cs="Times New Roman"/>
          <w:color w:val="000000"/>
          <w:sz w:val="28"/>
          <w:szCs w:val="28"/>
          <w:lang w:val="fr-FR"/>
        </w:rPr>
        <w:t>ç</w:t>
      </w:r>
      <w:r w:rsidR="00002B23" w:rsidRPr="008303F9">
        <w:rPr>
          <w:rFonts w:ascii="Times-Roman" w:hAnsi="Times-Roman"/>
          <w:color w:val="000000"/>
          <w:sz w:val="28"/>
          <w:szCs w:val="28"/>
          <w:lang w:val="fr-FR"/>
        </w:rPr>
        <w:t>ais de police dans des le</w:t>
      </w:r>
      <w:r w:rsidR="00002B23" w:rsidRPr="008303F9">
        <w:rPr>
          <w:rFonts w:ascii="Times New Roman" w:hAnsi="Times New Roman" w:cs="Times New Roman"/>
          <w:color w:val="000000"/>
          <w:sz w:val="28"/>
          <w:szCs w:val="28"/>
          <w:lang w:val="fr-FR"/>
        </w:rPr>
        <w:t>ç</w:t>
      </w:r>
      <w:r w:rsidR="00002B23" w:rsidRPr="008303F9">
        <w:rPr>
          <w:rFonts w:ascii="Times-Roman" w:hAnsi="Times-Roman"/>
          <w:color w:val="000000"/>
          <w:sz w:val="28"/>
          <w:szCs w:val="28"/>
          <w:lang w:val="fr-FR"/>
        </w:rPr>
        <w:t>ons de fran</w:t>
      </w:r>
      <w:r w:rsidR="00002B23" w:rsidRPr="008303F9">
        <w:rPr>
          <w:rFonts w:ascii="Times New Roman" w:hAnsi="Times New Roman" w:cs="Times New Roman"/>
          <w:color w:val="000000"/>
          <w:sz w:val="28"/>
          <w:szCs w:val="28"/>
          <w:lang w:val="fr-FR"/>
        </w:rPr>
        <w:t>ç</w:t>
      </w:r>
      <w:r w:rsidR="00002B23" w:rsidRPr="008303F9">
        <w:rPr>
          <w:rFonts w:ascii="Times-Roman" w:hAnsi="Times-Roman"/>
          <w:color w:val="000000"/>
          <w:sz w:val="28"/>
          <w:szCs w:val="28"/>
          <w:lang w:val="fr-FR"/>
        </w:rPr>
        <w:t xml:space="preserve">ais général dès le début de l’enseignement aux étudiants débutants ? Comment intégrer les deux composantes dans ce programme tout en assurant l’harmonie ? </w:t>
      </w:r>
      <w:r w:rsidR="00002B23" w:rsidRPr="008303F9">
        <w:rPr>
          <w:rFonts w:ascii="Times New Roman" w:eastAsia="Times New Roman" w:hAnsi="Times New Roman" w:cs="Times New Roman"/>
          <w:sz w:val="28"/>
          <w:szCs w:val="28"/>
          <w:lang w:val="nl-NL"/>
        </w:rPr>
        <w:t>Comment appliquer l’approche actionnelle dans la pratique de classe de français ?</w:t>
      </w:r>
      <w:r w:rsidR="00002B23" w:rsidRPr="008303F9">
        <w:rPr>
          <w:rFonts w:ascii="Times-Roman" w:hAnsi="Times-Roman"/>
          <w:color w:val="000000"/>
          <w:sz w:val="28"/>
          <w:szCs w:val="28"/>
          <w:lang w:val="fr-FR"/>
        </w:rPr>
        <w:t xml:space="preserve">... Pour répondre à ces questions, nous avons décidé de mener un travail de recherche sur l’élaboration </w:t>
      </w:r>
      <w:r w:rsidR="00002B23" w:rsidRPr="008303F9">
        <w:rPr>
          <w:rFonts w:ascii="Times-Bold" w:hAnsi="Times-Bold"/>
          <w:bCs/>
          <w:color w:val="000000"/>
          <w:sz w:val="28"/>
          <w:szCs w:val="28"/>
          <w:lang w:val="fr-FR"/>
        </w:rPr>
        <w:t>d</w:t>
      </w:r>
      <w:r w:rsidR="00002B23" w:rsidRPr="008303F9">
        <w:rPr>
          <w:rFonts w:ascii="TimesNewRoman" w:hAnsi="TimesNewRoman"/>
          <w:bCs/>
          <w:color w:val="000000"/>
          <w:sz w:val="28"/>
          <w:szCs w:val="28"/>
          <w:lang w:val="fr-FR"/>
        </w:rPr>
        <w:t>’</w:t>
      </w:r>
      <w:r w:rsidR="00002B23" w:rsidRPr="008303F9">
        <w:rPr>
          <w:rFonts w:ascii="Times-Bold" w:hAnsi="Times-Bold"/>
          <w:bCs/>
          <w:color w:val="000000"/>
          <w:sz w:val="28"/>
          <w:szCs w:val="28"/>
          <w:lang w:val="fr-FR"/>
        </w:rPr>
        <w:t>un programme de fran</w:t>
      </w:r>
      <w:r w:rsidR="00002B23" w:rsidRPr="008303F9">
        <w:rPr>
          <w:rFonts w:ascii="Times New Roman" w:hAnsi="Times New Roman" w:cs="Times New Roman"/>
          <w:bCs/>
          <w:color w:val="000000"/>
          <w:sz w:val="28"/>
          <w:szCs w:val="28"/>
          <w:lang w:val="fr-FR"/>
        </w:rPr>
        <w:t>ç</w:t>
      </w:r>
      <w:r w:rsidR="00002B23" w:rsidRPr="008303F9">
        <w:rPr>
          <w:rFonts w:ascii="Times-Bold" w:hAnsi="Times-Bold"/>
          <w:bCs/>
          <w:color w:val="000000"/>
          <w:sz w:val="28"/>
          <w:szCs w:val="28"/>
          <w:lang w:val="fr-FR"/>
        </w:rPr>
        <w:t xml:space="preserve">ais </w:t>
      </w:r>
      <w:r w:rsidR="00B60577" w:rsidRPr="000E52A9">
        <w:rPr>
          <w:rFonts w:ascii="Times New Roman" w:eastAsia="Times New Roman" w:hAnsi="Times New Roman" w:cs="Times New Roman"/>
          <w:sz w:val="28"/>
          <w:szCs w:val="28"/>
          <w:lang w:val="nl-NL"/>
        </w:rPr>
        <w:t xml:space="preserve">inspirée de </w:t>
      </w:r>
      <w:r w:rsidR="00002B23" w:rsidRPr="000E52A9">
        <w:rPr>
          <w:rFonts w:ascii="Times New Roman" w:eastAsia="Times New Roman" w:hAnsi="Times New Roman" w:cs="Times New Roman"/>
          <w:sz w:val="28"/>
          <w:szCs w:val="28"/>
          <w:lang w:val="nl-NL"/>
        </w:rPr>
        <w:t>l’approche actionnelle destiné aux étudiants de l’Académie de la Police populaire</w:t>
      </w:r>
      <w:r w:rsidR="00002B23" w:rsidRPr="008303F9">
        <w:rPr>
          <w:rFonts w:ascii="Times-Bold" w:hAnsi="Times-Bold"/>
          <w:bCs/>
          <w:color w:val="000000"/>
          <w:sz w:val="28"/>
          <w:szCs w:val="28"/>
          <w:lang w:val="fr-FR"/>
        </w:rPr>
        <w:t xml:space="preserve"> du Vietnam.</w:t>
      </w:r>
    </w:p>
    <w:p w:rsidR="00002B23" w:rsidRPr="008303F9" w:rsidRDefault="00002B23" w:rsidP="009C0688">
      <w:pPr>
        <w:pStyle w:val="Heading1"/>
        <w:spacing w:before="0" w:line="360" w:lineRule="auto"/>
        <w:rPr>
          <w:rFonts w:ascii="Times New Roman" w:hAnsi="Times New Roman" w:cs="Times New Roman"/>
          <w:color w:val="000000"/>
          <w:shd w:val="clear" w:color="auto" w:fill="FFFFFF"/>
          <w:lang w:val="fr-FR"/>
        </w:rPr>
      </w:pPr>
      <w:bookmarkStart w:id="36" w:name="_Toc86400251"/>
      <w:bookmarkStart w:id="37" w:name="_Toc87182328"/>
      <w:bookmarkStart w:id="38" w:name="_Toc71523105"/>
      <w:bookmarkStart w:id="39" w:name="_Toc71530375"/>
      <w:r w:rsidRPr="008303F9">
        <w:rPr>
          <w:rFonts w:ascii="Times New Roman" w:hAnsi="Times New Roman" w:cs="Times New Roman"/>
          <w:color w:val="auto"/>
          <w:lang w:val="fr-FR"/>
        </w:rPr>
        <w:lastRenderedPageBreak/>
        <w:t xml:space="preserve">2. </w:t>
      </w:r>
      <w:r w:rsidRPr="008303F9">
        <w:rPr>
          <w:rFonts w:ascii="Times New Roman" w:hAnsi="Times New Roman" w:cs="Times New Roman"/>
          <w:color w:val="000000"/>
          <w:shd w:val="clear" w:color="auto" w:fill="FFFFFF"/>
          <w:lang w:val="fr-FR"/>
        </w:rPr>
        <w:t>Objectifs de la recherche</w:t>
      </w:r>
      <w:bookmarkEnd w:id="36"/>
      <w:bookmarkEnd w:id="37"/>
    </w:p>
    <w:p w:rsidR="00002B23" w:rsidRPr="008303F9" w:rsidRDefault="00002B23" w:rsidP="009C0688">
      <w:pPr>
        <w:spacing w:after="0" w:line="360" w:lineRule="auto"/>
        <w:ind w:firstLine="72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 xml:space="preserve"> Notre recherche vise à l’élaboration d’un programme de français intégré selon l’approche actionnelle et à sa mise en œuvre pour atteindre les trois objectifs suivants :</w:t>
      </w:r>
    </w:p>
    <w:p w:rsidR="00002B23" w:rsidRPr="008303F9" w:rsidRDefault="00002B23" w:rsidP="009C0688">
      <w:pPr>
        <w:spacing w:after="0" w:line="360" w:lineRule="auto"/>
        <w:ind w:firstLine="72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1. améliorer des compétences linguistiques des étudiants.</w:t>
      </w:r>
    </w:p>
    <w:p w:rsidR="00002B23" w:rsidRPr="008303F9" w:rsidRDefault="00002B23" w:rsidP="009C0688">
      <w:pPr>
        <w:spacing w:after="0" w:line="360" w:lineRule="auto"/>
        <w:ind w:firstLine="72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2. les motiver dans leur apprentissage du français.</w:t>
      </w:r>
    </w:p>
    <w:p w:rsidR="00002B23" w:rsidRPr="008303F9" w:rsidRDefault="00002B23" w:rsidP="009C0688">
      <w:pPr>
        <w:spacing w:after="0" w:line="360" w:lineRule="auto"/>
        <w:ind w:firstLine="72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3. renforcer leurs compétences générales.</w:t>
      </w:r>
    </w:p>
    <w:p w:rsidR="00002B23" w:rsidRPr="008303F9" w:rsidRDefault="00002B23" w:rsidP="009C0688">
      <w:pPr>
        <w:pStyle w:val="Heading1"/>
        <w:spacing w:before="0" w:line="360" w:lineRule="auto"/>
        <w:rPr>
          <w:rFonts w:ascii="Times New Roman" w:hAnsi="Times New Roman" w:cs="Times New Roman"/>
          <w:color w:val="auto"/>
          <w:lang w:val="fr-FR"/>
        </w:rPr>
      </w:pPr>
      <w:bookmarkStart w:id="40" w:name="_Toc86400252"/>
      <w:bookmarkStart w:id="41" w:name="_Toc87182329"/>
      <w:r w:rsidRPr="008303F9">
        <w:rPr>
          <w:rFonts w:ascii="Times New Roman" w:hAnsi="Times New Roman" w:cs="Times New Roman"/>
          <w:color w:val="auto"/>
          <w:lang w:val="fr-FR"/>
        </w:rPr>
        <w:t>3. Questions et hypothèses de recherche</w:t>
      </w:r>
      <w:bookmarkEnd w:id="38"/>
      <w:bookmarkEnd w:id="39"/>
      <w:bookmarkEnd w:id="40"/>
      <w:bookmarkEnd w:id="41"/>
    </w:p>
    <w:p w:rsidR="00002B23" w:rsidRPr="008303F9" w:rsidRDefault="00002B23" w:rsidP="009C0688">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Nous nous posons la question centrale suivante comme l’objet de la présente recherche :</w:t>
      </w:r>
    </w:p>
    <w:p w:rsidR="00002B23" w:rsidRPr="008303F9" w:rsidRDefault="00002B23" w:rsidP="009C0688">
      <w:pPr>
        <w:spacing w:after="0" w:line="360" w:lineRule="auto"/>
        <w:ind w:firstLine="720"/>
        <w:jc w:val="both"/>
        <w:rPr>
          <w:rFonts w:ascii="Times New Roman" w:hAnsi="Times New Roman" w:cs="Times New Roman"/>
          <w:b/>
          <w:sz w:val="28"/>
          <w:szCs w:val="28"/>
          <w:lang w:val="fr-FR"/>
        </w:rPr>
      </w:pPr>
      <w:r w:rsidRPr="008303F9">
        <w:rPr>
          <w:rFonts w:ascii="Times New Roman" w:hAnsi="Times New Roman" w:cs="Times New Roman"/>
          <w:b/>
          <w:sz w:val="28"/>
          <w:szCs w:val="28"/>
          <w:lang w:val="fr-FR"/>
        </w:rPr>
        <w:t xml:space="preserve">Un programme de français intégré du FG et du FSP selon l’approche actionnelle permet-il aux étudiants de l’APP d’améliorer </w:t>
      </w:r>
      <w:r w:rsidRPr="008303F9">
        <w:rPr>
          <w:rFonts w:ascii="Times New Roman" w:hAnsi="Times New Roman" w:cs="Times New Roman"/>
          <w:b/>
          <w:color w:val="000000"/>
          <w:sz w:val="28"/>
          <w:szCs w:val="28"/>
          <w:shd w:val="clear" w:color="auto" w:fill="FFFFFF"/>
          <w:lang w:val="fr-FR"/>
        </w:rPr>
        <w:t>leurs compétences communicatives et générales</w:t>
      </w:r>
      <w:r w:rsidRPr="008303F9">
        <w:rPr>
          <w:rFonts w:ascii="Times New Roman" w:hAnsi="Times New Roman" w:cs="Times New Roman"/>
          <w:b/>
          <w:sz w:val="28"/>
          <w:szCs w:val="28"/>
          <w:lang w:val="fr-FR"/>
        </w:rPr>
        <w:t> ?</w:t>
      </w:r>
    </w:p>
    <w:p w:rsidR="00002B23" w:rsidRPr="008303F9" w:rsidRDefault="00002B23" w:rsidP="009C0688">
      <w:pPr>
        <w:spacing w:after="0" w:line="360" w:lineRule="auto"/>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 xml:space="preserve"> Les deux sous-questions suivantes servent de guide pour notre travail de recherche :</w:t>
      </w:r>
    </w:p>
    <w:p w:rsidR="00002B23" w:rsidRPr="008303F9" w:rsidRDefault="00002B23" w:rsidP="009C0688">
      <w:pPr>
        <w:spacing w:after="0" w:line="360" w:lineRule="auto"/>
        <w:jc w:val="both"/>
        <w:rPr>
          <w:rFonts w:ascii="Times New Roman" w:hAnsi="Times New Roman" w:cs="Times New Roman"/>
          <w:color w:val="FF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1. Quels sont les impacts du programme de français intégré sur l’amélioration des compétences communicatives et générales des étudiants ?</w:t>
      </w:r>
      <w:r w:rsidRPr="008303F9">
        <w:rPr>
          <w:rFonts w:ascii="Times New Roman" w:hAnsi="Times New Roman" w:cs="Times New Roman"/>
          <w:color w:val="FF0000"/>
          <w:sz w:val="28"/>
          <w:szCs w:val="28"/>
          <w:shd w:val="clear" w:color="auto" w:fill="FFFFFF"/>
          <w:lang w:val="fr-FR"/>
        </w:rPr>
        <w:t xml:space="preserve"> </w:t>
      </w:r>
    </w:p>
    <w:p w:rsidR="00002B23" w:rsidRPr="008303F9" w:rsidRDefault="00002B23" w:rsidP="009C0688">
      <w:pPr>
        <w:spacing w:after="0" w:line="360" w:lineRule="auto"/>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2. Quels sont les impacts du programme de français intégré sur leur motivation ?</w:t>
      </w:r>
    </w:p>
    <w:p w:rsidR="00002B23" w:rsidRPr="008303F9" w:rsidRDefault="00002B23" w:rsidP="009C0688">
      <w:pPr>
        <w:spacing w:after="0" w:line="360" w:lineRule="auto"/>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À partir de ces questions, nous formulons trois hypothèses de recherche suivantes :</w:t>
      </w:r>
    </w:p>
    <w:p w:rsidR="00002B23" w:rsidRPr="008303F9" w:rsidRDefault="00002B23" w:rsidP="009C0688">
      <w:pPr>
        <w:pStyle w:val="ListParagraph"/>
        <w:spacing w:after="0" w:line="360" w:lineRule="auto"/>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1. Le programme de français intégré selon l’approche actionnelle pourrait développer des compétences linguistiques des étudiants.</w:t>
      </w:r>
    </w:p>
    <w:p w:rsidR="00002B23" w:rsidRPr="008303F9" w:rsidRDefault="00002B23" w:rsidP="009C0688">
      <w:pPr>
        <w:spacing w:after="0" w:line="360" w:lineRule="auto"/>
        <w:ind w:left="72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 xml:space="preserve">2. Le programme de français intégré selon l’approche actionnelle serait capable d’augmenter la motivation des étudiants pour le cours de français. </w:t>
      </w:r>
    </w:p>
    <w:p w:rsidR="00002B23" w:rsidRPr="008303F9" w:rsidRDefault="00002B23" w:rsidP="009C0688">
      <w:pPr>
        <w:spacing w:after="0" w:line="360" w:lineRule="auto"/>
        <w:ind w:left="709" w:firstLine="11"/>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3. Le programme de français intégré selon l’approche actionnelle permettrait alors de développer des compétences générales telles que : collaboration, responsabilité, confiance en soi, créativité et autres.</w:t>
      </w:r>
    </w:p>
    <w:p w:rsidR="00002B23" w:rsidRPr="008303F9" w:rsidRDefault="00002B23" w:rsidP="009C0688">
      <w:pPr>
        <w:pStyle w:val="Heading1"/>
        <w:spacing w:before="0" w:line="360" w:lineRule="auto"/>
        <w:rPr>
          <w:rFonts w:ascii="Times New Roman" w:hAnsi="Times New Roman" w:cs="Times New Roman"/>
          <w:color w:val="000000"/>
          <w:shd w:val="clear" w:color="auto" w:fill="FFFFFF"/>
          <w:lang w:val="fr-FR"/>
        </w:rPr>
      </w:pPr>
      <w:bookmarkStart w:id="42" w:name="_Toc71523107"/>
      <w:bookmarkStart w:id="43" w:name="_Toc71530377"/>
      <w:bookmarkStart w:id="44" w:name="_Toc86400253"/>
      <w:bookmarkStart w:id="45" w:name="_Toc87182330"/>
      <w:r w:rsidRPr="008303F9">
        <w:rPr>
          <w:rFonts w:ascii="Times New Roman" w:hAnsi="Times New Roman" w:cs="Times New Roman"/>
          <w:color w:val="000000"/>
          <w:shd w:val="clear" w:color="auto" w:fill="FFFFFF"/>
          <w:lang w:val="fr-FR"/>
        </w:rPr>
        <w:t>4. Méthodologie de recherche</w:t>
      </w:r>
      <w:bookmarkEnd w:id="42"/>
      <w:bookmarkEnd w:id="43"/>
      <w:bookmarkEnd w:id="44"/>
      <w:bookmarkEnd w:id="45"/>
    </w:p>
    <w:p w:rsidR="00002B23" w:rsidRPr="008303F9" w:rsidRDefault="00002B23" w:rsidP="009C0688">
      <w:pPr>
        <w:spacing w:after="0" w:line="360" w:lineRule="auto"/>
        <w:ind w:firstLine="567"/>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 xml:space="preserve">La recherche-action choisie avec ses démarches, techniques, opérations accorde d’importance à l’action comme moyen de transformation de la réalité </w:t>
      </w:r>
      <w:r w:rsidRPr="008303F9">
        <w:rPr>
          <w:rFonts w:ascii="Times New Roman" w:hAnsi="Times New Roman" w:cs="Times New Roman"/>
          <w:color w:val="000000"/>
          <w:sz w:val="28"/>
          <w:szCs w:val="28"/>
          <w:shd w:val="clear" w:color="auto" w:fill="FFFFFF"/>
          <w:lang w:val="fr-FR"/>
        </w:rPr>
        <w:lastRenderedPageBreak/>
        <w:t>qu’à la recherche comme moyen de connaître cette réalité et de développer la connaissance (</w:t>
      </w:r>
      <w:proofErr w:type="spellStart"/>
      <w:r w:rsidRPr="008303F9">
        <w:rPr>
          <w:rFonts w:ascii="Times New Roman" w:hAnsi="Times New Roman" w:cs="Times New Roman"/>
          <w:color w:val="000000"/>
          <w:sz w:val="28"/>
          <w:szCs w:val="28"/>
          <w:shd w:val="clear" w:color="auto" w:fill="FFFFFF"/>
          <w:lang w:val="fr-FR"/>
        </w:rPr>
        <w:t>Viespieren</w:t>
      </w:r>
      <w:proofErr w:type="spellEnd"/>
      <w:r w:rsidRPr="008303F9">
        <w:rPr>
          <w:rFonts w:ascii="Times New Roman" w:hAnsi="Times New Roman" w:cs="Times New Roman"/>
          <w:color w:val="000000"/>
          <w:sz w:val="28"/>
          <w:szCs w:val="28"/>
          <w:shd w:val="clear" w:color="auto" w:fill="FFFFFF"/>
          <w:lang w:val="fr-FR"/>
        </w:rPr>
        <w:t>, 1990).  Il s’agit d’un type de recherche largement utilisé dans le domaine de langue. Les données de la recherche sont traitées par combinaison de deux méthodes : quantitative et qualitative. Pour faire l’analyse des résultats, nous avons utilisé la méthode statistique, « </w:t>
      </w:r>
      <w:proofErr w:type="spellStart"/>
      <w:r w:rsidRPr="008303F9">
        <w:rPr>
          <w:rFonts w:ascii="Times New Roman" w:hAnsi="Times New Roman" w:cs="Times New Roman"/>
          <w:color w:val="000000"/>
          <w:sz w:val="28"/>
          <w:szCs w:val="28"/>
          <w:shd w:val="clear" w:color="auto" w:fill="FFFFFF"/>
          <w:lang w:val="fr-FR"/>
        </w:rPr>
        <w:t>test-t</w:t>
      </w:r>
      <w:proofErr w:type="spellEnd"/>
      <w:r w:rsidRPr="008303F9">
        <w:rPr>
          <w:rFonts w:ascii="Times New Roman" w:hAnsi="Times New Roman" w:cs="Times New Roman"/>
          <w:color w:val="000000"/>
          <w:sz w:val="28"/>
          <w:szCs w:val="28"/>
          <w:shd w:val="clear" w:color="auto" w:fill="FFFFFF"/>
          <w:lang w:val="fr-FR"/>
        </w:rPr>
        <w:t xml:space="preserve"> » de </w:t>
      </w:r>
      <w:proofErr w:type="spellStart"/>
      <w:r w:rsidRPr="008303F9">
        <w:rPr>
          <w:rFonts w:ascii="Times New Roman" w:hAnsi="Times New Roman" w:cs="Times New Roman"/>
          <w:color w:val="000000"/>
          <w:sz w:val="28"/>
          <w:szCs w:val="28"/>
          <w:shd w:val="clear" w:color="auto" w:fill="FFFFFF"/>
          <w:lang w:val="fr-FR"/>
        </w:rPr>
        <w:t>student</w:t>
      </w:r>
      <w:proofErr w:type="spellEnd"/>
      <w:r w:rsidRPr="008303F9">
        <w:rPr>
          <w:rFonts w:ascii="Times New Roman" w:hAnsi="Times New Roman" w:cs="Times New Roman"/>
          <w:color w:val="000000"/>
          <w:sz w:val="28"/>
          <w:szCs w:val="28"/>
          <w:shd w:val="clear" w:color="auto" w:fill="FFFFFF"/>
          <w:lang w:val="fr-FR"/>
        </w:rPr>
        <w:t xml:space="preserve"> nous permettant de comparer les moyennes de deux groupes d’échantillons pour des données quantitatives, ainsi que la méthode descriptive nous permettant d’examiner des résultats de façon qualitative.</w:t>
      </w:r>
    </w:p>
    <w:p w:rsidR="00002B23" w:rsidRPr="008303F9" w:rsidRDefault="00002B23" w:rsidP="008303F9">
      <w:pPr>
        <w:spacing w:after="0" w:line="360" w:lineRule="auto"/>
        <w:ind w:left="567" w:firstLine="284"/>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 xml:space="preserve">Notre recherche-action comprendra cinq étapes : </w:t>
      </w:r>
    </w:p>
    <w:p w:rsidR="00002B23" w:rsidRPr="008303F9" w:rsidRDefault="00002B23" w:rsidP="008303F9">
      <w:pPr>
        <w:spacing w:after="0" w:line="360" w:lineRule="auto"/>
        <w:ind w:firstLine="851"/>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1. D’abord, en nous basant sur l’approche par compétences comme méthode d’élaboration de notre programme, nous comptons identifier des problèmes rencontrés par les étudiants et les enseignants de l’APP dans l’enseignement-apprentissage du français, grâce à notre enquête par questionnaire et notre entretien direct enregistré.</w:t>
      </w:r>
    </w:p>
    <w:p w:rsidR="00002B23" w:rsidRPr="008303F9" w:rsidRDefault="00002B23" w:rsidP="008303F9">
      <w:pPr>
        <w:spacing w:after="0" w:line="360" w:lineRule="auto"/>
        <w:ind w:firstLine="851"/>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 xml:space="preserve">2. Après l’identification des besoins </w:t>
      </w:r>
      <w:r w:rsidR="007E05C3" w:rsidRPr="008303F9">
        <w:rPr>
          <w:rFonts w:ascii="Times New Roman" w:hAnsi="Times New Roman" w:cs="Times New Roman"/>
          <w:color w:val="000000"/>
          <w:sz w:val="28"/>
          <w:szCs w:val="28"/>
          <w:shd w:val="clear" w:color="auto" w:fill="FFFFFF"/>
          <w:lang w:val="fr-FR"/>
        </w:rPr>
        <w:t xml:space="preserve">langagiers en français </w:t>
      </w:r>
      <w:r w:rsidRPr="008303F9">
        <w:rPr>
          <w:rFonts w:ascii="Times New Roman" w:hAnsi="Times New Roman" w:cs="Times New Roman"/>
          <w:color w:val="000000"/>
          <w:sz w:val="28"/>
          <w:szCs w:val="28"/>
          <w:shd w:val="clear" w:color="auto" w:fill="FFFFFF"/>
          <w:lang w:val="fr-FR"/>
        </w:rPr>
        <w:t xml:space="preserve">des étudiants, </w:t>
      </w:r>
      <w:r w:rsidRPr="003C3E95">
        <w:rPr>
          <w:rFonts w:ascii="Times New Roman" w:hAnsi="Times New Roman" w:cs="Times New Roman"/>
          <w:color w:val="000000"/>
          <w:sz w:val="28"/>
          <w:szCs w:val="28"/>
          <w:shd w:val="clear" w:color="auto" w:fill="FFFFFF"/>
          <w:lang w:val="fr-FR"/>
        </w:rPr>
        <w:t xml:space="preserve">des </w:t>
      </w:r>
      <w:r w:rsidR="0053711E" w:rsidRPr="003C3E95">
        <w:rPr>
          <w:rFonts w:ascii="Times New Roman" w:hAnsi="Times New Roman" w:cs="Times New Roman"/>
          <w:color w:val="000000"/>
          <w:sz w:val="28"/>
          <w:szCs w:val="28"/>
          <w:shd w:val="clear" w:color="auto" w:fill="FFFFFF"/>
          <w:lang w:val="fr-FR"/>
        </w:rPr>
        <w:t xml:space="preserve">problèmes concernant </w:t>
      </w:r>
      <w:r w:rsidR="0043232C" w:rsidRPr="003C3E95">
        <w:rPr>
          <w:rFonts w:ascii="Times New Roman" w:hAnsi="Times New Roman" w:cs="Times New Roman"/>
          <w:color w:val="000000"/>
          <w:sz w:val="28"/>
          <w:szCs w:val="28"/>
          <w:shd w:val="clear" w:color="auto" w:fill="FFFFFF"/>
          <w:lang w:val="fr-FR"/>
        </w:rPr>
        <w:t xml:space="preserve">la motivation, </w:t>
      </w:r>
      <w:r w:rsidR="0053711E" w:rsidRPr="003C3E95">
        <w:rPr>
          <w:rFonts w:ascii="Times New Roman" w:hAnsi="Times New Roman" w:cs="Times New Roman"/>
          <w:color w:val="000000"/>
          <w:sz w:val="28"/>
          <w:szCs w:val="28"/>
          <w:shd w:val="clear" w:color="auto" w:fill="FFFFFF"/>
          <w:lang w:val="fr-FR"/>
        </w:rPr>
        <w:t>les méthod</w:t>
      </w:r>
      <w:r w:rsidRPr="003C3E95">
        <w:rPr>
          <w:rFonts w:ascii="Times New Roman" w:hAnsi="Times New Roman" w:cs="Times New Roman"/>
          <w:color w:val="000000"/>
          <w:sz w:val="28"/>
          <w:szCs w:val="28"/>
          <w:shd w:val="clear" w:color="auto" w:fill="FFFFFF"/>
          <w:lang w:val="fr-FR"/>
        </w:rPr>
        <w:t>e</w:t>
      </w:r>
      <w:r w:rsidR="0053711E" w:rsidRPr="003C3E95">
        <w:rPr>
          <w:rFonts w:ascii="Times New Roman" w:hAnsi="Times New Roman" w:cs="Times New Roman"/>
          <w:color w:val="000000"/>
          <w:sz w:val="28"/>
          <w:szCs w:val="28"/>
          <w:shd w:val="clear" w:color="auto" w:fill="FFFFFF"/>
          <w:lang w:val="fr-FR"/>
        </w:rPr>
        <w:t xml:space="preserve">s d’enseignement-apprentissage </w:t>
      </w:r>
      <w:r w:rsidR="007E05C3" w:rsidRPr="003C3E95">
        <w:rPr>
          <w:rFonts w:ascii="Times New Roman" w:hAnsi="Times New Roman" w:cs="Times New Roman"/>
          <w:color w:val="000000"/>
          <w:sz w:val="28"/>
          <w:szCs w:val="28"/>
          <w:shd w:val="clear" w:color="auto" w:fill="FFFFFF"/>
          <w:lang w:val="fr-FR"/>
        </w:rPr>
        <w:t>du</w:t>
      </w:r>
      <w:r w:rsidRPr="003C3E95">
        <w:rPr>
          <w:rFonts w:ascii="Times New Roman" w:hAnsi="Times New Roman" w:cs="Times New Roman"/>
          <w:color w:val="000000"/>
          <w:sz w:val="28"/>
          <w:szCs w:val="28"/>
          <w:shd w:val="clear" w:color="auto" w:fill="FFFFFF"/>
          <w:lang w:val="fr-FR"/>
        </w:rPr>
        <w:t xml:space="preserve"> FLE</w:t>
      </w:r>
      <w:r w:rsidRPr="008303F9">
        <w:rPr>
          <w:rFonts w:ascii="Times New Roman" w:hAnsi="Times New Roman" w:cs="Times New Roman"/>
          <w:color w:val="000000"/>
          <w:sz w:val="28"/>
          <w:szCs w:val="28"/>
          <w:shd w:val="clear" w:color="auto" w:fill="FFFFFF"/>
          <w:lang w:val="fr-FR"/>
        </w:rPr>
        <w:t>, il est question de passer à l’action. L’étape suivante est donc de concevoir un programme sur la base des objectifs dégagés à l’issue de l’analyse des besoins. La conception de ce programme contiendra, parmi d’autres, la détermination du point de vue d’élaboration et de développement du programme, le contenu, l’élaboration d’un manuel</w:t>
      </w:r>
      <w:r w:rsidR="003C3E95">
        <w:rPr>
          <w:rFonts w:ascii="Times New Roman" w:hAnsi="Times New Roman" w:cs="Times New Roman"/>
          <w:color w:val="000000"/>
          <w:sz w:val="28"/>
          <w:szCs w:val="28"/>
          <w:shd w:val="clear" w:color="auto" w:fill="FFFFFF"/>
          <w:lang w:val="fr-FR"/>
        </w:rPr>
        <w:t xml:space="preserve">, </w:t>
      </w:r>
      <w:r w:rsidRPr="008303F9">
        <w:rPr>
          <w:rFonts w:ascii="Times New Roman" w:hAnsi="Times New Roman" w:cs="Times New Roman"/>
          <w:color w:val="000000"/>
          <w:sz w:val="28"/>
          <w:szCs w:val="28"/>
          <w:shd w:val="clear" w:color="auto" w:fill="FFFFFF"/>
          <w:lang w:val="fr-FR"/>
        </w:rPr>
        <w:t>le dispositif d’évaluation pertinent</w:t>
      </w:r>
      <w:r w:rsidR="003C3E95">
        <w:rPr>
          <w:rFonts w:ascii="Times New Roman" w:hAnsi="Times New Roman" w:cs="Times New Roman"/>
          <w:color w:val="000000"/>
          <w:sz w:val="28"/>
          <w:szCs w:val="28"/>
          <w:shd w:val="clear" w:color="auto" w:fill="FFFFFF"/>
          <w:lang w:val="fr-FR"/>
        </w:rPr>
        <w:t xml:space="preserve"> et le profil de sortie</w:t>
      </w:r>
      <w:r w:rsidRPr="008303F9">
        <w:rPr>
          <w:rFonts w:ascii="Times New Roman" w:hAnsi="Times New Roman" w:cs="Times New Roman"/>
          <w:color w:val="000000"/>
          <w:sz w:val="28"/>
          <w:szCs w:val="28"/>
          <w:shd w:val="clear" w:color="auto" w:fill="FFFFFF"/>
          <w:lang w:val="fr-FR"/>
        </w:rPr>
        <w:t>. Dans la deuxième phase, seront conçues les unités didactiques par le biais des documents authentiques, et ensuite, les faire appliquer.</w:t>
      </w:r>
    </w:p>
    <w:p w:rsidR="00002B23" w:rsidRPr="008303F9" w:rsidRDefault="00002B23" w:rsidP="008303F9">
      <w:pPr>
        <w:spacing w:after="0" w:line="360" w:lineRule="auto"/>
        <w:ind w:firstLine="851"/>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3. Puis, nous mettrons en expérimentation des unités didactiques</w:t>
      </w:r>
      <w:r w:rsidR="003C3E95">
        <w:rPr>
          <w:rFonts w:ascii="Times New Roman" w:hAnsi="Times New Roman" w:cs="Times New Roman"/>
          <w:color w:val="000000"/>
          <w:sz w:val="28"/>
          <w:szCs w:val="28"/>
          <w:shd w:val="clear" w:color="auto" w:fill="FFFFFF"/>
          <w:lang w:val="fr-FR"/>
        </w:rPr>
        <w:t xml:space="preserve"> élaborées</w:t>
      </w:r>
      <w:r w:rsidRPr="008303F9">
        <w:rPr>
          <w:rFonts w:ascii="Times New Roman" w:hAnsi="Times New Roman" w:cs="Times New Roman"/>
          <w:color w:val="000000"/>
          <w:sz w:val="28"/>
          <w:szCs w:val="28"/>
          <w:shd w:val="clear" w:color="auto" w:fill="FFFFFF"/>
          <w:lang w:val="fr-FR"/>
        </w:rPr>
        <w:t xml:space="preserve"> </w:t>
      </w:r>
      <w:r w:rsidR="00B4041B" w:rsidRPr="00D62022">
        <w:rPr>
          <w:rFonts w:ascii="Times New Roman" w:hAnsi="Times New Roman" w:cs="Times New Roman"/>
          <w:color w:val="000000"/>
          <w:sz w:val="28"/>
          <w:szCs w:val="28"/>
          <w:shd w:val="clear" w:color="auto" w:fill="FFFFFF"/>
          <w:lang w:val="fr-FR"/>
        </w:rPr>
        <w:t>selon les orientations d’élaboration du programme</w:t>
      </w:r>
      <w:r w:rsidR="00B4041B">
        <w:rPr>
          <w:rFonts w:ascii="Times New Roman" w:hAnsi="Times New Roman" w:cs="Times New Roman"/>
          <w:color w:val="000000"/>
          <w:sz w:val="28"/>
          <w:szCs w:val="28"/>
          <w:shd w:val="clear" w:color="auto" w:fill="FFFFFF"/>
          <w:lang w:val="fr-FR"/>
        </w:rPr>
        <w:t xml:space="preserve"> </w:t>
      </w:r>
      <w:r w:rsidRPr="008303F9">
        <w:rPr>
          <w:rFonts w:ascii="Times New Roman" w:hAnsi="Times New Roman" w:cs="Times New Roman"/>
          <w:color w:val="000000"/>
          <w:sz w:val="28"/>
          <w:szCs w:val="28"/>
          <w:shd w:val="clear" w:color="auto" w:fill="FFFFFF"/>
          <w:lang w:val="fr-FR"/>
        </w:rPr>
        <w:t>à l’intention du public de recherche. Des observations de classe effectu</w:t>
      </w:r>
      <w:r w:rsidR="00BF6521" w:rsidRPr="008303F9">
        <w:rPr>
          <w:rFonts w:ascii="Times New Roman" w:hAnsi="Times New Roman" w:cs="Times New Roman"/>
          <w:color w:val="000000"/>
          <w:sz w:val="28"/>
          <w:szCs w:val="28"/>
          <w:shd w:val="clear" w:color="auto" w:fill="FFFFFF"/>
          <w:lang w:val="fr-FR"/>
        </w:rPr>
        <w:t>ées dans le groupe expérimental</w:t>
      </w:r>
      <w:r w:rsidRPr="008303F9">
        <w:rPr>
          <w:rFonts w:ascii="Times New Roman" w:hAnsi="Times New Roman" w:cs="Times New Roman"/>
          <w:color w:val="000000"/>
          <w:sz w:val="28"/>
          <w:szCs w:val="28"/>
          <w:shd w:val="clear" w:color="auto" w:fill="FFFFFF"/>
          <w:lang w:val="fr-FR"/>
        </w:rPr>
        <w:t xml:space="preserve"> nous aideraient à collecter des données et d’éléments importants sur les pratiques de classe afin d’en évaluer l’efficacité et d’en favoriser la mise en œuvre en fonction des besoins des étudiants.</w:t>
      </w:r>
    </w:p>
    <w:p w:rsidR="00002B23" w:rsidRPr="008303F9" w:rsidRDefault="00002B23" w:rsidP="008303F9">
      <w:pPr>
        <w:spacing w:after="0" w:line="360" w:lineRule="auto"/>
        <w:ind w:firstLine="851"/>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lastRenderedPageBreak/>
        <w:t>4. Enfin, nous procéderons à une évaluation selon les critères d’évaluer un programme de formation. La fiche d’auto-évaluation auprès des étudiants, l’entretien auprès des enseignants impliqués dans la recherche, l’enquête par questionnaire auprès des enseignants nous permettent de mieux interpréter nos données.</w:t>
      </w:r>
    </w:p>
    <w:p w:rsidR="00002B23" w:rsidRPr="008303F9" w:rsidRDefault="00002B23" w:rsidP="008303F9">
      <w:pPr>
        <w:spacing w:after="0" w:line="360" w:lineRule="auto"/>
        <w:ind w:firstLine="993"/>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5. Les résultats confirmant les hypothèses de départ font savoir d’une part, à quel point les aspects étudiés dans ce travail de recherche contribueront à l’avancement de la problématique et d’autre part, voir sur quelles actions concrètes ces mêmes aspects pourront être réutilisés ou réinvestis dans un avenir immédiat.</w:t>
      </w:r>
    </w:p>
    <w:p w:rsidR="00002B23" w:rsidRPr="008303F9" w:rsidRDefault="00002B23" w:rsidP="008303F9">
      <w:pPr>
        <w:pStyle w:val="Heading1"/>
        <w:spacing w:before="0" w:line="360" w:lineRule="auto"/>
        <w:rPr>
          <w:rFonts w:ascii="Times New Roman" w:hAnsi="Times New Roman" w:cs="Times New Roman"/>
          <w:color w:val="000000"/>
          <w:shd w:val="clear" w:color="auto" w:fill="FFFFFF"/>
          <w:lang w:val="fr-FR"/>
        </w:rPr>
      </w:pPr>
      <w:bookmarkStart w:id="46" w:name="_Toc71523108"/>
      <w:bookmarkStart w:id="47" w:name="_Toc71530378"/>
      <w:bookmarkStart w:id="48" w:name="_Toc86400254"/>
      <w:bookmarkStart w:id="49" w:name="_Toc87182331"/>
      <w:r w:rsidRPr="008303F9">
        <w:rPr>
          <w:rFonts w:ascii="Times New Roman" w:hAnsi="Times New Roman" w:cs="Times New Roman"/>
          <w:color w:val="000000"/>
          <w:shd w:val="clear" w:color="auto" w:fill="FFFFFF"/>
          <w:lang w:val="fr-FR"/>
        </w:rPr>
        <w:t>5. Structure de la thèse</w:t>
      </w:r>
      <w:bookmarkEnd w:id="46"/>
      <w:bookmarkEnd w:id="47"/>
      <w:bookmarkEnd w:id="48"/>
      <w:bookmarkEnd w:id="49"/>
    </w:p>
    <w:p w:rsidR="00002B23" w:rsidRPr="008303F9" w:rsidRDefault="00002B23" w:rsidP="008303F9">
      <w:pPr>
        <w:tabs>
          <w:tab w:val="left" w:pos="360"/>
        </w:tabs>
        <w:snapToGrid w:val="0"/>
        <w:spacing w:after="0" w:line="360" w:lineRule="auto"/>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ab/>
        <w:t>Notre thèse se compose de trois chapitres outre l’Introduction et la Conclusion générale.</w:t>
      </w:r>
    </w:p>
    <w:p w:rsidR="00002B23" w:rsidRPr="008303F9" w:rsidRDefault="00002B23" w:rsidP="008303F9">
      <w:pPr>
        <w:tabs>
          <w:tab w:val="left" w:pos="360"/>
        </w:tabs>
        <w:snapToGrid w:val="0"/>
        <w:spacing w:after="0" w:line="360" w:lineRule="auto"/>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ab/>
        <w:t>Dans le premier chapitre, nous essayons de constituer le c</w:t>
      </w:r>
      <w:r w:rsidRPr="008303F9">
        <w:rPr>
          <w:rFonts w:ascii="Times New Roman" w:hAnsi="Times New Roman" w:cs="Times New Roman"/>
          <w:sz w:val="28"/>
          <w:szCs w:val="28"/>
          <w:lang w:val="vi-VN"/>
        </w:rPr>
        <w:t>adre</w:t>
      </w:r>
      <w:r w:rsidRPr="008303F9">
        <w:rPr>
          <w:rFonts w:ascii="Times New Roman" w:hAnsi="Times New Roman" w:cs="Times New Roman"/>
          <w:sz w:val="28"/>
          <w:szCs w:val="28"/>
          <w:lang w:val="fr-FR"/>
        </w:rPr>
        <w:t xml:space="preserve"> théorique de la recherche en définissant et en clarifiant les concepts clés comme l’approche actionnelle, le français général, le français de spécialité, le français de police... et en abordant différents aspects d’un programme de français intégré. </w:t>
      </w:r>
    </w:p>
    <w:p w:rsidR="00002B23" w:rsidRPr="008303F9" w:rsidRDefault="00002B23" w:rsidP="008303F9">
      <w:pPr>
        <w:tabs>
          <w:tab w:val="left" w:pos="360"/>
        </w:tabs>
        <w:snapToGrid w:val="0"/>
        <w:spacing w:after="0" w:line="360" w:lineRule="auto"/>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ab/>
        <w:t xml:space="preserve">Le deuxième est réservé à la méthodologie de recherche : la recherche-action (le concept, la démarche), à détailler les étapes de l’étude, à définir les participants à la recherche et à décrire le traitement des données. </w:t>
      </w:r>
    </w:p>
    <w:p w:rsidR="00002B23" w:rsidRPr="008303F9" w:rsidRDefault="00002B23" w:rsidP="008303F9">
      <w:pPr>
        <w:tabs>
          <w:tab w:val="left" w:pos="360"/>
        </w:tabs>
        <w:snapToGrid w:val="0"/>
        <w:spacing w:after="0" w:line="360" w:lineRule="auto"/>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ab/>
        <w:t>Les résultats de la recherche font l’objet du dernier chapitre. Par croisement des données, nous tenterons de répondre aux questions et de vérifier les hypothèses de recherche avancées au départ.</w:t>
      </w:r>
    </w:p>
    <w:p w:rsidR="00AE79A4" w:rsidRPr="008303F9" w:rsidRDefault="00AE79A4" w:rsidP="008303F9">
      <w:pPr>
        <w:tabs>
          <w:tab w:val="left" w:pos="360"/>
        </w:tabs>
        <w:snapToGrid w:val="0"/>
        <w:spacing w:after="0" w:line="360" w:lineRule="auto"/>
        <w:jc w:val="both"/>
        <w:rPr>
          <w:rFonts w:ascii="Times New Roman" w:hAnsi="Times New Roman" w:cs="Times New Roman"/>
          <w:sz w:val="28"/>
          <w:szCs w:val="28"/>
          <w:lang w:val="fr-FR"/>
        </w:rPr>
      </w:pPr>
    </w:p>
    <w:p w:rsidR="00AE79A4" w:rsidRPr="008303F9" w:rsidRDefault="00AE79A4" w:rsidP="008303F9">
      <w:pPr>
        <w:pStyle w:val="Heading1"/>
        <w:spacing w:before="0" w:line="360" w:lineRule="auto"/>
        <w:jc w:val="center"/>
        <w:rPr>
          <w:rFonts w:ascii="Times New Roman" w:hAnsi="Times New Roman" w:cs="Times New Roman"/>
          <w:b w:val="0"/>
          <w:color w:val="373737"/>
          <w:lang w:val="nl-NL"/>
        </w:rPr>
      </w:pPr>
      <w:bookmarkStart w:id="50" w:name="_Toc71523109"/>
      <w:bookmarkStart w:id="51" w:name="_Toc71530379"/>
      <w:bookmarkStart w:id="52" w:name="_Toc86400255"/>
      <w:bookmarkStart w:id="53" w:name="_Toc87182332"/>
      <w:r w:rsidRPr="008303F9">
        <w:rPr>
          <w:rFonts w:ascii="Times New Roman" w:hAnsi="Times New Roman" w:cs="Times New Roman"/>
          <w:color w:val="373737"/>
          <w:lang w:val="nl-NL"/>
        </w:rPr>
        <w:t>CHAPITRE 1</w:t>
      </w:r>
      <w:bookmarkEnd w:id="50"/>
      <w:bookmarkEnd w:id="51"/>
      <w:bookmarkEnd w:id="52"/>
      <w:r w:rsidRPr="008303F9">
        <w:rPr>
          <w:rFonts w:ascii="Times New Roman" w:hAnsi="Times New Roman" w:cs="Times New Roman"/>
          <w:color w:val="373737"/>
          <w:lang w:val="nl-NL"/>
        </w:rPr>
        <w:t xml:space="preserve">: </w:t>
      </w:r>
      <w:bookmarkStart w:id="54" w:name="_Toc71523110"/>
      <w:bookmarkStart w:id="55" w:name="_Toc71530380"/>
      <w:bookmarkStart w:id="56" w:name="_Toc86400256"/>
      <w:r w:rsidRPr="008303F9">
        <w:rPr>
          <w:rFonts w:ascii="Times New Roman" w:hAnsi="Times New Roman" w:cs="Times New Roman"/>
          <w:color w:val="373737"/>
          <w:lang w:val="nl-NL"/>
        </w:rPr>
        <w:t>CADRE THÉORIQUE</w:t>
      </w:r>
      <w:bookmarkEnd w:id="53"/>
      <w:bookmarkEnd w:id="54"/>
      <w:bookmarkEnd w:id="55"/>
      <w:bookmarkEnd w:id="56"/>
    </w:p>
    <w:p w:rsidR="0057547F" w:rsidRPr="008303F9" w:rsidRDefault="0057547F" w:rsidP="008303F9">
      <w:pPr>
        <w:spacing w:after="0" w:line="360" w:lineRule="auto"/>
        <w:ind w:firstLine="680"/>
        <w:jc w:val="both"/>
        <w:rPr>
          <w:rFonts w:ascii="Times New Roman" w:hAnsi="Times New Roman" w:cs="Times New Roman"/>
          <w:spacing w:val="-2"/>
          <w:sz w:val="28"/>
          <w:szCs w:val="28"/>
          <w:lang w:val="fr-FR"/>
        </w:rPr>
      </w:pPr>
      <w:r w:rsidRPr="008303F9">
        <w:rPr>
          <w:rFonts w:ascii="Times New Roman" w:hAnsi="Times New Roman" w:cs="Times New Roman"/>
          <w:spacing w:val="-2"/>
          <w:sz w:val="28"/>
          <w:szCs w:val="28"/>
          <w:lang w:val="fr-FR"/>
        </w:rPr>
        <w:t>Ce chapitre a pour but de présenter les cinq volets théoriques étroitement liés pour construire le modèle théorique de notre recherche : le programme, l’approche actionnelle, les principes et démarches d’élaboration de notre programme</w:t>
      </w:r>
      <w:r w:rsidR="003B4B6A" w:rsidRPr="008303F9">
        <w:rPr>
          <w:rFonts w:ascii="Times New Roman" w:hAnsi="Times New Roman" w:cs="Times New Roman"/>
          <w:spacing w:val="-2"/>
          <w:sz w:val="28"/>
          <w:szCs w:val="28"/>
          <w:lang w:val="fr-FR"/>
        </w:rPr>
        <w:t>, les caractéristiques du programme de français intégré et celles du programme selon l’approche actionnelle.</w:t>
      </w:r>
    </w:p>
    <w:p w:rsidR="003B4B6A" w:rsidRPr="008303F9" w:rsidRDefault="003B4B6A" w:rsidP="008303F9">
      <w:pPr>
        <w:spacing w:after="0" w:line="360" w:lineRule="auto"/>
        <w:ind w:firstLine="680"/>
        <w:jc w:val="both"/>
        <w:rPr>
          <w:rFonts w:ascii="Times New Roman" w:hAnsi="Times New Roman" w:cs="Times New Roman"/>
          <w:spacing w:val="-2"/>
          <w:sz w:val="28"/>
          <w:szCs w:val="28"/>
          <w:lang w:val="fr-FR"/>
        </w:rPr>
      </w:pPr>
      <w:r w:rsidRPr="008303F9">
        <w:rPr>
          <w:rFonts w:ascii="Times New Roman" w:hAnsi="Times New Roman" w:cs="Times New Roman"/>
          <w:spacing w:val="-2"/>
          <w:sz w:val="28"/>
          <w:szCs w:val="28"/>
          <w:lang w:val="fr-FR"/>
        </w:rPr>
        <w:lastRenderedPageBreak/>
        <w:t xml:space="preserve">Tout d’abord, nous avons défini et clarifié le concept important </w:t>
      </w:r>
      <w:r w:rsidRPr="008303F9">
        <w:rPr>
          <w:rFonts w:ascii="Times New Roman" w:hAnsi="Times New Roman" w:cs="Times New Roman"/>
          <w:b/>
          <w:spacing w:val="-2"/>
          <w:sz w:val="28"/>
          <w:szCs w:val="28"/>
          <w:lang w:val="fr-FR"/>
        </w:rPr>
        <w:t>« programme »</w:t>
      </w:r>
      <w:r w:rsidR="0070217B" w:rsidRPr="008303F9">
        <w:rPr>
          <w:rFonts w:ascii="Times New Roman" w:hAnsi="Times New Roman" w:cs="Times New Roman"/>
          <w:spacing w:val="-2"/>
          <w:sz w:val="28"/>
          <w:szCs w:val="28"/>
          <w:lang w:val="fr-FR"/>
        </w:rPr>
        <w:t xml:space="preserve">, </w:t>
      </w:r>
      <w:r w:rsidRPr="008303F9">
        <w:rPr>
          <w:rFonts w:ascii="Times New Roman" w:hAnsi="Times New Roman" w:cs="Times New Roman"/>
          <w:spacing w:val="-2"/>
          <w:sz w:val="28"/>
          <w:szCs w:val="28"/>
          <w:lang w:val="fr-FR"/>
        </w:rPr>
        <w:t>les différences entre programme, curriculum et syllabus ainsi que leurs fonctions dans l’enseignement-apprentissage des langues.</w:t>
      </w:r>
    </w:p>
    <w:p w:rsidR="001149CE" w:rsidRPr="008303F9" w:rsidRDefault="001149CE" w:rsidP="008303F9">
      <w:pPr>
        <w:spacing w:after="0" w:line="360" w:lineRule="auto"/>
        <w:ind w:firstLine="720"/>
        <w:jc w:val="both"/>
        <w:rPr>
          <w:rFonts w:ascii="Times New Roman" w:hAnsi="Times New Roman" w:cs="Times New Roman"/>
          <w:spacing w:val="-2"/>
          <w:sz w:val="28"/>
          <w:szCs w:val="28"/>
          <w:lang w:val="fr-FR"/>
        </w:rPr>
      </w:pPr>
      <w:r w:rsidRPr="008303F9">
        <w:rPr>
          <w:rFonts w:ascii="Times New Roman" w:hAnsi="Times New Roman" w:cs="Times New Roman"/>
          <w:spacing w:val="-2"/>
          <w:sz w:val="28"/>
          <w:szCs w:val="28"/>
          <w:lang w:val="fr-FR"/>
        </w:rPr>
        <w:t xml:space="preserve">Il existe plusieurs définitions du concept programme, cependant nous avons choisi de retenir seulement celles de </w:t>
      </w:r>
      <w:r w:rsidRPr="008303F9">
        <w:rPr>
          <w:rFonts w:ascii="Times New Roman" w:hAnsi="Times New Roman" w:cs="Times New Roman"/>
          <w:sz w:val="28"/>
          <w:szCs w:val="28"/>
          <w:lang w:val="fr-CA"/>
        </w:rPr>
        <w:t>Nadeau (1988),</w:t>
      </w:r>
      <w:r w:rsidRPr="008303F9">
        <w:rPr>
          <w:rFonts w:ascii="Times New Roman" w:hAnsi="Times New Roman" w:cs="Times New Roman"/>
          <w:spacing w:val="-2"/>
          <w:sz w:val="28"/>
          <w:szCs w:val="28"/>
          <w:lang w:val="fr-FR"/>
        </w:rPr>
        <w:t xml:space="preserve"> de </w:t>
      </w:r>
      <w:proofErr w:type="gramStart"/>
      <w:r w:rsidRPr="008303F9">
        <w:rPr>
          <w:rFonts w:ascii="Times New Roman" w:hAnsi="Times New Roman" w:cs="Times New Roman"/>
          <w:sz w:val="28"/>
          <w:szCs w:val="28"/>
          <w:lang w:val="nl-NL"/>
        </w:rPr>
        <w:t>R.Legendre</w:t>
      </w:r>
      <w:proofErr w:type="gramEnd"/>
      <w:r w:rsidRPr="008303F9">
        <w:rPr>
          <w:rFonts w:ascii="Times New Roman" w:hAnsi="Times New Roman" w:cs="Times New Roman"/>
          <w:spacing w:val="-2"/>
          <w:sz w:val="28"/>
          <w:szCs w:val="28"/>
          <w:lang w:val="fr-FR"/>
        </w:rPr>
        <w:t xml:space="preserve"> (</w:t>
      </w:r>
      <w:r w:rsidRPr="008303F9">
        <w:rPr>
          <w:rFonts w:ascii="Times New Roman" w:hAnsi="Times New Roman" w:cs="Times New Roman"/>
          <w:sz w:val="28"/>
          <w:szCs w:val="28"/>
          <w:lang w:val="fr-FR"/>
        </w:rPr>
        <w:t xml:space="preserve">1993), de </w:t>
      </w:r>
      <w:proofErr w:type="spellStart"/>
      <w:r w:rsidRPr="008303F9">
        <w:rPr>
          <w:rFonts w:ascii="Times New Roman" w:hAnsi="Times New Roman" w:cs="Times New Roman"/>
          <w:sz w:val="28"/>
          <w:szCs w:val="28"/>
          <w:lang w:val="fr-FR"/>
        </w:rPr>
        <w:t>Proskolli</w:t>
      </w:r>
      <w:proofErr w:type="spellEnd"/>
      <w:r w:rsidRPr="008303F9">
        <w:rPr>
          <w:rFonts w:ascii="Times New Roman" w:hAnsi="Times New Roman" w:cs="Times New Roman"/>
          <w:sz w:val="28"/>
          <w:szCs w:val="28"/>
          <w:lang w:val="fr-FR"/>
        </w:rPr>
        <w:t xml:space="preserve"> (1999</w:t>
      </w:r>
      <w:r w:rsidR="0070217B" w:rsidRPr="008303F9">
        <w:rPr>
          <w:rFonts w:ascii="Times New Roman" w:hAnsi="Times New Roman" w:cs="Times New Roman"/>
          <w:sz w:val="28"/>
          <w:szCs w:val="28"/>
          <w:lang w:val="fr-FR"/>
        </w:rPr>
        <w:t>)</w:t>
      </w:r>
      <w:r w:rsidR="00DE6C9C" w:rsidRPr="008303F9">
        <w:rPr>
          <w:rFonts w:ascii="Times New Roman" w:hAnsi="Times New Roman" w:cs="Times New Roman"/>
          <w:sz w:val="28"/>
          <w:szCs w:val="28"/>
          <w:lang w:val="fr-FR"/>
        </w:rPr>
        <w:t>... qui sont</w:t>
      </w:r>
      <w:r w:rsidRPr="008303F9">
        <w:rPr>
          <w:rFonts w:ascii="Times New Roman" w:hAnsi="Times New Roman" w:cs="Times New Roman"/>
          <w:sz w:val="28"/>
          <w:szCs w:val="28"/>
          <w:lang w:val="fr-FR"/>
        </w:rPr>
        <w:t xml:space="preserve"> </w:t>
      </w:r>
      <w:r w:rsidRPr="008303F9">
        <w:rPr>
          <w:rFonts w:ascii="Times New Roman" w:hAnsi="Times New Roman" w:cs="Times New Roman"/>
          <w:spacing w:val="-2"/>
          <w:sz w:val="28"/>
          <w:szCs w:val="28"/>
          <w:lang w:val="fr-FR"/>
        </w:rPr>
        <w:t>les plus pertinentes à nos intérêts.</w:t>
      </w:r>
    </w:p>
    <w:p w:rsidR="001149CE" w:rsidRPr="008303F9" w:rsidRDefault="001149CE"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En nous référant aux documents des auteurs vietnamiens et étrangers, en partant de la réalité d’enseignement-apprentissage, nous avons choisi pour notre thèse le concept du programme suivant : Le programme est le document qui donne les objectifs du cours, le contenu et les méthodes qui seront utilisés pour enseigner. Par conséquent, il prescrit ce qui doit être enseigné et comment. Nous entendons souvent dire que les professeurs « suivent un programme ». En effet, le programme aide les enseignants à construire leur leçon, il donne des conseils pédagogiques sur « comment apprendre », comment préparer les leçons en classe.</w:t>
      </w:r>
    </w:p>
    <w:p w:rsidR="001149CE" w:rsidRPr="008303F9" w:rsidRDefault="00D773FC" w:rsidP="008303F9">
      <w:pPr>
        <w:widowControl w:val="0"/>
        <w:autoSpaceDE w:val="0"/>
        <w:autoSpaceDN w:val="0"/>
        <w:adjustRightInd w:val="0"/>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Pour éviter une certaine confusion que peuvent provoquer les </w:t>
      </w:r>
      <w:r w:rsidR="00DE6C9C" w:rsidRPr="008303F9">
        <w:rPr>
          <w:rFonts w:ascii="Times New Roman" w:hAnsi="Times New Roman" w:cs="Times New Roman"/>
          <w:sz w:val="28"/>
          <w:szCs w:val="28"/>
          <w:lang w:val="fr-FR"/>
        </w:rPr>
        <w:t>concepts portant sur un projet éducatif, à savoir le curricul</w:t>
      </w:r>
      <w:r w:rsidR="00770BB7" w:rsidRPr="008303F9">
        <w:rPr>
          <w:rFonts w:ascii="Times New Roman" w:hAnsi="Times New Roman" w:cs="Times New Roman"/>
          <w:sz w:val="28"/>
          <w:szCs w:val="28"/>
          <w:lang w:val="fr-FR"/>
        </w:rPr>
        <w:t xml:space="preserve">um, le programme et le syllabus, </w:t>
      </w:r>
      <w:r w:rsidR="00DE6C9C" w:rsidRPr="008303F9">
        <w:rPr>
          <w:rFonts w:ascii="Times New Roman" w:hAnsi="Times New Roman" w:cs="Times New Roman"/>
          <w:sz w:val="28"/>
          <w:szCs w:val="28"/>
          <w:lang w:val="fr-FR"/>
        </w:rPr>
        <w:t>qui sont souvent confondus ou ut</w:t>
      </w:r>
      <w:r w:rsidR="00770BB7" w:rsidRPr="008303F9">
        <w:rPr>
          <w:rFonts w:ascii="Times New Roman" w:hAnsi="Times New Roman" w:cs="Times New Roman"/>
          <w:sz w:val="28"/>
          <w:szCs w:val="28"/>
          <w:lang w:val="fr-FR"/>
        </w:rPr>
        <w:t xml:space="preserve">ilisés de façon interchangeable, nous avons tenté de montrer les différences entre ces trois termes. </w:t>
      </w:r>
      <w:r w:rsidR="00B63757" w:rsidRPr="008303F9">
        <w:rPr>
          <w:rFonts w:ascii="Times New Roman" w:hAnsi="Times New Roman" w:cs="Times New Roman"/>
          <w:sz w:val="28"/>
          <w:szCs w:val="28"/>
          <w:lang w:val="fr-FR"/>
        </w:rPr>
        <w:t xml:space="preserve"> Pour être plus clair, nous avons dressé un tableau récapitulatif tout à fait personnel et non-exhaustif, inspiré des auteurs du champ de recherche</w:t>
      </w:r>
      <w:r w:rsidR="004A6929" w:rsidRPr="008303F9">
        <w:rPr>
          <w:rFonts w:ascii="Times New Roman" w:hAnsi="Times New Roman" w:cs="Times New Roman"/>
          <w:sz w:val="28"/>
          <w:szCs w:val="28"/>
          <w:lang w:val="fr-FR"/>
        </w:rPr>
        <w:t xml:space="preserve"> </w:t>
      </w:r>
      <w:r w:rsidR="00B63757" w:rsidRPr="008303F9">
        <w:rPr>
          <w:rFonts w:ascii="Times New Roman" w:hAnsi="Times New Roman" w:cs="Times New Roman"/>
          <w:sz w:val="28"/>
          <w:szCs w:val="28"/>
          <w:lang w:val="fr-FR"/>
        </w:rPr>
        <w:t xml:space="preserve">: </w:t>
      </w:r>
      <w:proofErr w:type="spellStart"/>
      <w:r w:rsidR="00B63757" w:rsidRPr="008303F9">
        <w:rPr>
          <w:rFonts w:ascii="Times New Roman" w:hAnsi="Times New Roman" w:cs="Times New Roman"/>
          <w:sz w:val="28"/>
          <w:szCs w:val="28"/>
          <w:lang w:val="fr-FR"/>
        </w:rPr>
        <w:t>Jonnaert</w:t>
      </w:r>
      <w:proofErr w:type="spellEnd"/>
      <w:r w:rsidR="00B63757" w:rsidRPr="008303F9">
        <w:rPr>
          <w:rFonts w:ascii="Times New Roman" w:hAnsi="Times New Roman" w:cs="Times New Roman"/>
          <w:sz w:val="28"/>
          <w:szCs w:val="28"/>
          <w:lang w:val="fr-FR"/>
        </w:rPr>
        <w:t xml:space="preserve"> et </w:t>
      </w:r>
      <w:proofErr w:type="spellStart"/>
      <w:r w:rsidR="00B63757" w:rsidRPr="008303F9">
        <w:rPr>
          <w:rFonts w:ascii="Times New Roman" w:hAnsi="Times New Roman" w:cs="Times New Roman"/>
          <w:sz w:val="28"/>
          <w:szCs w:val="28"/>
          <w:lang w:val="fr-FR"/>
        </w:rPr>
        <w:t>Ettayebi</w:t>
      </w:r>
      <w:proofErr w:type="spellEnd"/>
      <w:r w:rsidR="00770BB7" w:rsidRPr="008303F9">
        <w:rPr>
          <w:rFonts w:ascii="Times New Roman" w:hAnsi="Times New Roman" w:cs="Times New Roman"/>
          <w:sz w:val="28"/>
          <w:szCs w:val="28"/>
          <w:lang w:val="fr-FR"/>
        </w:rPr>
        <w:t xml:space="preserve"> (</w:t>
      </w:r>
      <w:r w:rsidR="00B63757" w:rsidRPr="008303F9">
        <w:rPr>
          <w:rFonts w:ascii="Times New Roman" w:hAnsi="Times New Roman" w:cs="Times New Roman"/>
          <w:sz w:val="28"/>
          <w:szCs w:val="28"/>
          <w:lang w:val="fr-FR"/>
        </w:rPr>
        <w:t xml:space="preserve">2006), </w:t>
      </w:r>
      <w:r w:rsidR="00770BB7" w:rsidRPr="008303F9">
        <w:rPr>
          <w:rFonts w:ascii="Times New Roman" w:hAnsi="Times New Roman" w:cs="Times New Roman"/>
          <w:sz w:val="28"/>
          <w:szCs w:val="28"/>
          <w:lang w:val="fr-FR"/>
        </w:rPr>
        <w:t xml:space="preserve">Altman &amp; </w:t>
      </w:r>
      <w:proofErr w:type="spellStart"/>
      <w:r w:rsidR="00770BB7" w:rsidRPr="008303F9">
        <w:rPr>
          <w:rFonts w:ascii="Times New Roman" w:hAnsi="Times New Roman" w:cs="Times New Roman"/>
          <w:sz w:val="28"/>
          <w:szCs w:val="28"/>
          <w:lang w:val="fr-FR"/>
        </w:rPr>
        <w:t>Cashin</w:t>
      </w:r>
      <w:proofErr w:type="spellEnd"/>
      <w:r w:rsidR="00770BB7" w:rsidRPr="008303F9">
        <w:rPr>
          <w:rFonts w:ascii="Times New Roman" w:hAnsi="Times New Roman" w:cs="Times New Roman"/>
          <w:sz w:val="28"/>
          <w:szCs w:val="28"/>
          <w:lang w:val="fr-FR"/>
        </w:rPr>
        <w:t xml:space="preserve"> (</w:t>
      </w:r>
      <w:r w:rsidR="00B63757" w:rsidRPr="008303F9">
        <w:rPr>
          <w:rFonts w:ascii="Times New Roman" w:hAnsi="Times New Roman" w:cs="Times New Roman"/>
          <w:sz w:val="28"/>
          <w:szCs w:val="28"/>
          <w:lang w:val="fr-FR"/>
        </w:rPr>
        <w:t>1992</w:t>
      </w:r>
      <w:r w:rsidR="00770BB7" w:rsidRPr="008303F9">
        <w:rPr>
          <w:rFonts w:ascii="Times New Roman" w:hAnsi="Times New Roman" w:cs="Times New Roman"/>
          <w:sz w:val="28"/>
          <w:szCs w:val="28"/>
          <w:lang w:val="fr-FR"/>
        </w:rPr>
        <w:t>)</w:t>
      </w:r>
      <w:r w:rsidR="00F56598" w:rsidRPr="008303F9">
        <w:rPr>
          <w:rFonts w:ascii="Times New Roman" w:hAnsi="Times New Roman" w:cs="Times New Roman"/>
          <w:sz w:val="28"/>
          <w:szCs w:val="28"/>
          <w:lang w:val="fr-FR"/>
        </w:rPr>
        <w:t xml:space="preserve">. </w:t>
      </w:r>
    </w:p>
    <w:p w:rsidR="003566C9" w:rsidRPr="008303F9" w:rsidRDefault="003566C9"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Pour pouvoir élaborer un programme de formation, il est nécessaire de le comprendre bien également sur le plan des fonctions en vue de définir les grandes orientations à choisir. Étant </w:t>
      </w:r>
      <w:r w:rsidR="000627A6" w:rsidRPr="008303F9">
        <w:rPr>
          <w:rFonts w:ascii="Times New Roman" w:hAnsi="Times New Roman" w:cs="Times New Roman"/>
          <w:sz w:val="28"/>
          <w:szCs w:val="28"/>
          <w:lang w:val="vi-VN"/>
        </w:rPr>
        <w:t xml:space="preserve">une </w:t>
      </w:r>
      <w:r w:rsidRPr="008303F9">
        <w:rPr>
          <w:rFonts w:ascii="Times New Roman" w:hAnsi="Times New Roman" w:cs="Times New Roman"/>
          <w:sz w:val="28"/>
          <w:szCs w:val="28"/>
          <w:lang w:val="vi-VN"/>
        </w:rPr>
        <w:t xml:space="preserve">publication officielle d’un établissement </w:t>
      </w:r>
      <w:r w:rsidR="004A6929" w:rsidRPr="008303F9">
        <w:rPr>
          <w:rFonts w:ascii="Times New Roman" w:hAnsi="Times New Roman" w:cs="Times New Roman"/>
          <w:sz w:val="28"/>
          <w:szCs w:val="28"/>
          <w:lang w:val="vi-VN"/>
        </w:rPr>
        <w:t xml:space="preserve">éducatif à </w:t>
      </w:r>
      <w:r w:rsidRPr="008303F9">
        <w:rPr>
          <w:rFonts w:ascii="Times New Roman" w:hAnsi="Times New Roman" w:cs="Times New Roman"/>
          <w:sz w:val="28"/>
          <w:szCs w:val="28"/>
          <w:lang w:val="vi-VN"/>
        </w:rPr>
        <w:t>caractère normatif,</w:t>
      </w:r>
      <w:r w:rsidRPr="008303F9">
        <w:rPr>
          <w:rFonts w:ascii="Times New Roman" w:hAnsi="Times New Roman" w:cs="Times New Roman"/>
          <w:sz w:val="28"/>
          <w:szCs w:val="28"/>
          <w:lang w:val="fr-FR"/>
        </w:rPr>
        <w:t xml:space="preserve"> l</w:t>
      </w:r>
      <w:r w:rsidRPr="008303F9">
        <w:rPr>
          <w:rFonts w:ascii="Times New Roman" w:hAnsi="Times New Roman" w:cs="Times New Roman"/>
          <w:sz w:val="28"/>
          <w:szCs w:val="28"/>
          <w:lang w:val="vi-VN"/>
        </w:rPr>
        <w:t>e programme présente les cibles et les exigences essentielles à une formation.</w:t>
      </w:r>
      <w:r w:rsidRPr="008303F9">
        <w:rPr>
          <w:rFonts w:ascii="Times New Roman" w:hAnsi="Times New Roman" w:cs="Times New Roman"/>
          <w:sz w:val="28"/>
          <w:szCs w:val="28"/>
          <w:lang w:val="fr-FR"/>
        </w:rPr>
        <w:t xml:space="preserve"> Il occupe alors différentes fonctions :</w:t>
      </w:r>
      <w:r w:rsidR="000627A6" w:rsidRPr="008303F9">
        <w:rPr>
          <w:rFonts w:ascii="Times New Roman" w:hAnsi="Times New Roman" w:cs="Times New Roman"/>
          <w:sz w:val="28"/>
          <w:szCs w:val="28"/>
          <w:lang w:val="fr-FR"/>
        </w:rPr>
        <w:t xml:space="preserve"> </w:t>
      </w:r>
      <w:r w:rsidRPr="008303F9">
        <w:rPr>
          <w:rFonts w:ascii="Times New Roman" w:hAnsi="Times New Roman" w:cs="Times New Roman"/>
          <w:sz w:val="28"/>
          <w:szCs w:val="28"/>
          <w:lang w:val="fr-FR"/>
        </w:rPr>
        <w:t>outil de référence en matière d</w:t>
      </w:r>
      <w:r w:rsidR="000627A6" w:rsidRPr="008303F9">
        <w:rPr>
          <w:rFonts w:ascii="Times New Roman" w:hAnsi="Times New Roman" w:cs="Times New Roman"/>
          <w:sz w:val="28"/>
          <w:szCs w:val="28"/>
          <w:lang w:val="fr-FR"/>
        </w:rPr>
        <w:t xml:space="preserve">’enseignement- d’apprentissage, </w:t>
      </w:r>
      <w:r w:rsidRPr="008303F9">
        <w:rPr>
          <w:rFonts w:ascii="Times New Roman" w:hAnsi="Times New Roman" w:cs="Times New Roman"/>
          <w:sz w:val="28"/>
          <w:szCs w:val="28"/>
          <w:lang w:val="fr-FR"/>
        </w:rPr>
        <w:t>outil de référence en matière d’organisation pédagogique</w:t>
      </w:r>
      <w:r w:rsidR="000627A6" w:rsidRPr="008303F9">
        <w:rPr>
          <w:rFonts w:ascii="Times New Roman" w:hAnsi="Times New Roman" w:cs="Times New Roman"/>
          <w:sz w:val="28"/>
          <w:szCs w:val="28"/>
          <w:lang w:val="fr-FR"/>
        </w:rPr>
        <w:t xml:space="preserve">, </w:t>
      </w:r>
      <w:r w:rsidRPr="008303F9">
        <w:rPr>
          <w:rFonts w:ascii="Times New Roman" w:hAnsi="Times New Roman" w:cs="Times New Roman"/>
          <w:sz w:val="28"/>
          <w:szCs w:val="28"/>
          <w:lang w:val="fr-FR"/>
        </w:rPr>
        <w:t xml:space="preserve">outil de référence pour l’évaluation des apprentissages </w:t>
      </w:r>
      <w:r w:rsidR="000627A6" w:rsidRPr="008303F9">
        <w:rPr>
          <w:rFonts w:ascii="Times New Roman" w:hAnsi="Times New Roman" w:cs="Times New Roman"/>
          <w:sz w:val="28"/>
          <w:szCs w:val="28"/>
          <w:lang w:val="fr-FR"/>
        </w:rPr>
        <w:t xml:space="preserve">et la reconnaissance des acquis, </w:t>
      </w:r>
      <w:r w:rsidRPr="008303F9">
        <w:rPr>
          <w:rFonts w:ascii="Times New Roman" w:hAnsi="Times New Roman" w:cs="Times New Roman"/>
          <w:sz w:val="28"/>
          <w:szCs w:val="28"/>
          <w:lang w:val="fr-FR"/>
        </w:rPr>
        <w:t>outil de référence pour</w:t>
      </w:r>
      <w:r w:rsidR="000627A6" w:rsidRPr="008303F9">
        <w:rPr>
          <w:rFonts w:ascii="Times New Roman" w:hAnsi="Times New Roman" w:cs="Times New Roman"/>
          <w:sz w:val="28"/>
          <w:szCs w:val="28"/>
          <w:lang w:val="fr-FR"/>
        </w:rPr>
        <w:t xml:space="preserve"> la sanction </w:t>
      </w:r>
      <w:r w:rsidR="000627A6" w:rsidRPr="008303F9">
        <w:rPr>
          <w:rFonts w:ascii="Times New Roman" w:hAnsi="Times New Roman" w:cs="Times New Roman"/>
          <w:sz w:val="28"/>
          <w:szCs w:val="28"/>
          <w:lang w:val="fr-FR"/>
        </w:rPr>
        <w:lastRenderedPageBreak/>
        <w:t xml:space="preserve">des études et </w:t>
      </w:r>
      <w:r w:rsidRPr="008303F9">
        <w:rPr>
          <w:rFonts w:ascii="Times New Roman" w:hAnsi="Times New Roman" w:cs="Times New Roman"/>
          <w:sz w:val="28"/>
          <w:szCs w:val="28"/>
          <w:lang w:val="fr-FR"/>
        </w:rPr>
        <w:t>source d’information exhaustive sur les compétences attendues pour l’exercice de la profession.</w:t>
      </w:r>
    </w:p>
    <w:p w:rsidR="000627A6" w:rsidRPr="008303F9" w:rsidRDefault="000627A6" w:rsidP="008303F9">
      <w:pPr>
        <w:autoSpaceDE w:val="0"/>
        <w:autoSpaceDN w:val="0"/>
        <w:adjustRightInd w:val="0"/>
        <w:spacing w:after="0" w:line="360" w:lineRule="auto"/>
        <w:ind w:firstLine="709"/>
        <w:jc w:val="both"/>
        <w:rPr>
          <w:rFonts w:ascii="Times New Roman" w:hAnsi="Times New Roman" w:cs="Times New Roman"/>
          <w:spacing w:val="2"/>
          <w:sz w:val="28"/>
          <w:szCs w:val="28"/>
          <w:lang w:val="fr-FR"/>
        </w:rPr>
      </w:pPr>
      <w:r w:rsidRPr="008303F9">
        <w:rPr>
          <w:rFonts w:ascii="Times New Roman" w:hAnsi="Times New Roman" w:cs="Times New Roman"/>
          <w:spacing w:val="2"/>
          <w:sz w:val="28"/>
          <w:szCs w:val="28"/>
          <w:lang w:val="fr-FR"/>
        </w:rPr>
        <w:t xml:space="preserve">Par la suite, nous essayons de présenter </w:t>
      </w:r>
      <w:r w:rsidRPr="008303F9">
        <w:rPr>
          <w:rFonts w:ascii="Times New Roman" w:hAnsi="Times New Roman" w:cs="Times New Roman"/>
          <w:b/>
          <w:spacing w:val="2"/>
          <w:sz w:val="28"/>
          <w:szCs w:val="28"/>
          <w:lang w:val="fr-FR"/>
        </w:rPr>
        <w:t>l’approche actionnelle</w:t>
      </w:r>
      <w:r w:rsidRPr="008303F9">
        <w:rPr>
          <w:rFonts w:ascii="Times New Roman" w:hAnsi="Times New Roman" w:cs="Times New Roman"/>
          <w:spacing w:val="2"/>
          <w:sz w:val="28"/>
          <w:szCs w:val="28"/>
          <w:lang w:val="fr-FR"/>
        </w:rPr>
        <w:t xml:space="preserve"> en précisant ses notions clés, à savoir la réalisation des tâches qui simulent des situations réelles de communication et le rôle de l’utilisateur de la langue comme un acteur social. </w:t>
      </w:r>
    </w:p>
    <w:p w:rsidR="00AF0DAB" w:rsidRPr="008303F9" w:rsidRDefault="00C714A0" w:rsidP="008303F9">
      <w:pPr>
        <w:pStyle w:val="NormalWeb"/>
        <w:shd w:val="clear" w:color="auto" w:fill="FFFFFF"/>
        <w:spacing w:before="0" w:beforeAutospacing="0" w:after="0" w:afterAutospacing="0" w:line="360" w:lineRule="auto"/>
        <w:ind w:firstLine="720"/>
        <w:jc w:val="both"/>
        <w:textAlignment w:val="baseline"/>
        <w:rPr>
          <w:sz w:val="28"/>
          <w:szCs w:val="28"/>
          <w:lang w:val="fr-FR"/>
        </w:rPr>
      </w:pPr>
      <w:r w:rsidRPr="008303F9">
        <w:rPr>
          <w:sz w:val="28"/>
          <w:szCs w:val="28"/>
          <w:lang w:val="fr-FR"/>
        </w:rPr>
        <w:t xml:space="preserve">Nous avons mis l’accent principalement sur l’approche actionnelle car celle-ci constitue le fondement théorique de notre travail de recherche. Nous avons présenté et approfondi la définition et les notions clé de l’approche actionnelle, précisé ensuite les types de tâche, phases d’une tâche ainsi que les différences entre tâche et exercice afin de situer notre positionnement et de mieux </w:t>
      </w:r>
      <w:proofErr w:type="gramStart"/>
      <w:r w:rsidRPr="008303F9">
        <w:rPr>
          <w:sz w:val="28"/>
          <w:szCs w:val="28"/>
          <w:lang w:val="fr-FR"/>
        </w:rPr>
        <w:t>voir</w:t>
      </w:r>
      <w:proofErr w:type="gramEnd"/>
      <w:r w:rsidRPr="008303F9">
        <w:rPr>
          <w:sz w:val="28"/>
          <w:szCs w:val="28"/>
          <w:lang w:val="fr-FR"/>
        </w:rPr>
        <w:t xml:space="preserve"> comment identifier une tâche dans un cours de langue dans une institution universitaire. </w:t>
      </w:r>
    </w:p>
    <w:p w:rsidR="00C714A0" w:rsidRPr="008303F9" w:rsidRDefault="00C714A0" w:rsidP="008303F9">
      <w:pPr>
        <w:pStyle w:val="NormalWeb"/>
        <w:shd w:val="clear" w:color="auto" w:fill="FFFFFF"/>
        <w:spacing w:before="0" w:beforeAutospacing="0" w:after="0" w:afterAutospacing="0" w:line="360" w:lineRule="auto"/>
        <w:ind w:firstLine="720"/>
        <w:jc w:val="both"/>
        <w:textAlignment w:val="baseline"/>
        <w:rPr>
          <w:sz w:val="28"/>
          <w:szCs w:val="28"/>
          <w:lang w:val="fr-FR"/>
        </w:rPr>
      </w:pPr>
      <w:r w:rsidRPr="008303F9">
        <w:rPr>
          <w:sz w:val="28"/>
          <w:szCs w:val="28"/>
          <w:lang w:val="fr-FR"/>
        </w:rPr>
        <w:t>Il faut affirmer que parmi les méthodes et approches de l’enseignement du FLE, l’approche actionnelle est en vogue et très populaire actuellement par ses avantages indéniables. Elle est vraiment convenable aux besoins des étudiants désireux d’acquérir des compétences de communication dans une situation professionnelle. De plus, il s’agit d’une méthode qui crée le plus d’autonomie et de motivation chez les apprenants. Elle contribue également à orienter l’enseignement vers l’épanouissement personnel de l’étudiant au niveau affectif et cognitif, son insertion sociale et professionnelle, ainsi que le développement de sa compétence communicative.</w:t>
      </w:r>
    </w:p>
    <w:p w:rsidR="004F752B" w:rsidRPr="008303F9" w:rsidRDefault="00B805B9" w:rsidP="008303F9">
      <w:pPr>
        <w:autoSpaceDE w:val="0"/>
        <w:autoSpaceDN w:val="0"/>
        <w:adjustRightInd w:val="0"/>
        <w:spacing w:after="0" w:line="360" w:lineRule="auto"/>
        <w:ind w:firstLine="709"/>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N</w:t>
      </w:r>
      <w:r w:rsidR="00C714A0" w:rsidRPr="008303F9">
        <w:rPr>
          <w:rFonts w:ascii="Times New Roman" w:hAnsi="Times New Roman" w:cs="Times New Roman"/>
          <w:sz w:val="28"/>
          <w:szCs w:val="28"/>
          <w:lang w:val="fr-FR"/>
        </w:rPr>
        <w:t xml:space="preserve">ous avons abordé aussi le français langue étrangère, son évolution méthodologique en précisant sa double composante </w:t>
      </w:r>
      <w:r w:rsidR="00C714A0" w:rsidRPr="008303F9">
        <w:rPr>
          <w:rFonts w:ascii="Times New Roman" w:hAnsi="Times New Roman" w:cs="Times New Roman"/>
          <w:b/>
          <w:sz w:val="28"/>
          <w:szCs w:val="28"/>
          <w:lang w:val="fr-FR"/>
        </w:rPr>
        <w:t>« le français général »</w:t>
      </w:r>
      <w:r w:rsidR="00C714A0" w:rsidRPr="008303F9">
        <w:rPr>
          <w:rFonts w:ascii="Times New Roman" w:hAnsi="Times New Roman" w:cs="Times New Roman"/>
          <w:sz w:val="28"/>
          <w:szCs w:val="28"/>
          <w:lang w:val="fr-FR"/>
        </w:rPr>
        <w:t xml:space="preserve"> et </w:t>
      </w:r>
      <w:r w:rsidR="00C714A0" w:rsidRPr="008303F9">
        <w:rPr>
          <w:rFonts w:ascii="Times New Roman" w:hAnsi="Times New Roman" w:cs="Times New Roman"/>
          <w:b/>
          <w:sz w:val="28"/>
          <w:szCs w:val="28"/>
          <w:lang w:val="fr-FR"/>
        </w:rPr>
        <w:t>« le français de spécialité »</w:t>
      </w:r>
      <w:r w:rsidR="00C714A0" w:rsidRPr="008303F9">
        <w:rPr>
          <w:rFonts w:ascii="Times New Roman" w:hAnsi="Times New Roman" w:cs="Times New Roman"/>
          <w:sz w:val="28"/>
          <w:szCs w:val="28"/>
          <w:lang w:val="fr-FR"/>
        </w:rPr>
        <w:t xml:space="preserve">, ainsi que langue de spécialité, les caractéristiques du français de police et </w:t>
      </w:r>
      <w:r w:rsidR="00C714A0" w:rsidRPr="008303F9">
        <w:rPr>
          <w:rFonts w:ascii="Times New Roman" w:hAnsi="Times New Roman" w:cs="Times New Roman"/>
          <w:b/>
          <w:sz w:val="28"/>
          <w:szCs w:val="28"/>
          <w:lang w:val="fr-FR"/>
        </w:rPr>
        <w:t>les liens entre le FG et le FSP</w:t>
      </w:r>
      <w:r w:rsidR="00C714A0" w:rsidRPr="008303F9">
        <w:rPr>
          <w:rFonts w:ascii="Times New Roman" w:hAnsi="Times New Roman" w:cs="Times New Roman"/>
          <w:sz w:val="28"/>
          <w:szCs w:val="28"/>
          <w:lang w:val="fr-FR"/>
        </w:rPr>
        <w:t xml:space="preserve"> sur lesquels porte notre étude. </w:t>
      </w:r>
    </w:p>
    <w:p w:rsidR="00B805B9" w:rsidRPr="008303F9" w:rsidRDefault="00B805B9" w:rsidP="008303F9">
      <w:pPr>
        <w:autoSpaceDE w:val="0"/>
        <w:autoSpaceDN w:val="0"/>
        <w:adjustRightInd w:val="0"/>
        <w:spacing w:after="0" w:line="360" w:lineRule="auto"/>
        <w:ind w:firstLine="709"/>
        <w:jc w:val="both"/>
        <w:rPr>
          <w:rFonts w:ascii="Times New Roman" w:hAnsi="Times New Roman" w:cs="Times New Roman"/>
          <w:spacing w:val="2"/>
          <w:sz w:val="28"/>
          <w:szCs w:val="28"/>
          <w:lang w:val="fr-FR"/>
        </w:rPr>
      </w:pPr>
      <w:r w:rsidRPr="008303F9">
        <w:rPr>
          <w:rFonts w:ascii="Times New Roman" w:hAnsi="Times New Roman" w:cs="Times New Roman"/>
          <w:spacing w:val="2"/>
          <w:sz w:val="28"/>
          <w:szCs w:val="28"/>
          <w:lang w:val="fr-FR"/>
        </w:rPr>
        <w:t xml:space="preserve">Enfin, nous abordons </w:t>
      </w:r>
      <w:r w:rsidRPr="008303F9">
        <w:rPr>
          <w:rFonts w:ascii="Times New Roman" w:hAnsi="Times New Roman" w:cs="Times New Roman"/>
          <w:b/>
          <w:spacing w:val="2"/>
          <w:sz w:val="28"/>
          <w:szCs w:val="28"/>
          <w:lang w:val="fr-FR"/>
        </w:rPr>
        <w:t>les principes et démarches d’élaboration</w:t>
      </w:r>
      <w:r w:rsidRPr="008303F9">
        <w:rPr>
          <w:rFonts w:ascii="Times New Roman" w:hAnsi="Times New Roman" w:cs="Times New Roman"/>
          <w:spacing w:val="2"/>
          <w:sz w:val="28"/>
          <w:szCs w:val="28"/>
          <w:lang w:val="fr-FR"/>
        </w:rPr>
        <w:t xml:space="preserve"> d’un programme de langues selon l’approche par compé</w:t>
      </w:r>
      <w:r w:rsidR="00503F5C">
        <w:rPr>
          <w:rFonts w:ascii="Times New Roman" w:hAnsi="Times New Roman" w:cs="Times New Roman"/>
          <w:spacing w:val="2"/>
          <w:sz w:val="28"/>
          <w:szCs w:val="28"/>
          <w:lang w:val="fr-FR"/>
        </w:rPr>
        <w:t>tences. Finalement, nous mettron</w:t>
      </w:r>
      <w:r w:rsidRPr="008303F9">
        <w:rPr>
          <w:rFonts w:ascii="Times New Roman" w:hAnsi="Times New Roman" w:cs="Times New Roman"/>
          <w:spacing w:val="2"/>
          <w:sz w:val="28"/>
          <w:szCs w:val="28"/>
          <w:lang w:val="fr-FR"/>
        </w:rPr>
        <w:t xml:space="preserve">s en évidence </w:t>
      </w:r>
      <w:r w:rsidRPr="008303F9">
        <w:rPr>
          <w:rFonts w:ascii="Times New Roman" w:hAnsi="Times New Roman" w:cs="Times New Roman"/>
          <w:b/>
          <w:spacing w:val="2"/>
          <w:sz w:val="28"/>
          <w:szCs w:val="28"/>
          <w:lang w:val="fr-FR"/>
        </w:rPr>
        <w:t>les caractéristiques</w:t>
      </w:r>
      <w:r w:rsidRPr="008303F9">
        <w:rPr>
          <w:rFonts w:ascii="Times New Roman" w:hAnsi="Times New Roman" w:cs="Times New Roman"/>
          <w:spacing w:val="2"/>
          <w:sz w:val="28"/>
          <w:szCs w:val="28"/>
          <w:lang w:val="fr-FR"/>
        </w:rPr>
        <w:t xml:space="preserve"> de notre programme de français intégré. </w:t>
      </w:r>
    </w:p>
    <w:p w:rsidR="00FB7AF0" w:rsidRPr="008303F9" w:rsidRDefault="00FB7AF0" w:rsidP="008303F9">
      <w:pPr>
        <w:pStyle w:val="Heading1"/>
        <w:spacing w:before="0" w:line="360" w:lineRule="auto"/>
        <w:jc w:val="center"/>
        <w:rPr>
          <w:rFonts w:ascii="Times New Roman" w:hAnsi="Times New Roman" w:cs="Times New Roman"/>
          <w:color w:val="auto"/>
          <w:lang w:val="fr-CA"/>
        </w:rPr>
      </w:pPr>
      <w:bookmarkStart w:id="57" w:name="_Toc71523154"/>
      <w:bookmarkStart w:id="58" w:name="_Toc71530428"/>
      <w:bookmarkStart w:id="59" w:name="_Toc86400290"/>
      <w:bookmarkStart w:id="60" w:name="_Toc87182333"/>
      <w:r w:rsidRPr="008303F9">
        <w:rPr>
          <w:rFonts w:ascii="Times New Roman" w:hAnsi="Times New Roman" w:cs="Times New Roman"/>
          <w:color w:val="auto"/>
          <w:lang w:val="fr-CA"/>
        </w:rPr>
        <w:lastRenderedPageBreak/>
        <w:t>CHAPITRE 2</w:t>
      </w:r>
      <w:bookmarkEnd w:id="57"/>
      <w:bookmarkEnd w:id="58"/>
      <w:bookmarkEnd w:id="59"/>
      <w:bookmarkEnd w:id="60"/>
    </w:p>
    <w:p w:rsidR="00FB7AF0" w:rsidRPr="008303F9" w:rsidRDefault="00FB7AF0" w:rsidP="008303F9">
      <w:pPr>
        <w:pStyle w:val="Heading1"/>
        <w:spacing w:before="0" w:line="360" w:lineRule="auto"/>
        <w:jc w:val="center"/>
        <w:rPr>
          <w:rFonts w:ascii="Times New Roman" w:hAnsi="Times New Roman" w:cs="Times New Roman"/>
          <w:color w:val="auto"/>
          <w:lang w:val="fr-CA"/>
        </w:rPr>
      </w:pPr>
      <w:bookmarkStart w:id="61" w:name="_Toc71523155"/>
      <w:bookmarkStart w:id="62" w:name="_Toc71530429"/>
      <w:bookmarkStart w:id="63" w:name="_Toc86400291"/>
      <w:bookmarkStart w:id="64" w:name="_Toc87182334"/>
      <w:r w:rsidRPr="008303F9">
        <w:rPr>
          <w:rFonts w:ascii="Times New Roman" w:hAnsi="Times New Roman" w:cs="Times New Roman"/>
          <w:color w:val="auto"/>
          <w:lang w:val="fr-CA"/>
        </w:rPr>
        <w:t>MÉTHODOLOGIE DE RECHERCHE ET MISE EN PLACE DU DISPOSITIF EXPÉRIMENTAL</w:t>
      </w:r>
      <w:bookmarkEnd w:id="61"/>
      <w:bookmarkEnd w:id="62"/>
      <w:bookmarkEnd w:id="63"/>
      <w:bookmarkEnd w:id="64"/>
    </w:p>
    <w:p w:rsidR="00FB7AF0" w:rsidRPr="008303F9" w:rsidRDefault="00FB7AF0" w:rsidP="008303F9">
      <w:pPr>
        <w:spacing w:after="0" w:line="360" w:lineRule="auto"/>
        <w:ind w:firstLine="720"/>
        <w:jc w:val="both"/>
        <w:rPr>
          <w:rFonts w:ascii="Times New Roman" w:hAnsi="Times New Roman" w:cs="Times New Roman"/>
          <w:bCs/>
          <w:iCs/>
          <w:spacing w:val="-2"/>
          <w:sz w:val="28"/>
          <w:szCs w:val="28"/>
          <w:lang w:val="fr-FR"/>
        </w:rPr>
      </w:pPr>
      <w:r w:rsidRPr="008303F9">
        <w:rPr>
          <w:rFonts w:ascii="Times New Roman" w:hAnsi="Times New Roman" w:cs="Times New Roman"/>
          <w:bCs/>
          <w:iCs/>
          <w:spacing w:val="-2"/>
          <w:sz w:val="28"/>
          <w:szCs w:val="28"/>
          <w:lang w:val="fr-FR"/>
        </w:rPr>
        <w:t>Dans le but de construire et puis de valider un programme de français basé sur l’approche actionnelle pour un enseignement/apprentissage efficace du français à l’APP, nous avons choisi la méthodologie de recherche-action pour notre travail doctoral.</w:t>
      </w:r>
      <w:bookmarkStart w:id="65" w:name="_Toc71523156"/>
      <w:bookmarkStart w:id="66" w:name="_Toc71530430"/>
      <w:r w:rsidRPr="008303F9">
        <w:rPr>
          <w:rFonts w:ascii="Times New Roman" w:hAnsi="Times New Roman" w:cs="Times New Roman"/>
          <w:bCs/>
          <w:iCs/>
          <w:spacing w:val="-2"/>
          <w:sz w:val="28"/>
          <w:szCs w:val="28"/>
          <w:lang w:val="fr-FR"/>
        </w:rPr>
        <w:t xml:space="preserve"> Nous chercherons tout d’abord à identifier les problèmes de l’enseignement/apprentissage du français selon le programme de français en vigueur à l’APP afin d’expliquer notre choix d’élaborer un programme de français intégré. Puis, nous planifierons le programme à mettre en expérimentation. Son déroulement sera ensuite détaillé</w:t>
      </w:r>
      <w:bookmarkEnd w:id="65"/>
      <w:bookmarkEnd w:id="66"/>
      <w:r w:rsidRPr="008303F9">
        <w:rPr>
          <w:rFonts w:ascii="Times New Roman" w:hAnsi="Times New Roman" w:cs="Times New Roman"/>
          <w:bCs/>
          <w:iCs/>
          <w:spacing w:val="-2"/>
          <w:sz w:val="28"/>
          <w:szCs w:val="28"/>
          <w:lang w:val="fr-FR"/>
        </w:rPr>
        <w:t xml:space="preserve"> tout au long de ce chapitre.</w:t>
      </w:r>
    </w:p>
    <w:p w:rsidR="00C97018" w:rsidRPr="008303F9" w:rsidRDefault="004A6929" w:rsidP="008303F9">
      <w:pPr>
        <w:spacing w:after="0" w:line="360" w:lineRule="auto"/>
        <w:ind w:firstLine="720"/>
        <w:jc w:val="both"/>
        <w:rPr>
          <w:rFonts w:ascii="Times New Roman" w:hAnsi="Times New Roman" w:cs="Times New Roman"/>
          <w:color w:val="000000"/>
          <w:sz w:val="28"/>
          <w:szCs w:val="28"/>
          <w:lang w:val="fr-FR"/>
        </w:rPr>
      </w:pPr>
      <w:bookmarkStart w:id="67" w:name="_Toc71523282"/>
      <w:bookmarkStart w:id="68" w:name="_Toc71530568"/>
      <w:r w:rsidRPr="008303F9">
        <w:rPr>
          <w:rFonts w:ascii="Times New Roman" w:hAnsi="Times New Roman" w:cs="Times New Roman"/>
          <w:sz w:val="28"/>
          <w:szCs w:val="28"/>
          <w:lang w:val="fr-FR"/>
        </w:rPr>
        <w:t xml:space="preserve">Tout au long de ce chapitre, nous avons bien décrit et bien expliqué </w:t>
      </w:r>
      <w:r w:rsidRPr="008303F9">
        <w:rPr>
          <w:rFonts w:ascii="Times New Roman" w:hAnsi="Times New Roman" w:cs="Times New Roman"/>
          <w:b/>
          <w:sz w:val="28"/>
          <w:szCs w:val="28"/>
          <w:lang w:val="fr-FR"/>
        </w:rPr>
        <w:t>le choix de méthodologie de recherche-action</w:t>
      </w:r>
      <w:r w:rsidRPr="008303F9">
        <w:rPr>
          <w:rFonts w:ascii="Times New Roman" w:hAnsi="Times New Roman" w:cs="Times New Roman"/>
          <w:sz w:val="28"/>
          <w:szCs w:val="28"/>
          <w:lang w:val="fr-FR"/>
        </w:rPr>
        <w:t xml:space="preserve"> pour notre thèse. En fait, nous avons présenté en détail les principaux éléments de notre démarche méthodologique constituée de cinq étapes. Plus précisément, après l’identification du problème de recherche par l’analyse des entretiens auprès des enseignantes et des réponses à l’enquête par questionnaire menée auprès des étudiants, nous avons conçu un programme de français intégré selon l’approche actionnelle.</w:t>
      </w:r>
      <w:bookmarkEnd w:id="67"/>
      <w:bookmarkEnd w:id="68"/>
      <w:r w:rsidRPr="008303F9">
        <w:rPr>
          <w:rFonts w:ascii="Times New Roman" w:hAnsi="Times New Roman" w:cs="Times New Roman"/>
          <w:sz w:val="28"/>
          <w:szCs w:val="28"/>
          <w:lang w:val="fr-FR"/>
        </w:rPr>
        <w:t xml:space="preserve"> </w:t>
      </w:r>
      <w:bookmarkStart w:id="69" w:name="_Toc71523283"/>
      <w:bookmarkStart w:id="70" w:name="_Toc71530569"/>
      <w:r w:rsidRPr="008303F9">
        <w:rPr>
          <w:rFonts w:ascii="Times New Roman" w:hAnsi="Times New Roman" w:cs="Times New Roman"/>
          <w:sz w:val="28"/>
          <w:szCs w:val="28"/>
          <w:lang w:val="fr-FR"/>
        </w:rPr>
        <w:t xml:space="preserve">Ainsi, un dispositif expérimental avec deux leçons, basé sur l’approche par tâches, a été mis en place. Avant l’expérimentation, l’évaluation diagnostique nous a renseignée sur le niveau des compétences langagières des étudiants. </w:t>
      </w:r>
      <w:r w:rsidR="00C97018" w:rsidRPr="008303F9">
        <w:rPr>
          <w:rFonts w:ascii="Times New Roman" w:hAnsi="Times New Roman" w:cs="Times New Roman"/>
          <w:sz w:val="28"/>
          <w:szCs w:val="28"/>
          <w:lang w:val="fr-FR"/>
        </w:rPr>
        <w:t xml:space="preserve">Les étudiants dans les deux groupes expérimental et témoin ont été amenés à faire des tests de performance. </w:t>
      </w:r>
    </w:p>
    <w:p w:rsidR="004A6929" w:rsidRPr="008303F9" w:rsidRDefault="004A6929" w:rsidP="008303F9">
      <w:pPr>
        <w:spacing w:after="0" w:line="360" w:lineRule="auto"/>
        <w:ind w:firstLine="720"/>
        <w:jc w:val="both"/>
        <w:rPr>
          <w:rFonts w:ascii="Times New Roman" w:hAnsi="Times New Roman" w:cs="Times New Roman"/>
          <w:bCs/>
          <w:spacing w:val="-3"/>
          <w:sz w:val="28"/>
          <w:szCs w:val="28"/>
          <w:lang w:val="fr-FR"/>
        </w:rPr>
      </w:pPr>
      <w:r w:rsidRPr="008303F9">
        <w:rPr>
          <w:rFonts w:ascii="Times New Roman" w:hAnsi="Times New Roman" w:cs="Times New Roman"/>
          <w:bCs/>
          <w:sz w:val="28"/>
          <w:szCs w:val="28"/>
          <w:lang w:val="fr-FR"/>
        </w:rPr>
        <w:t xml:space="preserve">Trois techniques de collecte de données tels que les entretiens, l’observation directe et l’enquête par questionnaire ont été utilisées. </w:t>
      </w:r>
      <w:bookmarkStart w:id="71" w:name="_Toc71523284"/>
      <w:bookmarkStart w:id="72" w:name="_Toc71530570"/>
      <w:r w:rsidRPr="008303F9">
        <w:rPr>
          <w:rFonts w:ascii="Times New Roman" w:hAnsi="Times New Roman" w:cs="Times New Roman"/>
          <w:bCs/>
          <w:spacing w:val="-3"/>
          <w:sz w:val="28"/>
          <w:szCs w:val="28"/>
          <w:lang w:val="fr-FR"/>
        </w:rPr>
        <w:t>L’analyse quantitative et qualitative des données recueillies a permis de vérifier l'atteinte des objectifs fixés et les hypothèses de recherche.</w:t>
      </w:r>
      <w:bookmarkEnd w:id="71"/>
      <w:bookmarkEnd w:id="72"/>
    </w:p>
    <w:bookmarkEnd w:id="69"/>
    <w:bookmarkEnd w:id="70"/>
    <w:p w:rsidR="004A6929" w:rsidRPr="008303F9" w:rsidRDefault="004A6929" w:rsidP="008303F9">
      <w:pPr>
        <w:spacing w:after="0" w:line="360" w:lineRule="auto"/>
        <w:ind w:firstLine="720"/>
        <w:jc w:val="both"/>
        <w:rPr>
          <w:rFonts w:ascii="Times New Roman" w:hAnsi="Times New Roman" w:cs="Times New Roman"/>
          <w:bCs/>
          <w:sz w:val="28"/>
          <w:szCs w:val="28"/>
          <w:lang w:val="fr-FR"/>
        </w:rPr>
      </w:pPr>
      <w:r w:rsidRPr="008303F9">
        <w:rPr>
          <w:rFonts w:ascii="Times New Roman" w:hAnsi="Times New Roman" w:cs="Times New Roman"/>
          <w:sz w:val="28"/>
          <w:szCs w:val="28"/>
          <w:lang w:val="fr-FR"/>
        </w:rPr>
        <w:t xml:space="preserve">Tout d’abord, l’observation directe des cours a été effectuée pour </w:t>
      </w:r>
      <w:r w:rsidRPr="008303F9">
        <w:rPr>
          <w:rFonts w:ascii="Times New Roman" w:hAnsi="Times New Roman" w:cs="Times New Roman"/>
          <w:bCs/>
          <w:sz w:val="28"/>
          <w:szCs w:val="28"/>
          <w:lang w:val="fr-FR"/>
        </w:rPr>
        <w:t>vérifier si le dispositif mis en place avait une certaine efficacité pour l’apprentissage du français.</w:t>
      </w:r>
      <w:r w:rsidRPr="008303F9">
        <w:rPr>
          <w:rFonts w:ascii="Times New Roman" w:hAnsi="Times New Roman" w:cs="Times New Roman"/>
          <w:sz w:val="28"/>
          <w:szCs w:val="28"/>
          <w:lang w:val="fr-FR"/>
        </w:rPr>
        <w:t xml:space="preserve"> N</w:t>
      </w:r>
      <w:r w:rsidRPr="008303F9">
        <w:rPr>
          <w:rFonts w:ascii="Times New Roman" w:hAnsi="Times New Roman" w:cs="Times New Roman"/>
          <w:bCs/>
          <w:spacing w:val="-3"/>
          <w:sz w:val="28"/>
          <w:szCs w:val="28"/>
          <w:lang w:val="fr-FR"/>
        </w:rPr>
        <w:t xml:space="preserve">ous avons réalisé également des entretiens auprès des enseignantes participant à des observations de classe, et </w:t>
      </w:r>
      <w:r w:rsidRPr="008303F9">
        <w:rPr>
          <w:rFonts w:ascii="Times New Roman" w:hAnsi="Times New Roman" w:cs="Times New Roman"/>
          <w:bCs/>
          <w:sz w:val="28"/>
          <w:szCs w:val="28"/>
          <w:lang w:val="fr-FR"/>
        </w:rPr>
        <w:t xml:space="preserve">fait remplir les fiches d’auto-évaluation </w:t>
      </w:r>
      <w:r w:rsidRPr="008303F9">
        <w:rPr>
          <w:rFonts w:ascii="Times New Roman" w:hAnsi="Times New Roman" w:cs="Times New Roman"/>
          <w:bCs/>
          <w:sz w:val="28"/>
          <w:szCs w:val="28"/>
          <w:lang w:val="fr-FR"/>
        </w:rPr>
        <w:lastRenderedPageBreak/>
        <w:t>aux des étudiants.</w:t>
      </w:r>
      <w:r w:rsidRPr="008303F9">
        <w:rPr>
          <w:rFonts w:ascii="Times New Roman" w:hAnsi="Times New Roman" w:cs="Times New Roman"/>
          <w:bCs/>
          <w:spacing w:val="-3"/>
          <w:sz w:val="28"/>
          <w:szCs w:val="28"/>
          <w:lang w:val="fr-FR"/>
        </w:rPr>
        <w:t xml:space="preserve"> Un test de </w:t>
      </w:r>
      <w:r w:rsidRPr="008303F9">
        <w:rPr>
          <w:rFonts w:ascii="Times New Roman" w:hAnsi="Times New Roman" w:cs="Times New Roman"/>
          <w:color w:val="000000"/>
          <w:sz w:val="28"/>
          <w:szCs w:val="28"/>
          <w:lang w:val="fr-FR"/>
        </w:rPr>
        <w:t>langue, de</w:t>
      </w:r>
      <w:r w:rsidRPr="008303F9">
        <w:rPr>
          <w:rFonts w:ascii="Times New Roman" w:hAnsi="Times New Roman" w:cs="Times New Roman"/>
          <w:bCs/>
          <w:spacing w:val="-3"/>
          <w:sz w:val="28"/>
          <w:szCs w:val="28"/>
          <w:lang w:val="fr-FR"/>
        </w:rPr>
        <w:t xml:space="preserve"> compétence orale et écrite a été administré aux 2 groupes</w:t>
      </w:r>
      <w:r w:rsidRPr="008303F9">
        <w:rPr>
          <w:rFonts w:ascii="Times New Roman" w:hAnsi="Times New Roman" w:cs="Times New Roman"/>
          <w:bCs/>
          <w:sz w:val="28"/>
          <w:szCs w:val="28"/>
          <w:lang w:val="fr-FR"/>
        </w:rPr>
        <w:t xml:space="preserve"> d’étudiants afin d’évaluer leurs performances.</w:t>
      </w:r>
    </w:p>
    <w:p w:rsidR="003E76CB" w:rsidRPr="008303F9" w:rsidRDefault="004A6929"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L’enquête par questionnaire menée auprès des </w:t>
      </w:r>
      <w:r w:rsidR="00D9659D">
        <w:rPr>
          <w:rFonts w:ascii="Times New Roman" w:hAnsi="Times New Roman" w:cs="Times New Roman"/>
          <w:sz w:val="28"/>
          <w:szCs w:val="28"/>
          <w:lang w:val="fr-FR"/>
        </w:rPr>
        <w:t xml:space="preserve">spécialistes qui sont des </w:t>
      </w:r>
      <w:r w:rsidRPr="008303F9">
        <w:rPr>
          <w:rFonts w:ascii="Times New Roman" w:hAnsi="Times New Roman" w:cs="Times New Roman"/>
          <w:sz w:val="28"/>
          <w:szCs w:val="28"/>
          <w:lang w:val="fr-FR"/>
        </w:rPr>
        <w:t>enseignants de français</w:t>
      </w:r>
      <w:r w:rsidR="00D9659D">
        <w:rPr>
          <w:rFonts w:ascii="Times New Roman" w:hAnsi="Times New Roman" w:cs="Times New Roman"/>
          <w:sz w:val="28"/>
          <w:szCs w:val="28"/>
          <w:lang w:val="fr-FR"/>
        </w:rPr>
        <w:t>, des chercheurs, des didacticiens</w:t>
      </w:r>
      <w:r w:rsidRPr="008303F9">
        <w:rPr>
          <w:rFonts w:ascii="Times New Roman" w:hAnsi="Times New Roman" w:cs="Times New Roman"/>
          <w:sz w:val="28"/>
          <w:szCs w:val="28"/>
          <w:lang w:val="fr-FR"/>
        </w:rPr>
        <w:t xml:space="preserve"> de</w:t>
      </w:r>
      <w:r w:rsidR="00D9659D">
        <w:rPr>
          <w:rFonts w:ascii="Times New Roman" w:hAnsi="Times New Roman" w:cs="Times New Roman"/>
          <w:sz w:val="28"/>
          <w:szCs w:val="28"/>
          <w:lang w:val="fr-FR"/>
        </w:rPr>
        <w:t xml:space="preserve"> différentes écoles supérieures</w:t>
      </w:r>
      <w:r w:rsidRPr="008303F9">
        <w:rPr>
          <w:rFonts w:ascii="Times New Roman" w:hAnsi="Times New Roman" w:cs="Times New Roman"/>
          <w:sz w:val="28"/>
          <w:szCs w:val="28"/>
          <w:lang w:val="fr-FR"/>
        </w:rPr>
        <w:t xml:space="preserve"> </w:t>
      </w:r>
      <w:r w:rsidR="00D9659D">
        <w:rPr>
          <w:rFonts w:ascii="Times New Roman" w:hAnsi="Times New Roman" w:cs="Times New Roman"/>
          <w:sz w:val="28"/>
          <w:szCs w:val="28"/>
          <w:lang w:val="fr-FR"/>
        </w:rPr>
        <w:t xml:space="preserve">et </w:t>
      </w:r>
      <w:r w:rsidRPr="008303F9">
        <w:rPr>
          <w:rFonts w:ascii="Times New Roman" w:hAnsi="Times New Roman" w:cs="Times New Roman"/>
          <w:sz w:val="28"/>
          <w:szCs w:val="28"/>
          <w:lang w:val="fr-FR"/>
        </w:rPr>
        <w:t xml:space="preserve">universités </w:t>
      </w:r>
      <w:r w:rsidR="00126CC0" w:rsidRPr="008303F9">
        <w:rPr>
          <w:rFonts w:ascii="Times New Roman" w:hAnsi="Times New Roman" w:cs="Times New Roman"/>
          <w:sz w:val="28"/>
          <w:szCs w:val="28"/>
          <w:lang w:val="fr-FR"/>
        </w:rPr>
        <w:t>du Vietnam</w:t>
      </w:r>
      <w:r w:rsidRPr="008303F9">
        <w:rPr>
          <w:rFonts w:ascii="Times New Roman" w:hAnsi="Times New Roman" w:cs="Times New Roman"/>
          <w:sz w:val="28"/>
          <w:szCs w:val="28"/>
          <w:lang w:val="fr-FR"/>
        </w:rPr>
        <w:t xml:space="preserve"> a pour but d’évaluer les différents éléments du programme et leur pertinence. Les résultats de l’enquête </w:t>
      </w:r>
      <w:bookmarkStart w:id="73" w:name="_Toc71523285"/>
      <w:bookmarkStart w:id="74" w:name="_Toc71530571"/>
      <w:r w:rsidRPr="008303F9">
        <w:rPr>
          <w:rFonts w:ascii="Times New Roman" w:hAnsi="Times New Roman" w:cs="Times New Roman"/>
          <w:sz w:val="28"/>
          <w:szCs w:val="28"/>
          <w:lang w:val="fr-FR"/>
        </w:rPr>
        <w:t>seront traités et analysés qualitativement</w:t>
      </w:r>
      <w:r w:rsidR="003E76CB" w:rsidRPr="008303F9">
        <w:rPr>
          <w:rFonts w:ascii="Times New Roman" w:hAnsi="Times New Roman" w:cs="Times New Roman"/>
          <w:sz w:val="28"/>
          <w:szCs w:val="28"/>
          <w:lang w:val="fr-FR"/>
        </w:rPr>
        <w:t>.</w:t>
      </w:r>
      <w:r w:rsidRPr="008303F9">
        <w:rPr>
          <w:rFonts w:ascii="Times New Roman" w:hAnsi="Times New Roman" w:cs="Times New Roman"/>
          <w:sz w:val="28"/>
          <w:szCs w:val="28"/>
          <w:lang w:val="fr-FR"/>
        </w:rPr>
        <w:t xml:space="preserve"> </w:t>
      </w:r>
      <w:bookmarkEnd w:id="73"/>
      <w:bookmarkEnd w:id="74"/>
    </w:p>
    <w:p w:rsidR="004A6929" w:rsidRPr="008303F9" w:rsidRDefault="004A6929" w:rsidP="008303F9">
      <w:pPr>
        <w:spacing w:after="0" w:line="360" w:lineRule="auto"/>
        <w:ind w:firstLine="720"/>
        <w:jc w:val="both"/>
        <w:rPr>
          <w:rFonts w:ascii="Times New Roman" w:hAnsi="Times New Roman" w:cs="Times New Roman"/>
          <w:bCs/>
          <w:sz w:val="28"/>
          <w:szCs w:val="28"/>
          <w:lang w:val="fr-FR"/>
        </w:rPr>
      </w:pPr>
      <w:r w:rsidRPr="008303F9">
        <w:rPr>
          <w:rFonts w:ascii="Times New Roman" w:hAnsi="Times New Roman" w:cs="Times New Roman"/>
          <w:bCs/>
          <w:sz w:val="28"/>
          <w:szCs w:val="28"/>
          <w:lang w:val="fr-FR"/>
        </w:rPr>
        <w:t>Notre analyse croisée des données</w:t>
      </w:r>
      <w:r w:rsidRPr="008303F9">
        <w:rPr>
          <w:rFonts w:ascii="Times New Roman" w:hAnsi="Times New Roman" w:cs="Times New Roman"/>
          <w:sz w:val="28"/>
          <w:szCs w:val="28"/>
          <w:lang w:val="fr-FR"/>
        </w:rPr>
        <w:t xml:space="preserve"> aide à mettre en évidence des progrès des étudiants en termes de motivation, </w:t>
      </w:r>
      <w:r w:rsidRPr="008303F9">
        <w:rPr>
          <w:rFonts w:ascii="Times New Roman" w:hAnsi="Times New Roman" w:cs="Times New Roman"/>
          <w:color w:val="000000"/>
          <w:sz w:val="28"/>
          <w:szCs w:val="28"/>
          <w:lang w:val="fr-FR"/>
        </w:rPr>
        <w:t>de l’acquisition langagière, de savoir-faire et de savoir-être</w:t>
      </w:r>
      <w:r w:rsidRPr="008303F9">
        <w:rPr>
          <w:rFonts w:ascii="Times New Roman" w:hAnsi="Times New Roman" w:cs="Times New Roman"/>
          <w:bCs/>
          <w:sz w:val="28"/>
          <w:szCs w:val="28"/>
          <w:lang w:val="fr-FR"/>
        </w:rPr>
        <w:t>. Les analyses, les interprétations des résultats obtenus de l’enquête par questionnaire feront l’objet du chapitre suivant.</w:t>
      </w:r>
    </w:p>
    <w:p w:rsidR="00876BB7" w:rsidRPr="008303F9" w:rsidRDefault="00876BB7"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Notre recherche s’articule, chronologiquement, selon le schéma suivant :</w:t>
      </w:r>
    </w:p>
    <w:p w:rsidR="00876BB7" w:rsidRPr="008303F9" w:rsidRDefault="00876BB7" w:rsidP="008303F9">
      <w:pPr>
        <w:spacing w:after="0" w:line="360" w:lineRule="auto"/>
        <w:jc w:val="center"/>
        <w:rPr>
          <w:rFonts w:ascii="Times New Roman" w:hAnsi="Times New Roman" w:cs="Times New Roman"/>
          <w:b/>
          <w:i/>
          <w:sz w:val="28"/>
          <w:szCs w:val="28"/>
          <w:lang w:val="fr-FR"/>
        </w:rPr>
      </w:pPr>
      <w:r w:rsidRPr="008303F9">
        <w:rPr>
          <w:rFonts w:ascii="Times New Roman" w:hAnsi="Times New Roman" w:cs="Times New Roman"/>
          <w:b/>
          <w:i/>
          <w:sz w:val="28"/>
          <w:szCs w:val="28"/>
          <w:lang w:val="fr-FR"/>
        </w:rPr>
        <w:t>Tableau 2.1. Présentation de la méthodologie de recherche</w:t>
      </w:r>
    </w:p>
    <w:tbl>
      <w:tblPr>
        <w:tblStyle w:val="TableGrid"/>
        <w:tblW w:w="0" w:type="auto"/>
        <w:tblLook w:val="04A0" w:firstRow="1" w:lastRow="0" w:firstColumn="1" w:lastColumn="0" w:noHBand="0" w:noVBand="1"/>
      </w:tblPr>
      <w:tblGrid>
        <w:gridCol w:w="2538"/>
        <w:gridCol w:w="3477"/>
        <w:gridCol w:w="3001"/>
      </w:tblGrid>
      <w:tr w:rsidR="00876BB7" w:rsidRPr="008B64B9" w:rsidTr="00B805B9">
        <w:tc>
          <w:tcPr>
            <w:tcW w:w="9016" w:type="dxa"/>
            <w:gridSpan w:val="3"/>
          </w:tcPr>
          <w:p w:rsidR="00876BB7" w:rsidRPr="008303F9" w:rsidRDefault="00876BB7" w:rsidP="008303F9">
            <w:pPr>
              <w:pStyle w:val="NormalWeb"/>
              <w:shd w:val="clear" w:color="auto" w:fill="FFFFFF"/>
              <w:spacing w:before="0" w:beforeAutospacing="0" w:after="0" w:afterAutospacing="0" w:line="360" w:lineRule="auto"/>
              <w:jc w:val="center"/>
              <w:textAlignment w:val="baseline"/>
              <w:rPr>
                <w:b/>
                <w:sz w:val="28"/>
                <w:szCs w:val="28"/>
                <w:lang w:val="fr-FR"/>
              </w:rPr>
            </w:pPr>
            <w:r w:rsidRPr="008303F9">
              <w:rPr>
                <w:b/>
                <w:sz w:val="28"/>
                <w:szCs w:val="28"/>
                <w:lang w:val="fr-FR"/>
              </w:rPr>
              <w:t>1. Identification de la situation – problème</w:t>
            </w:r>
          </w:p>
        </w:tc>
      </w:tr>
      <w:tr w:rsidR="00876BB7" w:rsidRPr="008303F9" w:rsidTr="00B805B9">
        <w:tc>
          <w:tcPr>
            <w:tcW w:w="9016" w:type="dxa"/>
            <w:gridSpan w:val="3"/>
          </w:tcPr>
          <w:p w:rsidR="00876BB7" w:rsidRPr="008303F9" w:rsidRDefault="00876BB7" w:rsidP="008303F9">
            <w:pPr>
              <w:spacing w:after="0" w:line="360" w:lineRule="auto"/>
              <w:jc w:val="center"/>
              <w:rPr>
                <w:rFonts w:cs="Times New Roman"/>
                <w:szCs w:val="28"/>
                <w:lang w:val="fr-FR"/>
              </w:rPr>
            </w:pPr>
            <w:r w:rsidRPr="008303F9">
              <w:rPr>
                <w:rFonts w:cs="Times New Roman"/>
                <w:szCs w:val="28"/>
                <w:lang w:val="fr-FR"/>
              </w:rPr>
              <w:t>Enquête préalable</w:t>
            </w:r>
          </w:p>
        </w:tc>
      </w:tr>
      <w:tr w:rsidR="00876BB7" w:rsidRPr="008303F9" w:rsidTr="00B805B9">
        <w:tc>
          <w:tcPr>
            <w:tcW w:w="2538" w:type="dxa"/>
          </w:tcPr>
          <w:p w:rsidR="00876BB7" w:rsidRPr="008303F9" w:rsidRDefault="00876BB7" w:rsidP="008303F9">
            <w:pPr>
              <w:spacing w:after="0" w:line="360" w:lineRule="auto"/>
              <w:jc w:val="center"/>
              <w:rPr>
                <w:rFonts w:cs="Times New Roman"/>
                <w:szCs w:val="28"/>
                <w:lang w:val="fr-FR"/>
              </w:rPr>
            </w:pPr>
            <w:r w:rsidRPr="008303F9">
              <w:rPr>
                <w:rFonts w:cs="Times New Roman"/>
                <w:szCs w:val="28"/>
                <w:lang w:val="fr-FR"/>
              </w:rPr>
              <w:t>Entretiens exploratoires</w:t>
            </w:r>
          </w:p>
        </w:tc>
        <w:tc>
          <w:tcPr>
            <w:tcW w:w="3477" w:type="dxa"/>
          </w:tcPr>
          <w:p w:rsidR="00876BB7" w:rsidRPr="008303F9" w:rsidRDefault="00876BB7" w:rsidP="008303F9">
            <w:pPr>
              <w:spacing w:after="0" w:line="360" w:lineRule="auto"/>
              <w:jc w:val="center"/>
              <w:rPr>
                <w:rFonts w:cs="Times New Roman"/>
                <w:szCs w:val="28"/>
                <w:lang w:val="fr-FR"/>
              </w:rPr>
            </w:pPr>
            <w:r w:rsidRPr="008303F9">
              <w:rPr>
                <w:rFonts w:cs="Times New Roman"/>
                <w:szCs w:val="28"/>
                <w:lang w:val="fr-FR"/>
              </w:rPr>
              <w:t>Étude qualitative</w:t>
            </w:r>
          </w:p>
        </w:tc>
        <w:tc>
          <w:tcPr>
            <w:tcW w:w="3001" w:type="dxa"/>
          </w:tcPr>
          <w:p w:rsidR="00876BB7" w:rsidRPr="008303F9" w:rsidRDefault="00876BB7" w:rsidP="008303F9">
            <w:pPr>
              <w:spacing w:after="0" w:line="360" w:lineRule="auto"/>
              <w:jc w:val="center"/>
              <w:rPr>
                <w:rFonts w:cs="Times New Roman"/>
                <w:szCs w:val="28"/>
                <w:lang w:val="fr-FR"/>
              </w:rPr>
            </w:pPr>
            <w:r w:rsidRPr="008303F9">
              <w:rPr>
                <w:rFonts w:cs="Times New Roman"/>
                <w:szCs w:val="28"/>
                <w:lang w:val="fr-FR"/>
              </w:rPr>
              <w:t>4 enseignants</w:t>
            </w:r>
          </w:p>
        </w:tc>
      </w:tr>
      <w:tr w:rsidR="00876BB7" w:rsidRPr="008303F9" w:rsidTr="00B805B9">
        <w:tc>
          <w:tcPr>
            <w:tcW w:w="2538" w:type="dxa"/>
          </w:tcPr>
          <w:p w:rsidR="00876BB7" w:rsidRPr="008303F9" w:rsidRDefault="00876BB7" w:rsidP="008303F9">
            <w:pPr>
              <w:spacing w:after="0" w:line="360" w:lineRule="auto"/>
              <w:jc w:val="center"/>
              <w:rPr>
                <w:rFonts w:cs="Times New Roman"/>
                <w:szCs w:val="28"/>
                <w:lang w:val="fr-FR"/>
              </w:rPr>
            </w:pPr>
            <w:r w:rsidRPr="008303F9">
              <w:rPr>
                <w:rFonts w:cs="Times New Roman"/>
                <w:szCs w:val="28"/>
                <w:lang w:val="fr-FR"/>
              </w:rPr>
              <w:t xml:space="preserve">Questionnaire </w:t>
            </w:r>
          </w:p>
        </w:tc>
        <w:tc>
          <w:tcPr>
            <w:tcW w:w="3477" w:type="dxa"/>
          </w:tcPr>
          <w:p w:rsidR="00876BB7" w:rsidRPr="008303F9" w:rsidRDefault="00876BB7" w:rsidP="008303F9">
            <w:pPr>
              <w:spacing w:after="0" w:line="360" w:lineRule="auto"/>
              <w:jc w:val="center"/>
              <w:rPr>
                <w:rFonts w:cs="Times New Roman"/>
                <w:szCs w:val="28"/>
                <w:lang w:val="fr-FR"/>
              </w:rPr>
            </w:pPr>
            <w:r w:rsidRPr="008303F9">
              <w:rPr>
                <w:rFonts w:cs="Times New Roman"/>
                <w:szCs w:val="28"/>
                <w:lang w:val="fr-FR"/>
              </w:rPr>
              <w:t>Étude quantitative</w:t>
            </w:r>
          </w:p>
        </w:tc>
        <w:tc>
          <w:tcPr>
            <w:tcW w:w="3001" w:type="dxa"/>
          </w:tcPr>
          <w:p w:rsidR="00876BB7" w:rsidRPr="008303F9" w:rsidRDefault="00876BB7" w:rsidP="008303F9">
            <w:pPr>
              <w:spacing w:after="0" w:line="360" w:lineRule="auto"/>
              <w:jc w:val="center"/>
              <w:rPr>
                <w:rFonts w:cs="Times New Roman"/>
                <w:szCs w:val="28"/>
                <w:lang w:val="fr-FR"/>
              </w:rPr>
            </w:pPr>
            <w:r w:rsidRPr="008303F9">
              <w:rPr>
                <w:rFonts w:cs="Times New Roman"/>
                <w:szCs w:val="28"/>
                <w:lang w:val="fr-FR"/>
              </w:rPr>
              <w:t>45 étudiants</w:t>
            </w:r>
          </w:p>
        </w:tc>
      </w:tr>
    </w:tbl>
    <w:p w:rsidR="00876BB7" w:rsidRPr="008303F9" w:rsidRDefault="000D6EB1" w:rsidP="008303F9">
      <w:pPr>
        <w:spacing w:after="0" w:line="360" w:lineRule="auto"/>
        <w:ind w:firstLine="720"/>
        <w:jc w:val="both"/>
        <w:rPr>
          <w:rFonts w:ascii="Times New Roman" w:hAnsi="Times New Roman" w:cs="Times New Roman"/>
          <w:sz w:val="28"/>
          <w:szCs w:val="28"/>
          <w:lang w:val="fr-FR"/>
        </w:rPr>
      </w:pPr>
      <w:r w:rsidRPr="008303F9">
        <w:rPr>
          <w:rFonts w:cs="Times New Roman"/>
          <w:noProof/>
          <w:sz w:val="28"/>
          <w:szCs w:val="28"/>
          <w:lang w:val="vi-VN" w:eastAsia="vi-VN"/>
        </w:rPr>
        <mc:AlternateContent>
          <mc:Choice Requires="wps">
            <w:drawing>
              <wp:anchor distT="0" distB="0" distL="114300" distR="114300" simplePos="0" relativeHeight="251681792" behindDoc="0" locked="0" layoutInCell="1" allowOverlap="1" wp14:anchorId="56451240" wp14:editId="32D9F77E">
                <wp:simplePos x="0" y="0"/>
                <wp:positionH relativeFrom="column">
                  <wp:posOffset>2733040</wp:posOffset>
                </wp:positionH>
                <wp:positionV relativeFrom="paragraph">
                  <wp:posOffset>7884</wp:posOffset>
                </wp:positionV>
                <wp:extent cx="103505" cy="295275"/>
                <wp:effectExtent l="19050" t="0" r="29845" b="47625"/>
                <wp:wrapNone/>
                <wp:docPr id="11" name="Down Arrow 11"/>
                <wp:cNvGraphicFramePr/>
                <a:graphic xmlns:a="http://schemas.openxmlformats.org/drawingml/2006/main">
                  <a:graphicData uri="http://schemas.microsoft.com/office/word/2010/wordprocessingShape">
                    <wps:wsp>
                      <wps:cNvSpPr/>
                      <wps:spPr>
                        <a:xfrm>
                          <a:off x="0" y="0"/>
                          <a:ext cx="10350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E38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15.2pt;margin-top:.6pt;width:8.1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" adj="17814" fillcolor="#5b9bd5 [3204]" strokecolor="#1f4d78 [1604]" strokeweight="1pt"/>
            </w:pict>
          </mc:Fallback>
        </mc:AlternateContent>
      </w:r>
    </w:p>
    <w:tbl>
      <w:tblPr>
        <w:tblStyle w:val="TableGrid"/>
        <w:tblW w:w="0" w:type="auto"/>
        <w:tblLook w:val="04A0" w:firstRow="1" w:lastRow="0" w:firstColumn="1" w:lastColumn="0" w:noHBand="0" w:noVBand="1"/>
      </w:tblPr>
      <w:tblGrid>
        <w:gridCol w:w="9061"/>
      </w:tblGrid>
      <w:tr w:rsidR="00876BB7" w:rsidRPr="008B64B9" w:rsidTr="00E51D24">
        <w:tc>
          <w:tcPr>
            <w:tcW w:w="9062" w:type="dxa"/>
          </w:tcPr>
          <w:p w:rsidR="00876BB7" w:rsidRPr="008303F9" w:rsidRDefault="00876BB7" w:rsidP="008303F9">
            <w:pPr>
              <w:pStyle w:val="NormalWeb"/>
              <w:shd w:val="clear" w:color="auto" w:fill="FFFFFF"/>
              <w:spacing w:before="0" w:beforeAutospacing="0" w:after="0" w:afterAutospacing="0" w:line="360" w:lineRule="auto"/>
              <w:jc w:val="center"/>
              <w:textAlignment w:val="baseline"/>
              <w:rPr>
                <w:b/>
                <w:sz w:val="28"/>
                <w:szCs w:val="28"/>
                <w:lang w:val="fr-FR"/>
              </w:rPr>
            </w:pPr>
            <w:r w:rsidRPr="008303F9">
              <w:rPr>
                <w:b/>
                <w:sz w:val="28"/>
                <w:szCs w:val="28"/>
                <w:lang w:val="fr-FR"/>
              </w:rPr>
              <w:t>2. Élaboration d’un plan d’action</w:t>
            </w:r>
          </w:p>
          <w:p w:rsidR="00876BB7" w:rsidRPr="008303F9" w:rsidRDefault="00876BB7" w:rsidP="008303F9">
            <w:pPr>
              <w:pStyle w:val="NormalWeb"/>
              <w:shd w:val="clear" w:color="auto" w:fill="FFFFFF"/>
              <w:spacing w:before="0" w:beforeAutospacing="0" w:after="0" w:afterAutospacing="0" w:line="360" w:lineRule="auto"/>
              <w:jc w:val="center"/>
              <w:textAlignment w:val="baseline"/>
              <w:rPr>
                <w:sz w:val="28"/>
                <w:szCs w:val="28"/>
                <w:lang w:val="fr-FR"/>
              </w:rPr>
            </w:pPr>
            <w:r w:rsidRPr="008303F9">
              <w:rPr>
                <w:sz w:val="28"/>
                <w:szCs w:val="28"/>
                <w:lang w:val="fr-FR"/>
              </w:rPr>
              <w:t>Définir le programme (objectifs, approche méthodologique, compétences à atteindre, activités d’évaluation, conception d’un outil pédagogique...)</w:t>
            </w:r>
          </w:p>
        </w:tc>
      </w:tr>
    </w:tbl>
    <w:p w:rsidR="00876BB7" w:rsidRPr="008303F9" w:rsidRDefault="00503F5C" w:rsidP="008303F9">
      <w:pPr>
        <w:spacing w:after="0" w:line="360" w:lineRule="auto"/>
        <w:ind w:firstLine="720"/>
        <w:jc w:val="both"/>
        <w:rPr>
          <w:rFonts w:ascii="Times New Roman" w:hAnsi="Times New Roman" w:cs="Times New Roman"/>
          <w:sz w:val="28"/>
          <w:szCs w:val="28"/>
          <w:lang w:val="fr-FR"/>
        </w:rPr>
      </w:pPr>
      <w:r w:rsidRPr="008303F9">
        <w:rPr>
          <w:noProof/>
          <w:sz w:val="28"/>
          <w:szCs w:val="28"/>
          <w:lang w:val="vi-VN" w:eastAsia="vi-VN"/>
        </w:rPr>
        <mc:AlternateContent>
          <mc:Choice Requires="wps">
            <w:drawing>
              <wp:anchor distT="0" distB="0" distL="114300" distR="114300" simplePos="0" relativeHeight="251682816" behindDoc="0" locked="0" layoutInCell="1" allowOverlap="1" wp14:anchorId="4A19F5FF" wp14:editId="60FF0C27">
                <wp:simplePos x="0" y="0"/>
                <wp:positionH relativeFrom="column">
                  <wp:posOffset>2751455</wp:posOffset>
                </wp:positionH>
                <wp:positionV relativeFrom="paragraph">
                  <wp:posOffset>930275</wp:posOffset>
                </wp:positionV>
                <wp:extent cx="103505" cy="295275"/>
                <wp:effectExtent l="19050" t="0" r="29845" b="47625"/>
                <wp:wrapNone/>
                <wp:docPr id="20" name="Down Arrow 20"/>
                <wp:cNvGraphicFramePr/>
                <a:graphic xmlns:a="http://schemas.openxmlformats.org/drawingml/2006/main">
                  <a:graphicData uri="http://schemas.microsoft.com/office/word/2010/wordprocessingShape">
                    <wps:wsp>
                      <wps:cNvSpPr/>
                      <wps:spPr>
                        <a:xfrm>
                          <a:off x="0" y="0"/>
                          <a:ext cx="10350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36F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216.65pt;margin-top:73.25pt;width:8.1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" adj="17814" fillcolor="#5b9bd5 [3204]" strokecolor="#1f4d78 [1604]" strokeweight="1pt"/>
            </w:pict>
          </mc:Fallback>
        </mc:AlternateContent>
      </w:r>
      <w:r w:rsidR="00876BB7" w:rsidRPr="008303F9">
        <w:rPr>
          <w:rFonts w:ascii="Times New Roman" w:hAnsi="Times New Roman" w:cs="Times New Roman"/>
          <w:noProof/>
          <w:sz w:val="28"/>
          <w:szCs w:val="28"/>
          <w:lang w:val="vi-VN" w:eastAsia="vi-VN"/>
        </w:rPr>
        <mc:AlternateContent>
          <mc:Choice Requires="wps">
            <w:drawing>
              <wp:anchor distT="0" distB="0" distL="114300" distR="114300" simplePos="0" relativeHeight="251683840" behindDoc="0" locked="0" layoutInCell="1" allowOverlap="1" wp14:anchorId="426113C0" wp14:editId="213F7E6D">
                <wp:simplePos x="0" y="0"/>
                <wp:positionH relativeFrom="column">
                  <wp:posOffset>2750185</wp:posOffset>
                </wp:positionH>
                <wp:positionV relativeFrom="paragraph">
                  <wp:posOffset>-5080</wp:posOffset>
                </wp:positionV>
                <wp:extent cx="103505" cy="295275"/>
                <wp:effectExtent l="19050" t="0" r="29845" b="47625"/>
                <wp:wrapNone/>
                <wp:docPr id="291" name="Down Arrow 291"/>
                <wp:cNvGraphicFramePr/>
                <a:graphic xmlns:a="http://schemas.openxmlformats.org/drawingml/2006/main">
                  <a:graphicData uri="http://schemas.microsoft.com/office/word/2010/wordprocessingShape">
                    <wps:wsp>
                      <wps:cNvSpPr/>
                      <wps:spPr>
                        <a:xfrm>
                          <a:off x="0" y="0"/>
                          <a:ext cx="10350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F3FC3" id="Down Arrow 291" o:spid="_x0000_s1026" type="#_x0000_t67" style="position:absolute;margin-left:216.55pt;margin-top:-.4pt;width:8.1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" adj="17814" fillcolor="#5b9bd5 [3204]" strokecolor="#1f4d78 [1604]" strokeweight="1pt"/>
            </w:pict>
          </mc:Fallback>
        </mc:AlternateContent>
      </w:r>
    </w:p>
    <w:tbl>
      <w:tblPr>
        <w:tblStyle w:val="TableGrid"/>
        <w:tblW w:w="0" w:type="auto"/>
        <w:tblLook w:val="04A0" w:firstRow="1" w:lastRow="0" w:firstColumn="1" w:lastColumn="0" w:noHBand="0" w:noVBand="1"/>
      </w:tblPr>
      <w:tblGrid>
        <w:gridCol w:w="9061"/>
      </w:tblGrid>
      <w:tr w:rsidR="00876BB7" w:rsidRPr="008B64B9" w:rsidTr="00E51D24">
        <w:tc>
          <w:tcPr>
            <w:tcW w:w="9062" w:type="dxa"/>
          </w:tcPr>
          <w:p w:rsidR="00876BB7" w:rsidRPr="008303F9" w:rsidRDefault="00876BB7" w:rsidP="008303F9">
            <w:pPr>
              <w:pStyle w:val="NormalWeb"/>
              <w:shd w:val="clear" w:color="auto" w:fill="FFFFFF"/>
              <w:spacing w:before="0" w:beforeAutospacing="0" w:after="0" w:afterAutospacing="0" w:line="360" w:lineRule="auto"/>
              <w:jc w:val="center"/>
              <w:textAlignment w:val="baseline"/>
              <w:rPr>
                <w:b/>
                <w:sz w:val="28"/>
                <w:szCs w:val="28"/>
                <w:lang w:val="fr-FR"/>
              </w:rPr>
            </w:pPr>
            <w:r w:rsidRPr="008303F9">
              <w:rPr>
                <w:b/>
                <w:sz w:val="28"/>
                <w:szCs w:val="28"/>
                <w:lang w:val="fr-FR"/>
              </w:rPr>
              <w:t xml:space="preserve">3. Mise à l’épreuve du plan d’action  </w:t>
            </w:r>
          </w:p>
          <w:p w:rsidR="00876BB7" w:rsidRPr="008303F9" w:rsidRDefault="00876BB7" w:rsidP="008303F9">
            <w:pPr>
              <w:pStyle w:val="NormalWeb"/>
              <w:shd w:val="clear" w:color="auto" w:fill="FFFFFF"/>
              <w:spacing w:before="0" w:beforeAutospacing="0" w:after="0" w:afterAutospacing="0" w:line="360" w:lineRule="auto"/>
              <w:jc w:val="center"/>
              <w:textAlignment w:val="baseline"/>
              <w:rPr>
                <w:sz w:val="28"/>
                <w:szCs w:val="28"/>
                <w:lang w:val="fr-FR"/>
              </w:rPr>
            </w:pPr>
            <w:r w:rsidRPr="008303F9">
              <w:rPr>
                <w:sz w:val="28"/>
                <w:szCs w:val="28"/>
                <w:lang w:val="fr-FR"/>
              </w:rPr>
              <w:t>Déterminer le programme, créer un dispositif expérimental</w:t>
            </w:r>
          </w:p>
        </w:tc>
      </w:tr>
    </w:tbl>
    <w:p w:rsidR="00876BB7" w:rsidRPr="008303F9" w:rsidRDefault="00876BB7"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noProof/>
          <w:sz w:val="28"/>
          <w:szCs w:val="28"/>
          <w:lang w:val="vi-VN" w:eastAsia="vi-VN"/>
        </w:rPr>
        <mc:AlternateContent>
          <mc:Choice Requires="wps">
            <w:drawing>
              <wp:anchor distT="0" distB="0" distL="114300" distR="114300" simplePos="0" relativeHeight="251684864" behindDoc="0" locked="0" layoutInCell="1" allowOverlap="1" wp14:anchorId="614A2BAD" wp14:editId="757A8647">
                <wp:simplePos x="0" y="0"/>
                <wp:positionH relativeFrom="column">
                  <wp:posOffset>2751455</wp:posOffset>
                </wp:positionH>
                <wp:positionV relativeFrom="paragraph">
                  <wp:posOffset>4014470</wp:posOffset>
                </wp:positionV>
                <wp:extent cx="103505" cy="295275"/>
                <wp:effectExtent l="19050" t="0" r="29845" b="47625"/>
                <wp:wrapNone/>
                <wp:docPr id="293" name="Down Arrow 293"/>
                <wp:cNvGraphicFramePr/>
                <a:graphic xmlns:a="http://schemas.openxmlformats.org/drawingml/2006/main">
                  <a:graphicData uri="http://schemas.microsoft.com/office/word/2010/wordprocessingShape">
                    <wps:wsp>
                      <wps:cNvSpPr/>
                      <wps:spPr>
                        <a:xfrm>
                          <a:off x="0" y="0"/>
                          <a:ext cx="10350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4E87A" id="Down Arrow 293" o:spid="_x0000_s1026" type="#_x0000_t67" style="position:absolute;margin-left:216.65pt;margin-top:316.1pt;width:8.1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" adj="17814" fillcolor="#5b9bd5 [3204]" strokecolor="#1f4d78 [1604]" strokeweight="1pt"/>
            </w:pict>
          </mc:Fallback>
        </mc:AlternateContent>
      </w:r>
    </w:p>
    <w:tbl>
      <w:tblPr>
        <w:tblStyle w:val="TableGrid"/>
        <w:tblW w:w="0" w:type="auto"/>
        <w:tblLook w:val="04A0" w:firstRow="1" w:lastRow="0" w:firstColumn="1" w:lastColumn="0" w:noHBand="0" w:noVBand="1"/>
      </w:tblPr>
      <w:tblGrid>
        <w:gridCol w:w="2397"/>
        <w:gridCol w:w="3214"/>
        <w:gridCol w:w="3405"/>
      </w:tblGrid>
      <w:tr w:rsidR="00876BB7" w:rsidRPr="008303F9" w:rsidTr="00B805B9">
        <w:tc>
          <w:tcPr>
            <w:tcW w:w="9016" w:type="dxa"/>
            <w:gridSpan w:val="3"/>
          </w:tcPr>
          <w:p w:rsidR="00876BB7" w:rsidRPr="008303F9" w:rsidRDefault="00876BB7" w:rsidP="008303F9">
            <w:pPr>
              <w:spacing w:after="0" w:line="360" w:lineRule="auto"/>
              <w:jc w:val="center"/>
              <w:rPr>
                <w:rFonts w:cs="Times New Roman"/>
                <w:b/>
                <w:szCs w:val="28"/>
                <w:lang w:val="fr-FR"/>
              </w:rPr>
            </w:pPr>
            <w:r w:rsidRPr="008303F9">
              <w:rPr>
                <w:rFonts w:cs="Times New Roman"/>
                <w:b/>
                <w:szCs w:val="28"/>
                <w:lang w:val="fr-FR"/>
              </w:rPr>
              <w:t>4. Évaluation des résultats</w:t>
            </w:r>
          </w:p>
        </w:tc>
      </w:tr>
      <w:tr w:rsidR="00876BB7" w:rsidRPr="008B64B9" w:rsidTr="00B805B9">
        <w:tc>
          <w:tcPr>
            <w:tcW w:w="2397" w:type="dxa"/>
          </w:tcPr>
          <w:p w:rsidR="00876BB7" w:rsidRPr="008303F9" w:rsidRDefault="00876BB7" w:rsidP="008303F9">
            <w:pPr>
              <w:spacing w:after="0" w:line="360" w:lineRule="auto"/>
              <w:jc w:val="both"/>
              <w:rPr>
                <w:rFonts w:cs="Times New Roman"/>
                <w:szCs w:val="28"/>
                <w:lang w:val="fr-FR"/>
              </w:rPr>
            </w:pPr>
            <w:r w:rsidRPr="008303F9">
              <w:rPr>
                <w:rFonts w:cs="Times New Roman"/>
                <w:szCs w:val="28"/>
                <w:lang w:val="fr-FR"/>
              </w:rPr>
              <w:t>Pré-tests</w:t>
            </w:r>
          </w:p>
        </w:tc>
        <w:tc>
          <w:tcPr>
            <w:tcW w:w="3214" w:type="dxa"/>
          </w:tcPr>
          <w:p w:rsidR="00876BB7" w:rsidRPr="008303F9" w:rsidRDefault="00876BB7" w:rsidP="008303F9">
            <w:pPr>
              <w:spacing w:after="0" w:line="360" w:lineRule="auto"/>
              <w:jc w:val="center"/>
              <w:rPr>
                <w:rFonts w:cs="Times New Roman"/>
                <w:szCs w:val="28"/>
                <w:lang w:val="fr-FR"/>
              </w:rPr>
            </w:pPr>
            <w:r w:rsidRPr="008303F9">
              <w:rPr>
                <w:rFonts w:cs="Times New Roman"/>
                <w:szCs w:val="28"/>
                <w:lang w:val="fr-FR"/>
              </w:rPr>
              <w:t>Étude quantitative</w:t>
            </w:r>
          </w:p>
        </w:tc>
        <w:tc>
          <w:tcPr>
            <w:tcW w:w="3405" w:type="dxa"/>
          </w:tcPr>
          <w:p w:rsidR="00876BB7" w:rsidRPr="008303F9" w:rsidRDefault="00876BB7" w:rsidP="008303F9">
            <w:pPr>
              <w:spacing w:after="0" w:line="360" w:lineRule="auto"/>
              <w:jc w:val="both"/>
              <w:rPr>
                <w:rFonts w:cs="Times New Roman"/>
                <w:szCs w:val="28"/>
                <w:lang w:val="fr-FR"/>
              </w:rPr>
            </w:pPr>
            <w:r w:rsidRPr="008303F9">
              <w:rPr>
                <w:rFonts w:cs="Times New Roman"/>
                <w:szCs w:val="28"/>
                <w:lang w:val="fr-FR"/>
              </w:rPr>
              <w:t>Test de langue, la compétence orale et écrite.</w:t>
            </w:r>
          </w:p>
        </w:tc>
      </w:tr>
      <w:tr w:rsidR="00876BB7" w:rsidRPr="008B64B9" w:rsidTr="00B805B9">
        <w:tc>
          <w:tcPr>
            <w:tcW w:w="2397" w:type="dxa"/>
          </w:tcPr>
          <w:p w:rsidR="00876BB7" w:rsidRPr="008303F9" w:rsidRDefault="00876BB7" w:rsidP="00485214">
            <w:pPr>
              <w:spacing w:after="0" w:line="264" w:lineRule="auto"/>
              <w:jc w:val="both"/>
              <w:rPr>
                <w:rFonts w:cs="Times New Roman"/>
                <w:szCs w:val="28"/>
                <w:lang w:val="fr-FR"/>
              </w:rPr>
            </w:pPr>
            <w:r w:rsidRPr="008303F9">
              <w:rPr>
                <w:rFonts w:cs="Times New Roman"/>
                <w:szCs w:val="28"/>
                <w:lang w:val="fr-FR"/>
              </w:rPr>
              <w:lastRenderedPageBreak/>
              <w:t>Questionnaire d’auto-évaluation</w:t>
            </w:r>
          </w:p>
        </w:tc>
        <w:tc>
          <w:tcPr>
            <w:tcW w:w="3214" w:type="dxa"/>
          </w:tcPr>
          <w:p w:rsidR="00876BB7" w:rsidRPr="008303F9" w:rsidRDefault="00876BB7" w:rsidP="00485214">
            <w:pPr>
              <w:spacing w:after="0" w:line="264" w:lineRule="auto"/>
              <w:jc w:val="center"/>
              <w:rPr>
                <w:rFonts w:cs="Times New Roman"/>
                <w:szCs w:val="28"/>
                <w:lang w:val="fr-FR"/>
              </w:rPr>
            </w:pPr>
            <w:r w:rsidRPr="008303F9">
              <w:rPr>
                <w:rFonts w:cs="Times New Roman"/>
                <w:szCs w:val="28"/>
                <w:lang w:val="fr-FR"/>
              </w:rPr>
              <w:t>Étude qualitative</w:t>
            </w:r>
          </w:p>
        </w:tc>
        <w:tc>
          <w:tcPr>
            <w:tcW w:w="3405" w:type="dxa"/>
          </w:tcPr>
          <w:p w:rsidR="00876BB7" w:rsidRPr="008303F9" w:rsidRDefault="00876BB7" w:rsidP="00485214">
            <w:pPr>
              <w:spacing w:after="0" w:line="264" w:lineRule="auto"/>
              <w:jc w:val="both"/>
              <w:rPr>
                <w:rFonts w:cs="Times New Roman"/>
                <w:szCs w:val="28"/>
                <w:lang w:val="fr-FR"/>
              </w:rPr>
            </w:pPr>
            <w:r w:rsidRPr="008303F9">
              <w:rPr>
                <w:rFonts w:cs="Times New Roman"/>
                <w:szCs w:val="28"/>
                <w:lang w:val="fr-FR"/>
              </w:rPr>
              <w:t>Fiche d’auto-évaluation de 23 étudiants du groupe expérimental.</w:t>
            </w:r>
          </w:p>
        </w:tc>
      </w:tr>
      <w:tr w:rsidR="00876BB7" w:rsidRPr="008B64B9" w:rsidTr="00B805B9">
        <w:tc>
          <w:tcPr>
            <w:tcW w:w="2397" w:type="dxa"/>
          </w:tcPr>
          <w:p w:rsidR="00876BB7" w:rsidRPr="008303F9" w:rsidRDefault="00876BB7" w:rsidP="00485214">
            <w:pPr>
              <w:spacing w:after="0" w:line="264" w:lineRule="auto"/>
              <w:jc w:val="both"/>
              <w:rPr>
                <w:rFonts w:cs="Times New Roman"/>
                <w:szCs w:val="28"/>
                <w:lang w:val="fr-FR"/>
              </w:rPr>
            </w:pPr>
            <w:r w:rsidRPr="008303F9">
              <w:rPr>
                <w:rFonts w:cs="Times New Roman"/>
                <w:szCs w:val="28"/>
                <w:lang w:val="fr-FR"/>
              </w:rPr>
              <w:t>Entretien</w:t>
            </w:r>
          </w:p>
        </w:tc>
        <w:tc>
          <w:tcPr>
            <w:tcW w:w="3214" w:type="dxa"/>
          </w:tcPr>
          <w:p w:rsidR="00876BB7" w:rsidRPr="008303F9" w:rsidRDefault="00876BB7" w:rsidP="00485214">
            <w:pPr>
              <w:spacing w:after="0" w:line="264" w:lineRule="auto"/>
              <w:jc w:val="center"/>
              <w:rPr>
                <w:rFonts w:cs="Times New Roman"/>
                <w:szCs w:val="28"/>
                <w:lang w:val="fr-FR"/>
              </w:rPr>
            </w:pPr>
            <w:r w:rsidRPr="008303F9">
              <w:rPr>
                <w:rFonts w:cs="Times New Roman"/>
                <w:szCs w:val="28"/>
                <w:lang w:val="fr-FR"/>
              </w:rPr>
              <w:t>Étude qualitative</w:t>
            </w:r>
          </w:p>
        </w:tc>
        <w:tc>
          <w:tcPr>
            <w:tcW w:w="3405" w:type="dxa"/>
          </w:tcPr>
          <w:p w:rsidR="00876BB7" w:rsidRPr="008303F9" w:rsidRDefault="00876BB7" w:rsidP="00485214">
            <w:pPr>
              <w:spacing w:after="0" w:line="264" w:lineRule="auto"/>
              <w:jc w:val="both"/>
              <w:rPr>
                <w:rFonts w:cs="Times New Roman"/>
                <w:szCs w:val="28"/>
                <w:lang w:val="fr-FR"/>
              </w:rPr>
            </w:pPr>
            <w:r w:rsidRPr="008303F9">
              <w:rPr>
                <w:rFonts w:cs="Times New Roman"/>
                <w:szCs w:val="28"/>
                <w:lang w:val="fr-FR"/>
              </w:rPr>
              <w:t>4 enseignant</w:t>
            </w:r>
            <w:r w:rsidR="00B805B9" w:rsidRPr="008303F9">
              <w:rPr>
                <w:rFonts w:cs="Times New Roman"/>
                <w:szCs w:val="28"/>
                <w:lang w:val="fr-FR"/>
              </w:rPr>
              <w:t>e</w:t>
            </w:r>
            <w:r w:rsidRPr="008303F9">
              <w:rPr>
                <w:rFonts w:cs="Times New Roman"/>
                <w:szCs w:val="28"/>
                <w:lang w:val="fr-FR"/>
              </w:rPr>
              <w:t>s participant à l’observation des séances expérimentales.</w:t>
            </w:r>
          </w:p>
        </w:tc>
      </w:tr>
      <w:tr w:rsidR="00876BB7" w:rsidRPr="008B64B9" w:rsidTr="00B805B9">
        <w:tc>
          <w:tcPr>
            <w:tcW w:w="2397" w:type="dxa"/>
          </w:tcPr>
          <w:p w:rsidR="00876BB7" w:rsidRPr="008303F9" w:rsidRDefault="00876BB7" w:rsidP="00485214">
            <w:pPr>
              <w:spacing w:after="0" w:line="264" w:lineRule="auto"/>
              <w:jc w:val="both"/>
              <w:rPr>
                <w:rFonts w:cs="Times New Roman"/>
                <w:szCs w:val="28"/>
                <w:lang w:val="fr-FR"/>
              </w:rPr>
            </w:pPr>
            <w:proofErr w:type="spellStart"/>
            <w:r w:rsidRPr="008303F9">
              <w:rPr>
                <w:rFonts w:cs="Times New Roman"/>
                <w:szCs w:val="28"/>
                <w:lang w:val="fr-FR"/>
              </w:rPr>
              <w:t>Post-tests</w:t>
            </w:r>
            <w:proofErr w:type="spellEnd"/>
          </w:p>
        </w:tc>
        <w:tc>
          <w:tcPr>
            <w:tcW w:w="3214" w:type="dxa"/>
          </w:tcPr>
          <w:p w:rsidR="00876BB7" w:rsidRPr="008303F9" w:rsidRDefault="00876BB7" w:rsidP="00485214">
            <w:pPr>
              <w:spacing w:after="0" w:line="264" w:lineRule="auto"/>
              <w:jc w:val="center"/>
              <w:rPr>
                <w:rFonts w:cs="Times New Roman"/>
                <w:szCs w:val="28"/>
                <w:lang w:val="fr-FR"/>
              </w:rPr>
            </w:pPr>
            <w:r w:rsidRPr="008303F9">
              <w:rPr>
                <w:rFonts w:cs="Times New Roman"/>
                <w:szCs w:val="28"/>
                <w:lang w:val="fr-FR"/>
              </w:rPr>
              <w:t>Étude quantitative</w:t>
            </w:r>
          </w:p>
        </w:tc>
        <w:tc>
          <w:tcPr>
            <w:tcW w:w="3405" w:type="dxa"/>
          </w:tcPr>
          <w:p w:rsidR="00876BB7" w:rsidRPr="008303F9" w:rsidRDefault="00876BB7" w:rsidP="00485214">
            <w:pPr>
              <w:spacing w:after="0" w:line="264" w:lineRule="auto"/>
              <w:jc w:val="both"/>
              <w:rPr>
                <w:rFonts w:cs="Times New Roman"/>
                <w:szCs w:val="28"/>
                <w:lang w:val="fr-FR"/>
              </w:rPr>
            </w:pPr>
            <w:r w:rsidRPr="008303F9">
              <w:rPr>
                <w:rFonts w:cs="Times New Roman"/>
                <w:szCs w:val="28"/>
                <w:lang w:val="fr-FR"/>
              </w:rPr>
              <w:t xml:space="preserve">Test de langue, la compétence orale et écrite </w:t>
            </w:r>
            <w:r w:rsidR="006300F3" w:rsidRPr="000C2F77">
              <w:rPr>
                <w:szCs w:val="26"/>
                <w:lang w:val="vi-VN"/>
              </w:rPr>
              <w:t>à l’issue des séances expérimentales.</w:t>
            </w:r>
          </w:p>
        </w:tc>
      </w:tr>
      <w:tr w:rsidR="00876BB7" w:rsidRPr="008B64B9" w:rsidTr="00B805B9">
        <w:tc>
          <w:tcPr>
            <w:tcW w:w="2397" w:type="dxa"/>
          </w:tcPr>
          <w:p w:rsidR="00876BB7" w:rsidRPr="008303F9" w:rsidRDefault="00876BB7" w:rsidP="00485214">
            <w:pPr>
              <w:spacing w:after="0" w:line="264" w:lineRule="auto"/>
              <w:jc w:val="both"/>
              <w:rPr>
                <w:rFonts w:cs="Times New Roman"/>
                <w:szCs w:val="28"/>
                <w:lang w:val="fr-FR"/>
              </w:rPr>
            </w:pPr>
            <w:r w:rsidRPr="008303F9">
              <w:rPr>
                <w:rFonts w:cs="Times New Roman"/>
                <w:szCs w:val="28"/>
                <w:lang w:val="fr-FR"/>
              </w:rPr>
              <w:t>Questionnaire</w:t>
            </w:r>
          </w:p>
        </w:tc>
        <w:tc>
          <w:tcPr>
            <w:tcW w:w="3214" w:type="dxa"/>
          </w:tcPr>
          <w:p w:rsidR="00876BB7" w:rsidRPr="008303F9" w:rsidRDefault="00876BB7" w:rsidP="00485214">
            <w:pPr>
              <w:spacing w:after="0" w:line="264" w:lineRule="auto"/>
              <w:jc w:val="center"/>
              <w:rPr>
                <w:rFonts w:cs="Times New Roman"/>
                <w:szCs w:val="28"/>
                <w:lang w:val="fr-FR"/>
              </w:rPr>
            </w:pPr>
            <w:r w:rsidRPr="008303F9">
              <w:rPr>
                <w:rFonts w:cs="Times New Roman"/>
                <w:szCs w:val="28"/>
                <w:lang w:val="fr-FR"/>
              </w:rPr>
              <w:t>Étude qualitative</w:t>
            </w:r>
          </w:p>
        </w:tc>
        <w:tc>
          <w:tcPr>
            <w:tcW w:w="3405" w:type="dxa"/>
          </w:tcPr>
          <w:p w:rsidR="00876BB7" w:rsidRPr="008303F9" w:rsidRDefault="00B00D27" w:rsidP="00485214">
            <w:pPr>
              <w:spacing w:after="0" w:line="264" w:lineRule="auto"/>
              <w:jc w:val="both"/>
              <w:rPr>
                <w:rFonts w:cs="Times New Roman"/>
                <w:szCs w:val="28"/>
                <w:lang w:val="fr-FR"/>
              </w:rPr>
            </w:pPr>
            <w:r>
              <w:rPr>
                <w:rFonts w:cs="Times New Roman"/>
                <w:szCs w:val="28"/>
                <w:lang w:val="fr-FR"/>
              </w:rPr>
              <w:t xml:space="preserve">Spécialistes constitués des </w:t>
            </w:r>
            <w:r w:rsidR="00876BB7" w:rsidRPr="008303F9">
              <w:rPr>
                <w:rFonts w:cs="Times New Roman"/>
                <w:szCs w:val="28"/>
                <w:lang w:val="fr-FR"/>
              </w:rPr>
              <w:t xml:space="preserve"> enseignants de fran</w:t>
            </w:r>
            <w:r w:rsidR="00876BB7" w:rsidRPr="008303F9">
              <w:rPr>
                <w:rFonts w:asciiTheme="minorEastAsia" w:hAnsiTheme="minorEastAsia" w:cstheme="minorEastAsia" w:hint="eastAsia"/>
                <w:szCs w:val="28"/>
                <w:lang w:val="fr-FR"/>
              </w:rPr>
              <w:t>ç</w:t>
            </w:r>
            <w:r w:rsidR="00876BB7" w:rsidRPr="008303F9">
              <w:rPr>
                <w:rFonts w:cs="Times New Roman"/>
                <w:szCs w:val="28"/>
                <w:lang w:val="fr-FR"/>
              </w:rPr>
              <w:t>ais</w:t>
            </w:r>
            <w:r>
              <w:rPr>
                <w:rFonts w:cs="Times New Roman"/>
                <w:szCs w:val="28"/>
                <w:lang w:val="fr-FR"/>
              </w:rPr>
              <w:t>,</w:t>
            </w:r>
            <w:r w:rsidR="00AD6369">
              <w:rPr>
                <w:rFonts w:cs="Times New Roman"/>
                <w:szCs w:val="28"/>
                <w:lang w:val="fr-FR"/>
              </w:rPr>
              <w:t xml:space="preserve"> des chercheurs, des didacticiens</w:t>
            </w:r>
            <w:r>
              <w:rPr>
                <w:rFonts w:cs="Times New Roman"/>
                <w:szCs w:val="28"/>
                <w:lang w:val="fr-FR"/>
              </w:rPr>
              <w:t xml:space="preserve"> </w:t>
            </w:r>
            <w:r w:rsidR="00AD6369">
              <w:rPr>
                <w:rFonts w:cs="Times New Roman"/>
                <w:szCs w:val="28"/>
                <w:lang w:val="fr-FR"/>
              </w:rPr>
              <w:t xml:space="preserve"> de différentes écoles supérieures et </w:t>
            </w:r>
            <w:r w:rsidR="00876BB7" w:rsidRPr="008303F9">
              <w:rPr>
                <w:rFonts w:cs="Times New Roman"/>
                <w:szCs w:val="28"/>
                <w:lang w:val="fr-FR"/>
              </w:rPr>
              <w:t>universit</w:t>
            </w:r>
            <w:r w:rsidR="00AD6369">
              <w:rPr>
                <w:rFonts w:cs="Times New Roman"/>
                <w:szCs w:val="28"/>
                <w:lang w:val="fr-FR"/>
              </w:rPr>
              <w:t>é</w:t>
            </w:r>
            <w:r w:rsidR="00876BB7" w:rsidRPr="008303F9">
              <w:rPr>
                <w:rFonts w:cs="Times New Roman"/>
                <w:szCs w:val="28"/>
                <w:lang w:val="fr-FR"/>
              </w:rPr>
              <w:t xml:space="preserve">s </w:t>
            </w:r>
            <w:r w:rsidR="007D4001" w:rsidRPr="008303F9">
              <w:rPr>
                <w:rFonts w:cs="Times New Roman"/>
                <w:szCs w:val="28"/>
                <w:lang w:val="fr-FR"/>
              </w:rPr>
              <w:t>du Vietnam.</w:t>
            </w:r>
          </w:p>
        </w:tc>
      </w:tr>
    </w:tbl>
    <w:p w:rsidR="00876BB7" w:rsidRPr="008303F9" w:rsidRDefault="00B805B9" w:rsidP="00485214">
      <w:pPr>
        <w:spacing w:after="0" w:line="264" w:lineRule="auto"/>
        <w:jc w:val="center"/>
        <w:rPr>
          <w:rFonts w:ascii="Times New Roman" w:hAnsi="Times New Roman" w:cs="Times New Roman"/>
          <w:b/>
          <w:i/>
          <w:sz w:val="28"/>
          <w:szCs w:val="28"/>
          <w:lang w:val="fr-FR"/>
        </w:rPr>
      </w:pPr>
      <w:r w:rsidRPr="008303F9">
        <w:rPr>
          <w:rFonts w:ascii="Times New Roman" w:hAnsi="Times New Roman" w:cs="Times New Roman"/>
          <w:noProof/>
          <w:sz w:val="28"/>
          <w:szCs w:val="28"/>
          <w:lang w:val="vi-VN" w:eastAsia="vi-VN"/>
        </w:rPr>
        <mc:AlternateContent>
          <mc:Choice Requires="wps">
            <w:drawing>
              <wp:anchor distT="0" distB="0" distL="114300" distR="114300" simplePos="0" relativeHeight="251686912" behindDoc="0" locked="0" layoutInCell="1" allowOverlap="1" wp14:anchorId="787E4A59" wp14:editId="1FF74294">
                <wp:simplePos x="0" y="0"/>
                <wp:positionH relativeFrom="column">
                  <wp:posOffset>2806065</wp:posOffset>
                </wp:positionH>
                <wp:positionV relativeFrom="paragraph">
                  <wp:posOffset>-1905</wp:posOffset>
                </wp:positionV>
                <wp:extent cx="103505" cy="200025"/>
                <wp:effectExtent l="19050" t="0" r="29845" b="47625"/>
                <wp:wrapNone/>
                <wp:docPr id="1" name="Down Arrow 1"/>
                <wp:cNvGraphicFramePr/>
                <a:graphic xmlns:a="http://schemas.openxmlformats.org/drawingml/2006/main">
                  <a:graphicData uri="http://schemas.microsoft.com/office/word/2010/wordprocessingShape">
                    <wps:wsp>
                      <wps:cNvSpPr/>
                      <wps:spPr>
                        <a:xfrm>
                          <a:off x="0" y="0"/>
                          <a:ext cx="10350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CA5B8" id="Down Arrow 1" o:spid="_x0000_s1026" type="#_x0000_t67" style="position:absolute;margin-left:220.95pt;margin-top:-.15pt;width:8.1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" adj="16011" fillcolor="#5b9bd5 [3204]" strokecolor="#1f4d78 [1604]" strokeweight="1pt"/>
            </w:pict>
          </mc:Fallback>
        </mc:AlternateContent>
      </w:r>
    </w:p>
    <w:tbl>
      <w:tblPr>
        <w:tblStyle w:val="TableGrid"/>
        <w:tblpPr w:leftFromText="180" w:rightFromText="180" w:vertAnchor="text" w:tblpY="-40"/>
        <w:tblW w:w="0" w:type="auto"/>
        <w:tblLook w:val="04A0" w:firstRow="1" w:lastRow="0" w:firstColumn="1" w:lastColumn="0" w:noHBand="0" w:noVBand="1"/>
      </w:tblPr>
      <w:tblGrid>
        <w:gridCol w:w="9061"/>
      </w:tblGrid>
      <w:tr w:rsidR="00876BB7" w:rsidRPr="008B64B9" w:rsidTr="00E51D24">
        <w:tc>
          <w:tcPr>
            <w:tcW w:w="9062" w:type="dxa"/>
          </w:tcPr>
          <w:p w:rsidR="00876BB7" w:rsidRPr="008303F9" w:rsidRDefault="00876BB7" w:rsidP="00485214">
            <w:pPr>
              <w:pStyle w:val="NormalWeb"/>
              <w:shd w:val="clear" w:color="auto" w:fill="FFFFFF"/>
              <w:spacing w:before="0" w:beforeAutospacing="0" w:after="0" w:afterAutospacing="0" w:line="264" w:lineRule="auto"/>
              <w:jc w:val="center"/>
              <w:textAlignment w:val="baseline"/>
              <w:rPr>
                <w:b/>
                <w:sz w:val="28"/>
                <w:szCs w:val="28"/>
                <w:lang w:val="fr-FR"/>
              </w:rPr>
            </w:pPr>
            <w:r w:rsidRPr="008303F9">
              <w:rPr>
                <w:b/>
                <w:sz w:val="28"/>
                <w:szCs w:val="28"/>
                <w:lang w:val="fr-FR"/>
              </w:rPr>
              <w:t xml:space="preserve">5. Rétroaction – Transfert </w:t>
            </w:r>
          </w:p>
          <w:p w:rsidR="00876BB7" w:rsidRPr="008303F9" w:rsidRDefault="00876BB7" w:rsidP="00485214">
            <w:pPr>
              <w:pStyle w:val="NormalWeb"/>
              <w:shd w:val="clear" w:color="auto" w:fill="FFFFFF"/>
              <w:spacing w:before="0" w:beforeAutospacing="0" w:after="0" w:afterAutospacing="0" w:line="264" w:lineRule="auto"/>
              <w:jc w:val="center"/>
              <w:textAlignment w:val="baseline"/>
              <w:rPr>
                <w:sz w:val="28"/>
                <w:szCs w:val="28"/>
                <w:lang w:val="fr-FR"/>
              </w:rPr>
            </w:pPr>
            <w:r w:rsidRPr="008303F9">
              <w:rPr>
                <w:sz w:val="28"/>
                <w:szCs w:val="28"/>
                <w:lang w:val="fr-FR"/>
              </w:rPr>
              <w:t>Communication des conclusions et valorisation de la recherche</w:t>
            </w:r>
          </w:p>
        </w:tc>
      </w:tr>
    </w:tbl>
    <w:p w:rsidR="00CA7A95" w:rsidRPr="008303F9" w:rsidRDefault="00CA7A95" w:rsidP="008303F9">
      <w:pPr>
        <w:spacing w:after="0" w:line="360" w:lineRule="auto"/>
        <w:rPr>
          <w:sz w:val="28"/>
          <w:szCs w:val="28"/>
          <w:lang w:val="fr-FR"/>
        </w:rPr>
      </w:pPr>
    </w:p>
    <w:p w:rsidR="00E60E4B" w:rsidRPr="008303F9" w:rsidRDefault="00E60E4B" w:rsidP="00485214">
      <w:pPr>
        <w:pStyle w:val="Heading1"/>
        <w:spacing w:before="0" w:line="288" w:lineRule="auto"/>
        <w:jc w:val="center"/>
        <w:rPr>
          <w:rFonts w:ascii="Times New Roman" w:hAnsi="Times New Roman" w:cs="Times New Roman"/>
          <w:color w:val="auto"/>
          <w:lang w:val="fr-FR"/>
        </w:rPr>
      </w:pPr>
      <w:bookmarkStart w:id="75" w:name="_Toc87182335"/>
      <w:r w:rsidRPr="008303F9">
        <w:rPr>
          <w:rFonts w:ascii="Times New Roman" w:hAnsi="Times New Roman" w:cs="Times New Roman"/>
          <w:color w:val="auto"/>
          <w:lang w:val="fr-FR"/>
        </w:rPr>
        <w:t>CHAPITRE 3</w:t>
      </w:r>
      <w:bookmarkEnd w:id="75"/>
    </w:p>
    <w:p w:rsidR="00E60E4B" w:rsidRPr="008303F9" w:rsidRDefault="00E60E4B" w:rsidP="00485214">
      <w:pPr>
        <w:pStyle w:val="Heading1"/>
        <w:spacing w:before="0" w:line="288" w:lineRule="auto"/>
        <w:jc w:val="center"/>
        <w:rPr>
          <w:rFonts w:ascii="Times New Roman" w:hAnsi="Times New Roman" w:cs="Times New Roman"/>
          <w:color w:val="auto"/>
          <w:lang w:val="fr-FR"/>
        </w:rPr>
      </w:pPr>
      <w:bookmarkStart w:id="76" w:name="_Toc71523287"/>
      <w:bookmarkStart w:id="77" w:name="_Toc71530573"/>
      <w:bookmarkStart w:id="78" w:name="_Toc86400341"/>
      <w:bookmarkStart w:id="79" w:name="_Toc87182336"/>
      <w:r w:rsidRPr="008303F9">
        <w:rPr>
          <w:rFonts w:ascii="Times New Roman" w:hAnsi="Times New Roman" w:cs="Times New Roman"/>
          <w:color w:val="auto"/>
          <w:lang w:val="fr-FR"/>
        </w:rPr>
        <w:t>RÉSULTATS DE L</w:t>
      </w:r>
      <w:bookmarkEnd w:id="76"/>
      <w:bookmarkEnd w:id="77"/>
      <w:r w:rsidRPr="008303F9">
        <w:rPr>
          <w:rFonts w:ascii="Times New Roman" w:hAnsi="Times New Roman" w:cs="Times New Roman"/>
          <w:color w:val="auto"/>
          <w:lang w:val="fr-FR"/>
        </w:rPr>
        <w:t>’EXPÉRIMENTATION</w:t>
      </w:r>
      <w:bookmarkEnd w:id="78"/>
      <w:bookmarkEnd w:id="79"/>
    </w:p>
    <w:p w:rsidR="00E60E4B" w:rsidRPr="008303F9" w:rsidRDefault="00E60E4B" w:rsidP="00485214">
      <w:pPr>
        <w:spacing w:after="0" w:line="288" w:lineRule="auto"/>
        <w:jc w:val="center"/>
        <w:rPr>
          <w:rFonts w:ascii="Times New Roman" w:hAnsi="Times New Roman" w:cs="Times New Roman"/>
          <w:b/>
          <w:sz w:val="28"/>
          <w:szCs w:val="28"/>
          <w:lang w:val="fr-FR"/>
        </w:rPr>
      </w:pPr>
    </w:p>
    <w:p w:rsidR="00E60E4B" w:rsidRPr="008303F9" w:rsidRDefault="00E60E4B" w:rsidP="00485214">
      <w:pPr>
        <w:spacing w:after="0" w:line="288"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Ce dernier chapitre est destiné à la présentation et à la discussion des résultats de la recherche. Il est composé de quatre sections. </w:t>
      </w:r>
    </w:p>
    <w:p w:rsidR="00E60E4B" w:rsidRPr="008303F9" w:rsidRDefault="00E60E4B" w:rsidP="00485214">
      <w:pPr>
        <w:spacing w:after="0" w:line="288" w:lineRule="auto"/>
        <w:ind w:firstLine="720"/>
        <w:jc w:val="both"/>
        <w:rPr>
          <w:rFonts w:ascii="Times New Roman" w:hAnsi="Times New Roman" w:cs="Times New Roman"/>
          <w:sz w:val="28"/>
          <w:szCs w:val="28"/>
          <w:lang w:val="fr-FR"/>
        </w:rPr>
      </w:pPr>
      <w:r w:rsidRPr="008303F9">
        <w:rPr>
          <w:rFonts w:ascii="Times New Roman" w:hAnsi="Times New Roman" w:cs="Times New Roman"/>
          <w:b/>
          <w:sz w:val="28"/>
          <w:szCs w:val="28"/>
          <w:lang w:val="fr-FR"/>
        </w:rPr>
        <w:t>La première</w:t>
      </w:r>
      <w:r w:rsidRPr="008303F9">
        <w:rPr>
          <w:rFonts w:ascii="Times New Roman" w:hAnsi="Times New Roman" w:cs="Times New Roman"/>
          <w:sz w:val="28"/>
          <w:szCs w:val="28"/>
          <w:lang w:val="fr-FR"/>
        </w:rPr>
        <w:t xml:space="preserve"> présente les résultats obtenus de </w:t>
      </w:r>
      <w:r w:rsidRPr="008303F9">
        <w:rPr>
          <w:rFonts w:ascii="Times New Roman" w:hAnsi="Times New Roman" w:cs="Times New Roman"/>
          <w:b/>
          <w:sz w:val="28"/>
          <w:szCs w:val="28"/>
          <w:lang w:val="fr-FR"/>
        </w:rPr>
        <w:t>l’analyse des tests de performance</w:t>
      </w:r>
      <w:r w:rsidRPr="008303F9">
        <w:rPr>
          <w:rFonts w:ascii="Times New Roman" w:hAnsi="Times New Roman" w:cs="Times New Roman"/>
          <w:sz w:val="28"/>
          <w:szCs w:val="28"/>
          <w:lang w:val="fr-FR"/>
        </w:rPr>
        <w:t xml:space="preserve"> afin de dévoiler les différences entre les deux groupes d’étudiants en termes de compétences linguistiques, et les résultats du questionnaire d’auto-évaluation des étudiants sur l’évolution de la motivation et des compétences </w:t>
      </w:r>
      <w:r w:rsidR="00B805B9" w:rsidRPr="008303F9">
        <w:rPr>
          <w:rFonts w:ascii="Times New Roman" w:hAnsi="Times New Roman" w:cs="Times New Roman"/>
          <w:sz w:val="28"/>
          <w:szCs w:val="28"/>
          <w:lang w:val="fr-FR"/>
        </w:rPr>
        <w:t>général</w:t>
      </w:r>
      <w:r w:rsidRPr="008303F9">
        <w:rPr>
          <w:rFonts w:ascii="Times New Roman" w:hAnsi="Times New Roman" w:cs="Times New Roman"/>
          <w:sz w:val="28"/>
          <w:szCs w:val="28"/>
          <w:lang w:val="fr-FR"/>
        </w:rPr>
        <w:t xml:space="preserve">es obtenues après l’intervention. </w:t>
      </w:r>
    </w:p>
    <w:p w:rsidR="0078260E" w:rsidRPr="008303F9" w:rsidRDefault="0078260E" w:rsidP="00485214">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L’analyse</w:t>
      </w:r>
      <w:r w:rsidR="00D46413" w:rsidRPr="008303F9">
        <w:rPr>
          <w:rFonts w:ascii="Times New Roman" w:hAnsi="Times New Roman" w:cs="Times New Roman"/>
          <w:sz w:val="28"/>
          <w:szCs w:val="28"/>
          <w:lang w:val="fr-FR"/>
        </w:rPr>
        <w:t xml:space="preserve"> des résultats obtenus au </w:t>
      </w:r>
      <w:proofErr w:type="spellStart"/>
      <w:r w:rsidR="00D46413" w:rsidRPr="008303F9">
        <w:rPr>
          <w:rFonts w:ascii="Times New Roman" w:hAnsi="Times New Roman" w:cs="Times New Roman"/>
          <w:sz w:val="28"/>
          <w:szCs w:val="28"/>
          <w:lang w:val="fr-FR"/>
        </w:rPr>
        <w:t>post-test</w:t>
      </w:r>
      <w:proofErr w:type="spellEnd"/>
      <w:r w:rsidRPr="008303F9">
        <w:rPr>
          <w:rFonts w:ascii="Times New Roman" w:hAnsi="Times New Roman" w:cs="Times New Roman"/>
          <w:sz w:val="28"/>
          <w:szCs w:val="28"/>
          <w:lang w:val="fr-FR"/>
        </w:rPr>
        <w:t xml:space="preserve">, apprend que les moyennes obtenues par les sujets des deux groupes, GE et GT, représentent une différence remarquable (24.673 et 17.364). De plus, les médianes de ces deux groupes sont aussi très différentes (30.5 et 23.5). En particulier, l’écart-type qui est la mesure la plus usuelle pour une variable continue des deux groupes est faible (1.0587 et 2.4023). Plus l’écart-type est élevé, plus la dispersion est grande. Plus l’écart-type </w:t>
      </w:r>
      <w:r w:rsidRPr="008303F9">
        <w:rPr>
          <w:rFonts w:ascii="Times New Roman" w:hAnsi="Times New Roman" w:cs="Times New Roman"/>
          <w:sz w:val="28"/>
          <w:szCs w:val="28"/>
          <w:lang w:val="fr-FR"/>
        </w:rPr>
        <w:lastRenderedPageBreak/>
        <w:t>est faible, plus des données se rapprochent de la moyenne. En d’autres termes, les données de la distribution des scores des individus des deux groupes sont presque homogènes et sont moins dispersées autour de la moyenne, ce qui montre que la fiabilité des résultats de recherche est bien assurée.</w:t>
      </w:r>
    </w:p>
    <w:p w:rsidR="0078260E" w:rsidRPr="008303F9" w:rsidRDefault="0078260E"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L’analyse des résultats obtenus au </w:t>
      </w:r>
      <w:proofErr w:type="spellStart"/>
      <w:r w:rsidRPr="008303F9">
        <w:rPr>
          <w:rFonts w:ascii="Times New Roman" w:hAnsi="Times New Roman" w:cs="Times New Roman"/>
          <w:sz w:val="28"/>
          <w:szCs w:val="28"/>
          <w:lang w:val="fr-FR"/>
        </w:rPr>
        <w:t>post-test</w:t>
      </w:r>
      <w:proofErr w:type="spellEnd"/>
      <w:r w:rsidRPr="008303F9">
        <w:rPr>
          <w:rFonts w:ascii="Times New Roman" w:hAnsi="Times New Roman" w:cs="Times New Roman"/>
          <w:sz w:val="28"/>
          <w:szCs w:val="28"/>
          <w:lang w:val="fr-FR"/>
        </w:rPr>
        <w:t xml:space="preserve"> a été faite par le Test </w:t>
      </w:r>
      <w:r w:rsidRPr="008303F9">
        <w:rPr>
          <w:rFonts w:ascii="Times New Roman" w:hAnsi="Times New Roman" w:cs="Times New Roman"/>
          <w:i/>
          <w:sz w:val="28"/>
          <w:szCs w:val="28"/>
          <w:lang w:val="fr-FR"/>
        </w:rPr>
        <w:t>t</w:t>
      </w:r>
      <w:r w:rsidRPr="008303F9">
        <w:rPr>
          <w:rFonts w:ascii="Times New Roman" w:hAnsi="Times New Roman" w:cs="Times New Roman"/>
          <w:sz w:val="28"/>
          <w:szCs w:val="28"/>
          <w:lang w:val="fr-FR"/>
        </w:rPr>
        <w:t xml:space="preserve"> de </w:t>
      </w:r>
      <w:proofErr w:type="spellStart"/>
      <w:r w:rsidRPr="008303F9">
        <w:rPr>
          <w:rFonts w:ascii="Times New Roman" w:hAnsi="Times New Roman" w:cs="Times New Roman"/>
          <w:sz w:val="28"/>
          <w:szCs w:val="28"/>
          <w:lang w:val="fr-FR"/>
        </w:rPr>
        <w:t>Student</w:t>
      </w:r>
      <w:proofErr w:type="spellEnd"/>
      <w:r w:rsidRPr="008303F9">
        <w:rPr>
          <w:rFonts w:ascii="Times New Roman" w:hAnsi="Times New Roman" w:cs="Times New Roman"/>
          <w:sz w:val="28"/>
          <w:szCs w:val="28"/>
          <w:lang w:val="fr-FR"/>
        </w:rPr>
        <w:t xml:space="preserve">. Le seuil de signification a été fixé à 0,05 (α = 0,05). L’analyse des données obtenues au </w:t>
      </w:r>
      <w:proofErr w:type="spellStart"/>
      <w:r w:rsidRPr="008303F9">
        <w:rPr>
          <w:rFonts w:ascii="Times New Roman" w:hAnsi="Times New Roman" w:cs="Times New Roman"/>
          <w:sz w:val="28"/>
          <w:szCs w:val="28"/>
          <w:lang w:val="fr-FR"/>
        </w:rPr>
        <w:t>post-test</w:t>
      </w:r>
      <w:proofErr w:type="spellEnd"/>
      <w:r w:rsidRPr="008303F9">
        <w:rPr>
          <w:rFonts w:ascii="Times New Roman" w:hAnsi="Times New Roman" w:cs="Times New Roman"/>
          <w:sz w:val="28"/>
          <w:szCs w:val="28"/>
          <w:lang w:val="fr-FR"/>
        </w:rPr>
        <w:t>, présentée au Tableau 3.2 ci-dessous, montre que les sujets du groupe expérimental ont obtenu de meilleurs résultats en matière des compétences linguistiques. Une différence très significative a été observée entre les sujets de ces deux groupes (t = 2.746, dl = 40, p = .009). Le décalage constaté entre les deux groupes permet de penser que le programme a contribué à l’obtention de bons résultats.</w:t>
      </w:r>
    </w:p>
    <w:p w:rsidR="0078260E" w:rsidRPr="00624A4C" w:rsidRDefault="0078260E" w:rsidP="008303F9">
      <w:pPr>
        <w:spacing w:after="0" w:line="360" w:lineRule="auto"/>
        <w:jc w:val="both"/>
        <w:rPr>
          <w:rFonts w:ascii="Times New Roman" w:hAnsi="Times New Roman" w:cs="Times New Roman"/>
          <w:i/>
          <w:spacing w:val="-8"/>
          <w:sz w:val="28"/>
          <w:szCs w:val="28"/>
          <w:lang w:val="fr-FR"/>
        </w:rPr>
      </w:pPr>
      <w:r w:rsidRPr="00624A4C">
        <w:rPr>
          <w:rFonts w:ascii="Times New Roman" w:hAnsi="Times New Roman" w:cs="Times New Roman"/>
          <w:b/>
          <w:i/>
          <w:spacing w:val="-8"/>
          <w:sz w:val="28"/>
          <w:szCs w:val="28"/>
          <w:lang w:val="fr-FR"/>
        </w:rPr>
        <w:t xml:space="preserve">     Tableau 3.2. Comparaison entre le GE et le GT sur les scores obtenus au </w:t>
      </w:r>
      <w:proofErr w:type="spellStart"/>
      <w:r w:rsidRPr="00624A4C">
        <w:rPr>
          <w:rFonts w:ascii="Times New Roman" w:hAnsi="Times New Roman" w:cs="Times New Roman"/>
          <w:b/>
          <w:i/>
          <w:spacing w:val="-8"/>
          <w:sz w:val="28"/>
          <w:szCs w:val="28"/>
          <w:lang w:val="fr-FR"/>
        </w:rPr>
        <w:t>post-test</w:t>
      </w:r>
      <w:proofErr w:type="spellEnd"/>
    </w:p>
    <w:tbl>
      <w:tblPr>
        <w:tblStyle w:val="TableGrid"/>
        <w:tblW w:w="0" w:type="auto"/>
        <w:tblLook w:val="04A0" w:firstRow="1" w:lastRow="0" w:firstColumn="1" w:lastColumn="0" w:noHBand="0" w:noVBand="1"/>
      </w:tblPr>
      <w:tblGrid>
        <w:gridCol w:w="3963"/>
        <w:gridCol w:w="1843"/>
        <w:gridCol w:w="1843"/>
        <w:gridCol w:w="1412"/>
      </w:tblGrid>
      <w:tr w:rsidR="0078260E" w:rsidRPr="008303F9" w:rsidTr="00E51D24">
        <w:tc>
          <w:tcPr>
            <w:tcW w:w="3964" w:type="dxa"/>
          </w:tcPr>
          <w:p w:rsidR="0078260E" w:rsidRPr="008303F9" w:rsidRDefault="0078260E" w:rsidP="008303F9">
            <w:pPr>
              <w:spacing w:after="0" w:line="360" w:lineRule="auto"/>
              <w:jc w:val="both"/>
              <w:rPr>
                <w:rFonts w:cs="Times New Roman"/>
                <w:szCs w:val="28"/>
                <w:lang w:val="fr-FR"/>
              </w:rPr>
            </w:pPr>
            <w:r w:rsidRPr="008303F9">
              <w:rPr>
                <w:rFonts w:cs="Times New Roman"/>
                <w:szCs w:val="28"/>
                <w:lang w:val="fr-FR"/>
              </w:rPr>
              <w:t>Source de variation</w:t>
            </w:r>
          </w:p>
        </w:tc>
        <w:tc>
          <w:tcPr>
            <w:tcW w:w="1843" w:type="dxa"/>
          </w:tcPr>
          <w:p w:rsidR="0078260E" w:rsidRPr="008303F9" w:rsidRDefault="0078260E" w:rsidP="008303F9">
            <w:pPr>
              <w:spacing w:after="0" w:line="360" w:lineRule="auto"/>
              <w:jc w:val="center"/>
              <w:rPr>
                <w:rFonts w:cs="Times New Roman"/>
                <w:szCs w:val="28"/>
                <w:lang w:val="fr-FR"/>
              </w:rPr>
            </w:pPr>
            <w:r w:rsidRPr="008303F9">
              <w:rPr>
                <w:rFonts w:cs="Times New Roman"/>
                <w:szCs w:val="28"/>
                <w:lang w:val="fr-FR"/>
              </w:rPr>
              <w:t xml:space="preserve">Test t </w:t>
            </w:r>
          </w:p>
        </w:tc>
        <w:tc>
          <w:tcPr>
            <w:tcW w:w="1843" w:type="dxa"/>
          </w:tcPr>
          <w:p w:rsidR="0078260E" w:rsidRPr="008303F9" w:rsidRDefault="0078260E" w:rsidP="008303F9">
            <w:pPr>
              <w:spacing w:after="0" w:line="360" w:lineRule="auto"/>
              <w:jc w:val="center"/>
              <w:rPr>
                <w:rFonts w:cs="Times New Roman"/>
                <w:szCs w:val="28"/>
                <w:lang w:val="fr-FR"/>
              </w:rPr>
            </w:pPr>
            <w:r w:rsidRPr="008303F9">
              <w:rPr>
                <w:rFonts w:cs="Times New Roman"/>
                <w:szCs w:val="28"/>
                <w:lang w:val="fr-FR"/>
              </w:rPr>
              <w:t xml:space="preserve">Dl </w:t>
            </w:r>
          </w:p>
        </w:tc>
        <w:tc>
          <w:tcPr>
            <w:tcW w:w="1412" w:type="dxa"/>
          </w:tcPr>
          <w:p w:rsidR="0078260E" w:rsidRPr="008303F9" w:rsidRDefault="0078260E" w:rsidP="008303F9">
            <w:pPr>
              <w:spacing w:after="0" w:line="360" w:lineRule="auto"/>
              <w:jc w:val="center"/>
              <w:rPr>
                <w:rFonts w:cs="Times New Roman"/>
                <w:szCs w:val="28"/>
                <w:lang w:val="fr-FR"/>
              </w:rPr>
            </w:pPr>
            <w:r w:rsidRPr="008303F9">
              <w:rPr>
                <w:rFonts w:cs="Times New Roman"/>
                <w:szCs w:val="28"/>
                <w:lang w:val="fr-FR"/>
              </w:rPr>
              <w:t xml:space="preserve">P </w:t>
            </w:r>
          </w:p>
        </w:tc>
      </w:tr>
      <w:tr w:rsidR="0078260E" w:rsidRPr="008303F9" w:rsidTr="00E51D24">
        <w:tc>
          <w:tcPr>
            <w:tcW w:w="3964" w:type="dxa"/>
          </w:tcPr>
          <w:p w:rsidR="0078260E" w:rsidRPr="008303F9" w:rsidRDefault="0078260E" w:rsidP="008303F9">
            <w:pPr>
              <w:spacing w:after="0" w:line="360" w:lineRule="auto"/>
              <w:jc w:val="both"/>
              <w:rPr>
                <w:rFonts w:cs="Times New Roman"/>
                <w:szCs w:val="28"/>
                <w:lang w:val="fr-FR"/>
              </w:rPr>
            </w:pPr>
            <w:r w:rsidRPr="008303F9">
              <w:rPr>
                <w:rFonts w:cs="Times New Roman"/>
                <w:szCs w:val="28"/>
                <w:lang w:val="fr-FR"/>
              </w:rPr>
              <w:t>GE et GT</w:t>
            </w:r>
          </w:p>
        </w:tc>
        <w:tc>
          <w:tcPr>
            <w:tcW w:w="1843" w:type="dxa"/>
          </w:tcPr>
          <w:p w:rsidR="0078260E" w:rsidRPr="008303F9" w:rsidRDefault="0078260E" w:rsidP="008303F9">
            <w:pPr>
              <w:spacing w:after="0" w:line="360" w:lineRule="auto"/>
              <w:jc w:val="center"/>
              <w:rPr>
                <w:rFonts w:cs="Times New Roman"/>
                <w:szCs w:val="28"/>
                <w:lang w:val="fr-FR"/>
              </w:rPr>
            </w:pPr>
            <w:r w:rsidRPr="008303F9">
              <w:rPr>
                <w:rFonts w:cs="Times New Roman"/>
                <w:szCs w:val="28"/>
                <w:lang w:val="fr-FR"/>
              </w:rPr>
              <w:t>2.746</w:t>
            </w:r>
          </w:p>
        </w:tc>
        <w:tc>
          <w:tcPr>
            <w:tcW w:w="1843" w:type="dxa"/>
          </w:tcPr>
          <w:p w:rsidR="0078260E" w:rsidRPr="008303F9" w:rsidRDefault="0078260E" w:rsidP="008303F9">
            <w:pPr>
              <w:spacing w:after="0" w:line="360" w:lineRule="auto"/>
              <w:jc w:val="center"/>
              <w:rPr>
                <w:rFonts w:cs="Times New Roman"/>
                <w:szCs w:val="28"/>
                <w:lang w:val="fr-FR"/>
              </w:rPr>
            </w:pPr>
            <w:r w:rsidRPr="008303F9">
              <w:rPr>
                <w:rFonts w:cs="Times New Roman"/>
                <w:szCs w:val="28"/>
                <w:lang w:val="fr-FR"/>
              </w:rPr>
              <w:t>40</w:t>
            </w:r>
          </w:p>
        </w:tc>
        <w:tc>
          <w:tcPr>
            <w:tcW w:w="1412" w:type="dxa"/>
          </w:tcPr>
          <w:p w:rsidR="0078260E" w:rsidRPr="008303F9" w:rsidRDefault="0078260E" w:rsidP="008303F9">
            <w:pPr>
              <w:spacing w:after="0" w:line="360" w:lineRule="auto"/>
              <w:jc w:val="center"/>
              <w:rPr>
                <w:rFonts w:cs="Times New Roman"/>
                <w:szCs w:val="28"/>
                <w:lang w:val="fr-FR"/>
              </w:rPr>
            </w:pPr>
            <w:r w:rsidRPr="008303F9">
              <w:rPr>
                <w:rFonts w:cs="Times New Roman"/>
                <w:szCs w:val="28"/>
                <w:lang w:val="fr-FR"/>
              </w:rPr>
              <w:t>.009</w:t>
            </w:r>
          </w:p>
        </w:tc>
      </w:tr>
    </w:tbl>
    <w:p w:rsidR="0078260E" w:rsidRPr="008303F9" w:rsidRDefault="0078260E"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Les résultats confirment notre hypothèse formulée dans l’introduction selon laquelle les étudiants ayant suivi le programme intégré selon l’approche actionnelle obtiennent de meilleures résultats que ceux qui ne l’ont pas suivi. Nous pouvons expliquer ces résultats par le fait que dans le GE, les étudiants ont eu l’occasion de s’exprimer plus souvent et de façon plus libre, grâce à la motivation pour le cours. Ils ont fait plusieurs types d’activités pour réaliser les tâches. </w:t>
      </w:r>
    </w:p>
    <w:p w:rsidR="0078260E" w:rsidRPr="008303F9" w:rsidRDefault="0078260E"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À la lumière de nos résultats, notre première hypothèse de départ que </w:t>
      </w:r>
      <w:r w:rsidR="008A1D64" w:rsidRPr="005907DE">
        <w:rPr>
          <w:rFonts w:ascii="Times New Roman" w:hAnsi="Times New Roman" w:cs="Times New Roman"/>
          <w:i/>
          <w:sz w:val="28"/>
          <w:szCs w:val="28"/>
          <w:lang w:val="fr-FR"/>
        </w:rPr>
        <w:t>le</w:t>
      </w:r>
      <w:r w:rsidRPr="005907DE">
        <w:rPr>
          <w:rFonts w:ascii="Times New Roman" w:hAnsi="Times New Roman" w:cs="Times New Roman"/>
          <w:i/>
          <w:sz w:val="28"/>
          <w:szCs w:val="28"/>
          <w:lang w:val="fr-FR"/>
        </w:rPr>
        <w:t xml:space="preserve"> programme de français intégré selon l’approche actionnelle pourrait développer des compétences linguistiques</w:t>
      </w:r>
      <w:r w:rsidRPr="005907DE">
        <w:rPr>
          <w:rFonts w:ascii="Times New Roman" w:hAnsi="Times New Roman" w:cs="Times New Roman"/>
          <w:sz w:val="28"/>
          <w:szCs w:val="28"/>
          <w:lang w:val="fr-FR"/>
        </w:rPr>
        <w:t xml:space="preserve"> est donc confirmée.</w:t>
      </w:r>
    </w:p>
    <w:p w:rsidR="00D46413" w:rsidRPr="008303F9" w:rsidRDefault="00D46413"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La figure 3.1 </w:t>
      </w:r>
      <w:r w:rsidR="00C32FCF">
        <w:rPr>
          <w:rFonts w:ascii="Times New Roman" w:hAnsi="Times New Roman" w:cs="Times New Roman"/>
          <w:sz w:val="28"/>
          <w:szCs w:val="28"/>
          <w:lang w:val="fr-FR"/>
        </w:rPr>
        <w:t>ci-dessous</w:t>
      </w:r>
      <w:r w:rsidRPr="008303F9">
        <w:rPr>
          <w:rFonts w:ascii="Times New Roman" w:hAnsi="Times New Roman" w:cs="Times New Roman"/>
          <w:sz w:val="28"/>
          <w:szCs w:val="28"/>
          <w:lang w:val="fr-FR"/>
        </w:rPr>
        <w:t xml:space="preserve"> représente graphiquement les résultats obtenus au test d’évaluation des deux groupes, GE et GT, à l’issue des deux leçons expérimentales. </w:t>
      </w:r>
    </w:p>
    <w:p w:rsidR="00D46413" w:rsidRPr="008303F9" w:rsidRDefault="00D46413"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noProof/>
          <w:sz w:val="28"/>
          <w:szCs w:val="28"/>
          <w:lang w:val="vi-VN" w:eastAsia="vi-VN"/>
        </w:rPr>
        <w:lastRenderedPageBreak/>
        <w:drawing>
          <wp:inline distT="0" distB="0" distL="0" distR="0" wp14:anchorId="6BC1E02F" wp14:editId="07C262AA">
            <wp:extent cx="5029200" cy="2380615"/>
            <wp:effectExtent l="0" t="0" r="0" b="63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374" cy="2383538"/>
                    </a:xfrm>
                    <a:prstGeom prst="rect">
                      <a:avLst/>
                    </a:prstGeom>
                    <a:noFill/>
                    <a:ln>
                      <a:noFill/>
                    </a:ln>
                  </pic:spPr>
                </pic:pic>
              </a:graphicData>
            </a:graphic>
          </wp:inline>
        </w:drawing>
      </w:r>
    </w:p>
    <w:p w:rsidR="00D46413" w:rsidRPr="008303F9" w:rsidRDefault="00D46413" w:rsidP="008303F9">
      <w:pPr>
        <w:spacing w:after="0" w:line="360" w:lineRule="auto"/>
        <w:ind w:firstLine="720"/>
        <w:jc w:val="center"/>
        <w:rPr>
          <w:rFonts w:ascii="Times New Roman" w:hAnsi="Times New Roman" w:cs="Times New Roman"/>
          <w:b/>
          <w:i/>
          <w:sz w:val="28"/>
          <w:szCs w:val="28"/>
          <w:lang w:val="fr-FR"/>
        </w:rPr>
      </w:pPr>
      <w:r w:rsidRPr="008303F9">
        <w:rPr>
          <w:rFonts w:ascii="Times New Roman" w:hAnsi="Times New Roman" w:cs="Times New Roman"/>
          <w:b/>
          <w:i/>
          <w:sz w:val="28"/>
          <w:szCs w:val="28"/>
          <w:lang w:val="fr-FR"/>
        </w:rPr>
        <w:t xml:space="preserve">Figure 3.1. Résultats des deux groupes au </w:t>
      </w:r>
      <w:proofErr w:type="spellStart"/>
      <w:r w:rsidRPr="008303F9">
        <w:rPr>
          <w:rFonts w:ascii="Times New Roman" w:hAnsi="Times New Roman" w:cs="Times New Roman"/>
          <w:b/>
          <w:i/>
          <w:sz w:val="28"/>
          <w:szCs w:val="28"/>
          <w:lang w:val="fr-FR"/>
        </w:rPr>
        <w:t>post-test</w:t>
      </w:r>
      <w:proofErr w:type="spellEnd"/>
    </w:p>
    <w:p w:rsidR="00416080" w:rsidRPr="008303F9" w:rsidRDefault="006C0664" w:rsidP="008303F9">
      <w:pPr>
        <w:pStyle w:val="ListParagraph"/>
        <w:spacing w:after="0" w:line="360" w:lineRule="auto"/>
        <w:ind w:left="0" w:firstLine="540"/>
        <w:jc w:val="both"/>
        <w:rPr>
          <w:rFonts w:ascii="Times New Roman" w:hAnsi="Times New Roman" w:cs="Times New Roman"/>
          <w:sz w:val="28"/>
          <w:szCs w:val="28"/>
          <w:lang w:val="fr-FR"/>
        </w:rPr>
      </w:pPr>
      <w:r w:rsidRPr="008303F9">
        <w:rPr>
          <w:rFonts w:ascii="Times New Roman" w:hAnsi="Times New Roman" w:cs="Times New Roman"/>
          <w:b/>
          <w:sz w:val="28"/>
          <w:szCs w:val="28"/>
          <w:lang w:val="fr-FR"/>
        </w:rPr>
        <w:t>La première</w:t>
      </w:r>
      <w:r w:rsidR="00416080" w:rsidRPr="008303F9">
        <w:rPr>
          <w:rFonts w:ascii="Times New Roman" w:hAnsi="Times New Roman" w:cs="Times New Roman"/>
          <w:sz w:val="28"/>
          <w:szCs w:val="28"/>
          <w:lang w:val="fr-FR"/>
        </w:rPr>
        <w:t xml:space="preserve"> </w:t>
      </w:r>
      <w:r w:rsidRPr="008303F9">
        <w:rPr>
          <w:rFonts w:ascii="Times New Roman" w:hAnsi="Times New Roman" w:cs="Times New Roman"/>
          <w:b/>
          <w:sz w:val="28"/>
          <w:szCs w:val="28"/>
          <w:lang w:val="fr-FR"/>
        </w:rPr>
        <w:t>section</w:t>
      </w:r>
      <w:r w:rsidRPr="008303F9">
        <w:rPr>
          <w:rFonts w:ascii="Times New Roman" w:hAnsi="Times New Roman" w:cs="Times New Roman"/>
          <w:sz w:val="28"/>
          <w:szCs w:val="28"/>
          <w:lang w:val="fr-FR"/>
        </w:rPr>
        <w:t xml:space="preserve"> </w:t>
      </w:r>
      <w:r w:rsidR="00416080" w:rsidRPr="008303F9">
        <w:rPr>
          <w:rFonts w:ascii="Times New Roman" w:hAnsi="Times New Roman" w:cs="Times New Roman"/>
          <w:sz w:val="28"/>
          <w:szCs w:val="28"/>
          <w:lang w:val="fr-FR"/>
        </w:rPr>
        <w:t xml:space="preserve">a </w:t>
      </w:r>
      <w:r w:rsidR="008A1D64" w:rsidRPr="008303F9">
        <w:rPr>
          <w:rFonts w:ascii="Times New Roman" w:hAnsi="Times New Roman" w:cs="Times New Roman"/>
          <w:sz w:val="28"/>
          <w:szCs w:val="28"/>
          <w:lang w:val="fr-FR"/>
        </w:rPr>
        <w:t xml:space="preserve">donc </w:t>
      </w:r>
      <w:r w:rsidR="00416080" w:rsidRPr="008303F9">
        <w:rPr>
          <w:rFonts w:ascii="Times New Roman" w:hAnsi="Times New Roman" w:cs="Times New Roman"/>
          <w:sz w:val="28"/>
          <w:szCs w:val="28"/>
          <w:lang w:val="fr-FR"/>
        </w:rPr>
        <w:t>mis en évidence des résultats positifs pour l’amélioration des compétences linguistiques des étudiants dans le cadre du dispositif expérimental mis en place.</w:t>
      </w:r>
    </w:p>
    <w:p w:rsidR="001C188E" w:rsidRPr="008303F9" w:rsidRDefault="00E60E4B"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b/>
          <w:sz w:val="28"/>
          <w:szCs w:val="28"/>
          <w:lang w:val="fr-FR"/>
        </w:rPr>
        <w:t>La seconde</w:t>
      </w:r>
      <w:r w:rsidRPr="008303F9">
        <w:rPr>
          <w:rFonts w:ascii="Times New Roman" w:hAnsi="Times New Roman" w:cs="Times New Roman"/>
          <w:sz w:val="28"/>
          <w:szCs w:val="28"/>
          <w:lang w:val="fr-FR"/>
        </w:rPr>
        <w:t xml:space="preserve"> porte sur la discussion des </w:t>
      </w:r>
      <w:r w:rsidRPr="008303F9">
        <w:rPr>
          <w:rFonts w:ascii="Times New Roman" w:hAnsi="Times New Roman" w:cs="Times New Roman"/>
          <w:b/>
          <w:sz w:val="28"/>
          <w:szCs w:val="28"/>
          <w:lang w:val="fr-FR"/>
        </w:rPr>
        <w:t>résultats de l’entretien auprès des enseignants</w:t>
      </w:r>
      <w:r w:rsidRPr="008303F9">
        <w:rPr>
          <w:rFonts w:ascii="Times New Roman" w:hAnsi="Times New Roman" w:cs="Times New Roman"/>
          <w:sz w:val="28"/>
          <w:szCs w:val="28"/>
          <w:lang w:val="fr-FR"/>
        </w:rPr>
        <w:t xml:space="preserve"> après l’observation de classe dans le groupe expérimental.</w:t>
      </w:r>
    </w:p>
    <w:p w:rsidR="001C188E" w:rsidRPr="008303F9" w:rsidRDefault="001C188E" w:rsidP="008303F9">
      <w:pPr>
        <w:spacing w:after="0" w:line="360" w:lineRule="auto"/>
        <w:ind w:firstLine="720"/>
        <w:jc w:val="both"/>
        <w:rPr>
          <w:rFonts w:ascii="Times New Roman" w:hAnsi="Times New Roman" w:cs="Times New Roman"/>
          <w:sz w:val="28"/>
          <w:szCs w:val="28"/>
          <w:lang w:val="fr-FR"/>
        </w:rPr>
      </w:pPr>
      <w:bookmarkStart w:id="80" w:name="_Toc71523290"/>
      <w:bookmarkStart w:id="81" w:name="_Toc71530576"/>
      <w:r w:rsidRPr="008303F9">
        <w:rPr>
          <w:rFonts w:ascii="Times New Roman" w:hAnsi="Times New Roman" w:cs="Times New Roman"/>
          <w:sz w:val="28"/>
          <w:szCs w:val="28"/>
          <w:lang w:val="fr-FR"/>
        </w:rPr>
        <w:t xml:space="preserve">Notre entretien avec les enseignantes invitées à observer le cours de français a révélé plusieurs remarques positives sur l’adéquation du document élaboré pour l’expérimentation, sur les pratiques </w:t>
      </w:r>
      <w:r w:rsidRPr="005907DE">
        <w:rPr>
          <w:rFonts w:ascii="Times New Roman" w:hAnsi="Times New Roman" w:cs="Times New Roman"/>
          <w:sz w:val="28"/>
          <w:szCs w:val="28"/>
          <w:lang w:val="fr-FR"/>
        </w:rPr>
        <w:t>pédagogiques des enseignantes,</w:t>
      </w:r>
      <w:r w:rsidRPr="008303F9">
        <w:rPr>
          <w:rFonts w:ascii="Times New Roman" w:hAnsi="Times New Roman" w:cs="Times New Roman"/>
          <w:sz w:val="28"/>
          <w:szCs w:val="28"/>
          <w:lang w:val="fr-FR"/>
        </w:rPr>
        <w:t xml:space="preserve"> sur la participation et l’amélioration du niveau de français des étudiants</w:t>
      </w:r>
      <w:bookmarkEnd w:id="80"/>
      <w:bookmarkEnd w:id="81"/>
      <w:r w:rsidRPr="008303F9">
        <w:rPr>
          <w:rFonts w:ascii="Times New Roman" w:hAnsi="Times New Roman" w:cs="Times New Roman"/>
          <w:sz w:val="28"/>
          <w:szCs w:val="28"/>
          <w:lang w:val="fr-FR"/>
        </w:rPr>
        <w:t xml:space="preserve">. </w:t>
      </w:r>
    </w:p>
    <w:p w:rsidR="00844B57" w:rsidRPr="008303F9" w:rsidRDefault="001C188E" w:rsidP="008303F9">
      <w:pPr>
        <w:pStyle w:val="ListParagraph"/>
        <w:spacing w:after="0" w:line="360" w:lineRule="auto"/>
        <w:ind w:left="0" w:firstLine="54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sz w:val="28"/>
          <w:szCs w:val="28"/>
          <w:lang w:val="fr-FR"/>
        </w:rPr>
        <w:t>Nous pouvons en effet constater en interprétant les données de notre sondage qu’effectivement, l’approche actionnelle a des impacts positifs sur l’apprentissage du français des étudiants. L’accent mis sur la pratique de la langue au sein de la classe mais aussi en société en tant qu’acteur social a éveillé chez les étudiants l’idée d’un travail consciencieux, ponctuel, discipliné. La prise en compte des savoir-être et du savoir-agir dans les situations authentiques les a aidés à faire plus facilement le lien entre ce qui a été appris en classe et ce à quoi ils risquent d’être confrontés pour leur expérience professionnelle future. </w:t>
      </w:r>
      <w:r w:rsidR="00844B57" w:rsidRPr="008303F9">
        <w:rPr>
          <w:rFonts w:ascii="Times New Roman" w:hAnsi="Times New Roman" w:cs="Times New Roman"/>
          <w:sz w:val="28"/>
          <w:szCs w:val="28"/>
          <w:lang w:val="fr-FR"/>
        </w:rPr>
        <w:t>Ils</w:t>
      </w:r>
      <w:r w:rsidR="00844B57" w:rsidRPr="008303F9">
        <w:rPr>
          <w:rFonts w:ascii="Times New Roman" w:hAnsi="Times New Roman" w:cs="Times New Roman"/>
          <w:color w:val="000000"/>
          <w:sz w:val="28"/>
          <w:szCs w:val="28"/>
          <w:shd w:val="clear" w:color="auto" w:fill="FFFFFF"/>
          <w:lang w:val="fr-FR"/>
        </w:rPr>
        <w:t xml:space="preserve"> ont été motivés et ont participé de façon active au cours. Même les plus « faibles » et « timides » s’y sont intéressés et ont trouvé leur place dans des activités nécessaires à la production. </w:t>
      </w:r>
      <w:r w:rsidRPr="008303F9">
        <w:rPr>
          <w:rFonts w:ascii="Times New Roman" w:hAnsi="Times New Roman" w:cs="Times New Roman"/>
          <w:sz w:val="28"/>
          <w:szCs w:val="28"/>
          <w:lang w:val="fr-FR"/>
        </w:rPr>
        <w:t xml:space="preserve">Ils ont tous fait des efforts pour finir leur tâche à terme dans le travail </w:t>
      </w:r>
      <w:r w:rsidRPr="008303F9">
        <w:rPr>
          <w:rFonts w:ascii="Times New Roman" w:hAnsi="Times New Roman" w:cs="Times New Roman"/>
          <w:sz w:val="28"/>
          <w:szCs w:val="28"/>
          <w:lang w:val="fr-FR"/>
        </w:rPr>
        <w:lastRenderedPageBreak/>
        <w:t>collectif. Leurs compétences sont formées et développées par l'apprentissage et les expériences personnelles.</w:t>
      </w:r>
      <w:r w:rsidR="00844B57" w:rsidRPr="008303F9">
        <w:rPr>
          <w:rFonts w:ascii="Times New Roman" w:hAnsi="Times New Roman" w:cs="Times New Roman"/>
          <w:sz w:val="28"/>
          <w:szCs w:val="28"/>
          <w:lang w:val="fr-FR"/>
        </w:rPr>
        <w:t xml:space="preserve"> </w:t>
      </w:r>
    </w:p>
    <w:p w:rsidR="00416080" w:rsidRPr="008303F9" w:rsidRDefault="001C188E" w:rsidP="008303F9">
      <w:pPr>
        <w:spacing w:after="0" w:line="360" w:lineRule="auto"/>
        <w:ind w:firstLine="567"/>
        <w:jc w:val="both"/>
        <w:rPr>
          <w:rFonts w:ascii="Times New Roman" w:hAnsi="Times New Roman" w:cs="Times New Roman"/>
          <w:i/>
          <w:sz w:val="28"/>
          <w:szCs w:val="28"/>
          <w:lang w:val="fr-FR"/>
        </w:rPr>
      </w:pPr>
      <w:r w:rsidRPr="008303F9">
        <w:rPr>
          <w:rFonts w:ascii="Times New Roman" w:hAnsi="Times New Roman" w:cs="Times New Roman"/>
          <w:sz w:val="28"/>
          <w:szCs w:val="28"/>
          <w:lang w:val="fr-FR"/>
        </w:rPr>
        <w:t xml:space="preserve">L’analyse des résultats confirme </w:t>
      </w:r>
      <w:proofErr w:type="gramStart"/>
      <w:r w:rsidRPr="008303F9">
        <w:rPr>
          <w:rFonts w:ascii="Times New Roman" w:hAnsi="Times New Roman" w:cs="Times New Roman"/>
          <w:sz w:val="28"/>
          <w:szCs w:val="28"/>
          <w:lang w:val="fr-FR"/>
        </w:rPr>
        <w:t>nos deuxième et troisième hypothèses initiales</w:t>
      </w:r>
      <w:proofErr w:type="gramEnd"/>
      <w:r w:rsidRPr="008303F9">
        <w:rPr>
          <w:rFonts w:ascii="Times New Roman" w:hAnsi="Times New Roman" w:cs="Times New Roman"/>
          <w:sz w:val="28"/>
          <w:szCs w:val="28"/>
          <w:lang w:val="fr-FR"/>
        </w:rPr>
        <w:t xml:space="preserve">, à savoir que </w:t>
      </w:r>
      <w:r w:rsidR="00242C0F" w:rsidRPr="008303F9">
        <w:rPr>
          <w:rFonts w:ascii="Times New Roman" w:hAnsi="Times New Roman" w:cs="Times New Roman"/>
          <w:i/>
          <w:sz w:val="28"/>
          <w:szCs w:val="28"/>
          <w:lang w:val="fr-FR"/>
        </w:rPr>
        <w:t xml:space="preserve">le </w:t>
      </w:r>
      <w:r w:rsidRPr="008303F9">
        <w:rPr>
          <w:rFonts w:ascii="Times New Roman" w:hAnsi="Times New Roman" w:cs="Times New Roman"/>
          <w:i/>
          <w:sz w:val="28"/>
          <w:szCs w:val="28"/>
          <w:lang w:val="fr-FR"/>
        </w:rPr>
        <w:t>programme de français intégré selon l’approche actionnelle serait capable d’augmenter la motivation des étudiants pour le cours de français, et qu’elle permettrait alors de développer des savoir- être tels que : collaboration, responsabilité, confiance en soi, créativité et autres.</w:t>
      </w:r>
    </w:p>
    <w:p w:rsidR="00DB7BCF" w:rsidRPr="008303F9" w:rsidRDefault="00DB7BCF" w:rsidP="008303F9">
      <w:pPr>
        <w:spacing w:after="0" w:line="360" w:lineRule="auto"/>
        <w:ind w:firstLine="567"/>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L’analyse des résultats de </w:t>
      </w:r>
      <w:r w:rsidRPr="008303F9">
        <w:rPr>
          <w:rFonts w:ascii="Times New Roman" w:hAnsi="Times New Roman" w:cs="Times New Roman"/>
          <w:b/>
          <w:sz w:val="28"/>
          <w:szCs w:val="28"/>
          <w:lang w:val="fr-FR"/>
        </w:rPr>
        <w:t>l’auto-évaluation des étudiants</w:t>
      </w:r>
      <w:r w:rsidRPr="008303F9">
        <w:rPr>
          <w:rFonts w:ascii="Times New Roman" w:hAnsi="Times New Roman" w:cs="Times New Roman"/>
          <w:sz w:val="28"/>
          <w:szCs w:val="28"/>
          <w:lang w:val="fr-FR"/>
        </w:rPr>
        <w:t xml:space="preserve"> </w:t>
      </w:r>
      <w:r w:rsidRPr="005907DE">
        <w:rPr>
          <w:rFonts w:ascii="Times New Roman" w:hAnsi="Times New Roman" w:cs="Times New Roman"/>
          <w:sz w:val="28"/>
          <w:szCs w:val="28"/>
          <w:lang w:val="fr-FR"/>
        </w:rPr>
        <w:t xml:space="preserve">a fait savoir </w:t>
      </w:r>
      <w:r w:rsidRPr="008303F9">
        <w:rPr>
          <w:rFonts w:ascii="Times New Roman" w:hAnsi="Times New Roman" w:cs="Times New Roman"/>
          <w:sz w:val="28"/>
          <w:szCs w:val="28"/>
          <w:lang w:val="fr-FR"/>
        </w:rPr>
        <w:t>que leurs réponses sont compatibles avec celles des enseignantes.</w:t>
      </w:r>
    </w:p>
    <w:p w:rsidR="006B276F" w:rsidRPr="008303F9" w:rsidRDefault="009A0356" w:rsidP="008303F9">
      <w:pPr>
        <w:pStyle w:val="ListParagraph"/>
        <w:spacing w:after="0" w:line="360" w:lineRule="auto"/>
        <w:ind w:left="0" w:firstLine="54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En ce qui concerne le développement des savoirs, les résultats de la fiche d’auto-évaluation corroborent partiellement ceux des tests, selon lesquels ils ont révisé le vocabulaire, fait des exercices, déployé beaucoup d’efforts pour pouvoir obtenir un bon résultat</w:t>
      </w:r>
      <w:r w:rsidRPr="008303F9">
        <w:rPr>
          <w:sz w:val="28"/>
          <w:szCs w:val="28"/>
          <w:lang w:val="fr-FR"/>
        </w:rPr>
        <w:t xml:space="preserve">. </w:t>
      </w:r>
      <w:r w:rsidRPr="008303F9">
        <w:rPr>
          <w:rFonts w:ascii="Times New Roman" w:hAnsi="Times New Roman" w:cs="Times New Roman"/>
          <w:color w:val="000000"/>
          <w:sz w:val="28"/>
          <w:szCs w:val="28"/>
          <w:shd w:val="clear" w:color="auto" w:fill="FFFFFF"/>
          <w:lang w:val="fr-FR"/>
        </w:rPr>
        <w:t>Leurs compétences orale et écrite ont été renforcées de façon significative. De plus, les données de l’entretien auprès des enseignantes sur les compétences langagières des étudiants rejoignent les résultats précédents. Selon elles, les étudiants ont utilisé un répertoire linguistique varié et étendu, ont commis rarement des fautes de grammaire, ont beaucoup amélioré les compétences réceptives et productives.</w:t>
      </w:r>
      <w:r w:rsidR="00334F20" w:rsidRPr="008303F9">
        <w:rPr>
          <w:rFonts w:ascii="Times New Roman" w:hAnsi="Times New Roman" w:cs="Times New Roman"/>
          <w:color w:val="000000"/>
          <w:sz w:val="28"/>
          <w:szCs w:val="28"/>
          <w:shd w:val="clear" w:color="auto" w:fill="FFFFFF"/>
          <w:lang w:val="fr-FR"/>
        </w:rPr>
        <w:t xml:space="preserve"> </w:t>
      </w:r>
    </w:p>
    <w:p w:rsidR="006B276F" w:rsidRPr="008303F9" w:rsidRDefault="006B276F" w:rsidP="008303F9">
      <w:pPr>
        <w:pStyle w:val="ListParagraph"/>
        <w:spacing w:after="0" w:line="360" w:lineRule="auto"/>
        <w:ind w:left="0" w:firstLine="540"/>
        <w:jc w:val="both"/>
        <w:rPr>
          <w:rFonts w:ascii="Times New Roman" w:hAnsi="Times New Roman" w:cs="Times New Roman"/>
          <w:sz w:val="28"/>
          <w:szCs w:val="28"/>
          <w:lang w:val="fr-FR"/>
        </w:rPr>
      </w:pPr>
      <w:r w:rsidRPr="008303F9">
        <w:rPr>
          <w:rFonts w:ascii="Times New Roman" w:hAnsi="Times New Roman" w:cs="Times New Roman"/>
          <w:color w:val="000000"/>
          <w:sz w:val="28"/>
          <w:szCs w:val="28"/>
          <w:shd w:val="clear" w:color="auto" w:fill="FFFFFF"/>
          <w:lang w:val="fr-FR"/>
        </w:rPr>
        <w:t>Sur le plan de l’amélioration de la motivation, les résultats obtenus permettent de confirmer que le programme de français intégré a réussi à pallier la forte démotivation des étudiants pour le cours de français à l’APP. Suivant leurs opinions dans la fiche d’auto-évaluation de l’intérêt pour le cours, nous avons constaté que le cours leur a plu, en raison de leurs différences significatives avec le cours traditionnel. Les cours de français ont été différentes de l’ordinaire, parce qu’ils sont riches en activités, créatives, efficaces et satisfaisantes.</w:t>
      </w:r>
    </w:p>
    <w:p w:rsidR="001C188E" w:rsidRPr="008303F9" w:rsidRDefault="00334F20" w:rsidP="00624A4C">
      <w:pPr>
        <w:pStyle w:val="ListParagraph"/>
        <w:spacing w:after="0" w:line="336" w:lineRule="auto"/>
        <w:ind w:left="0" w:firstLine="54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color w:val="000000"/>
          <w:sz w:val="28"/>
          <w:szCs w:val="28"/>
          <w:shd w:val="clear" w:color="auto" w:fill="FFFFFF"/>
          <w:lang w:val="fr-FR"/>
        </w:rPr>
        <w:t>S</w:t>
      </w:r>
      <w:r w:rsidR="00D46413" w:rsidRPr="008303F9">
        <w:rPr>
          <w:rFonts w:ascii="Times New Roman" w:hAnsi="Times New Roman" w:cs="Times New Roman"/>
          <w:color w:val="000000"/>
          <w:sz w:val="28"/>
          <w:szCs w:val="28"/>
          <w:shd w:val="clear" w:color="auto" w:fill="FFFFFF"/>
          <w:lang w:val="fr-FR"/>
        </w:rPr>
        <w:t>ur le plan des savoir-être, les résultats du questionnaire des savoir-être sont significatifs. La représentation qu’ils ont du travail en équipe, de la collaboration, la confiance en soi et de la responsabilité, de la créativité et d'autres compétences transversales a progressé significativement.</w:t>
      </w:r>
    </w:p>
    <w:p w:rsidR="001C188E" w:rsidRPr="008303F9" w:rsidRDefault="001C188E" w:rsidP="00624A4C">
      <w:pPr>
        <w:spacing w:after="0" w:line="336" w:lineRule="auto"/>
        <w:ind w:firstLine="720"/>
        <w:jc w:val="both"/>
        <w:rPr>
          <w:rFonts w:ascii="Times New Roman" w:hAnsi="Times New Roman" w:cs="Times New Roman"/>
          <w:sz w:val="28"/>
          <w:szCs w:val="28"/>
          <w:lang w:val="fr-FR"/>
        </w:rPr>
      </w:pPr>
      <w:bookmarkStart w:id="82" w:name="_Toc71523334"/>
      <w:bookmarkStart w:id="83" w:name="_Toc71530620"/>
      <w:r w:rsidRPr="008303F9">
        <w:rPr>
          <w:rFonts w:ascii="Times New Roman" w:hAnsi="Times New Roman" w:cs="Times New Roman"/>
          <w:sz w:val="28"/>
          <w:szCs w:val="28"/>
          <w:lang w:val="fr-FR"/>
        </w:rPr>
        <w:lastRenderedPageBreak/>
        <w:t>Pour conclure, nous pouvons affirmer qu’à travers l’opinion des étudiants, les leçons abordées ont contribué à leur motivation pour le FLE, à développer des savoirs, des savoir-faire et savoir-être indispensables à toute communication quotidienne et professionnelle.</w:t>
      </w:r>
      <w:bookmarkEnd w:id="82"/>
      <w:bookmarkEnd w:id="83"/>
      <w:r w:rsidRPr="008303F9">
        <w:rPr>
          <w:rFonts w:ascii="Times New Roman" w:hAnsi="Times New Roman" w:cs="Times New Roman"/>
          <w:sz w:val="28"/>
          <w:szCs w:val="28"/>
          <w:lang w:val="fr-FR"/>
        </w:rPr>
        <w:t xml:space="preserve">  </w:t>
      </w:r>
    </w:p>
    <w:p w:rsidR="00E60E4B" w:rsidRPr="008303F9" w:rsidRDefault="00E60E4B" w:rsidP="00624A4C">
      <w:pPr>
        <w:spacing w:after="0" w:line="336" w:lineRule="auto"/>
        <w:ind w:firstLine="720"/>
        <w:jc w:val="both"/>
        <w:rPr>
          <w:rFonts w:ascii="Times New Roman" w:hAnsi="Times New Roman" w:cs="Times New Roman"/>
          <w:sz w:val="28"/>
          <w:szCs w:val="28"/>
          <w:lang w:val="fr-FR"/>
        </w:rPr>
      </w:pPr>
      <w:r w:rsidRPr="008303F9">
        <w:rPr>
          <w:rFonts w:ascii="Times New Roman" w:hAnsi="Times New Roman" w:cs="Times New Roman"/>
          <w:b/>
          <w:sz w:val="28"/>
          <w:szCs w:val="28"/>
          <w:lang w:val="fr-FR"/>
        </w:rPr>
        <w:t>La troisième</w:t>
      </w:r>
      <w:r w:rsidRPr="008303F9">
        <w:rPr>
          <w:rFonts w:ascii="Times New Roman" w:hAnsi="Times New Roman" w:cs="Times New Roman"/>
          <w:sz w:val="28"/>
          <w:szCs w:val="28"/>
          <w:lang w:val="fr-FR"/>
        </w:rPr>
        <w:t xml:space="preserve"> est réservée à la présentation des analyses de l’en</w:t>
      </w:r>
      <w:r w:rsidR="005A1A70" w:rsidRPr="008303F9">
        <w:rPr>
          <w:rFonts w:ascii="Times New Roman" w:hAnsi="Times New Roman" w:cs="Times New Roman"/>
          <w:sz w:val="28"/>
          <w:szCs w:val="28"/>
          <w:lang w:val="fr-FR"/>
        </w:rPr>
        <w:t>quête</w:t>
      </w:r>
      <w:r w:rsidRPr="008303F9">
        <w:rPr>
          <w:rFonts w:ascii="Times New Roman" w:hAnsi="Times New Roman" w:cs="Times New Roman"/>
          <w:sz w:val="28"/>
          <w:szCs w:val="28"/>
          <w:lang w:val="fr-FR"/>
        </w:rPr>
        <w:t xml:space="preserve"> </w:t>
      </w:r>
      <w:r w:rsidR="005A1A70" w:rsidRPr="008303F9">
        <w:rPr>
          <w:rFonts w:ascii="Times New Roman" w:hAnsi="Times New Roman" w:cs="Times New Roman"/>
          <w:sz w:val="28"/>
          <w:szCs w:val="28"/>
          <w:lang w:val="fr-FR"/>
        </w:rPr>
        <w:t xml:space="preserve">par questionnaire </w:t>
      </w:r>
      <w:r w:rsidRPr="008303F9">
        <w:rPr>
          <w:rFonts w:ascii="Times New Roman" w:hAnsi="Times New Roman" w:cs="Times New Roman"/>
          <w:sz w:val="28"/>
          <w:szCs w:val="28"/>
          <w:lang w:val="fr-FR"/>
        </w:rPr>
        <w:t xml:space="preserve">auprès des </w:t>
      </w:r>
      <w:r w:rsidR="005106F9" w:rsidRPr="008303F9">
        <w:rPr>
          <w:rFonts w:ascii="Times New Roman" w:hAnsi="Times New Roman" w:cs="Times New Roman"/>
          <w:sz w:val="28"/>
          <w:szCs w:val="28"/>
          <w:lang w:val="fr-FR"/>
        </w:rPr>
        <w:t>spécialistes</w:t>
      </w:r>
      <w:r w:rsidRPr="008303F9">
        <w:rPr>
          <w:rFonts w:ascii="Times New Roman" w:hAnsi="Times New Roman" w:cs="Times New Roman"/>
          <w:sz w:val="28"/>
          <w:szCs w:val="28"/>
          <w:lang w:val="fr-FR"/>
        </w:rPr>
        <w:t xml:space="preserve"> sur le dispositif expérimental, précisément notre programme de français intégré. </w:t>
      </w:r>
    </w:p>
    <w:p w:rsidR="00D46413" w:rsidRPr="008303F9" w:rsidRDefault="00D46413" w:rsidP="00624A4C">
      <w:pPr>
        <w:pStyle w:val="ListParagraph"/>
        <w:spacing w:after="0" w:line="336" w:lineRule="auto"/>
        <w:ind w:left="0" w:firstLine="540"/>
        <w:jc w:val="both"/>
        <w:rPr>
          <w:rFonts w:ascii="Times New Roman" w:hAnsi="Times New Roman" w:cs="Times New Roman"/>
          <w:sz w:val="28"/>
          <w:szCs w:val="28"/>
          <w:lang w:val="fr-FR"/>
        </w:rPr>
      </w:pPr>
      <w:bookmarkStart w:id="84" w:name="_Toc71523337"/>
      <w:bookmarkStart w:id="85" w:name="_Toc71530623"/>
      <w:r w:rsidRPr="008303F9">
        <w:rPr>
          <w:rFonts w:ascii="Times New Roman" w:hAnsi="Times New Roman" w:cs="Times New Roman"/>
          <w:sz w:val="28"/>
          <w:szCs w:val="28"/>
          <w:lang w:val="fr-FR"/>
        </w:rPr>
        <w:t xml:space="preserve">Pour obtenir une vue d’ensemble de l’évaluation globale du </w:t>
      </w:r>
      <w:r w:rsidRPr="008303F9">
        <w:rPr>
          <w:rFonts w:ascii="Times New Roman" w:hAnsi="Times New Roman" w:cs="Times New Roman"/>
          <w:i/>
          <w:sz w:val="28"/>
          <w:szCs w:val="28"/>
          <w:lang w:val="fr-FR"/>
        </w:rPr>
        <w:t>Programme</w:t>
      </w:r>
      <w:r w:rsidRPr="008303F9">
        <w:rPr>
          <w:rFonts w:ascii="Times New Roman" w:hAnsi="Times New Roman" w:cs="Times New Roman"/>
          <w:sz w:val="28"/>
          <w:szCs w:val="28"/>
          <w:lang w:val="fr-FR"/>
        </w:rPr>
        <w:t xml:space="preserve"> élaboré, nous avons regroupé les données recueillies sous forme de graphique</w:t>
      </w:r>
      <w:bookmarkEnd w:id="84"/>
      <w:bookmarkEnd w:id="85"/>
      <w:r w:rsidRPr="008303F9">
        <w:rPr>
          <w:rFonts w:ascii="Times New Roman" w:hAnsi="Times New Roman" w:cs="Times New Roman"/>
          <w:sz w:val="28"/>
          <w:szCs w:val="28"/>
          <w:lang w:val="fr-FR"/>
        </w:rPr>
        <w:t xml:space="preserve">. Dans l’ensemble, l’analyse des données laisse voir une évaluation positive du </w:t>
      </w:r>
      <w:r w:rsidRPr="008303F9">
        <w:rPr>
          <w:rFonts w:ascii="Times New Roman" w:hAnsi="Times New Roman" w:cs="Times New Roman"/>
          <w:i/>
          <w:sz w:val="28"/>
          <w:szCs w:val="28"/>
          <w:lang w:val="fr-FR"/>
        </w:rPr>
        <w:t>Programme</w:t>
      </w:r>
      <w:r w:rsidRPr="008303F9">
        <w:rPr>
          <w:rFonts w:ascii="Times New Roman" w:hAnsi="Times New Roman" w:cs="Times New Roman"/>
          <w:sz w:val="28"/>
          <w:szCs w:val="28"/>
          <w:lang w:val="fr-FR"/>
        </w:rPr>
        <w:t xml:space="preserve"> élaboré. </w:t>
      </w:r>
    </w:p>
    <w:p w:rsidR="00334F20" w:rsidRPr="008303F9" w:rsidRDefault="00334F20" w:rsidP="00624A4C">
      <w:pPr>
        <w:pStyle w:val="Heading1"/>
        <w:spacing w:before="0" w:line="336" w:lineRule="auto"/>
        <w:rPr>
          <w:rFonts w:ascii="Times New Roman" w:hAnsi="Times New Roman" w:cs="Times New Roman"/>
          <w:lang w:val="fr-FR"/>
        </w:rPr>
      </w:pPr>
      <w:bookmarkStart w:id="86" w:name="_Toc86400362"/>
      <w:bookmarkStart w:id="87" w:name="_Toc87182337"/>
      <w:r w:rsidRPr="008303F9">
        <w:rPr>
          <w:rFonts w:ascii="Times New Roman" w:hAnsi="Times New Roman" w:cs="Times New Roman"/>
          <w:color w:val="auto"/>
          <w:lang w:val="fr-FR"/>
        </w:rPr>
        <w:t xml:space="preserve">3.4.1. Évaluation des bases pour l’élaboration du </w:t>
      </w:r>
      <w:r w:rsidR="005106F9" w:rsidRPr="008303F9">
        <w:rPr>
          <w:rFonts w:ascii="Times New Roman" w:hAnsi="Times New Roman" w:cs="Times New Roman"/>
          <w:color w:val="auto"/>
          <w:lang w:val="fr-FR"/>
        </w:rPr>
        <w:t>P</w:t>
      </w:r>
      <w:r w:rsidRPr="008303F9">
        <w:rPr>
          <w:rFonts w:ascii="Times New Roman" w:hAnsi="Times New Roman" w:cs="Times New Roman"/>
          <w:color w:val="auto"/>
          <w:lang w:val="fr-FR"/>
        </w:rPr>
        <w:t>rogramme de français</w:t>
      </w:r>
      <w:bookmarkEnd w:id="86"/>
      <w:bookmarkEnd w:id="87"/>
      <w:r w:rsidRPr="008303F9">
        <w:rPr>
          <w:rFonts w:ascii="Times New Roman" w:hAnsi="Times New Roman" w:cs="Times New Roman"/>
          <w:color w:val="auto"/>
          <w:lang w:val="fr-FR"/>
        </w:rPr>
        <w:t> </w:t>
      </w:r>
    </w:p>
    <w:p w:rsidR="00334F20" w:rsidRPr="008303F9" w:rsidRDefault="00334F20" w:rsidP="00624A4C">
      <w:pPr>
        <w:pStyle w:val="ListParagraph"/>
        <w:spacing w:after="0" w:line="336" w:lineRule="auto"/>
        <w:ind w:left="0" w:firstLine="54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En observant la figure 3.2 </w:t>
      </w:r>
      <w:r w:rsidR="00624A4C">
        <w:rPr>
          <w:rFonts w:ascii="Times New Roman" w:hAnsi="Times New Roman" w:cs="Times New Roman"/>
          <w:sz w:val="28"/>
          <w:szCs w:val="28"/>
          <w:lang w:val="fr-FR"/>
        </w:rPr>
        <w:t>ci-dessous</w:t>
      </w:r>
      <w:r w:rsidRPr="008303F9">
        <w:rPr>
          <w:rFonts w:ascii="Times New Roman" w:hAnsi="Times New Roman" w:cs="Times New Roman"/>
          <w:sz w:val="28"/>
          <w:szCs w:val="28"/>
          <w:lang w:val="fr-FR"/>
        </w:rPr>
        <w:t xml:space="preserve">, les résultats de la recherche montrent que la conception et l’élaboration du </w:t>
      </w:r>
      <w:r w:rsidRPr="008303F9">
        <w:rPr>
          <w:rFonts w:ascii="Times New Roman" w:hAnsi="Times New Roman" w:cs="Times New Roman"/>
          <w:i/>
          <w:sz w:val="28"/>
          <w:szCs w:val="28"/>
          <w:shd w:val="clear" w:color="auto" w:fill="FFFFFF"/>
          <w:lang w:val="fr-FR"/>
        </w:rPr>
        <w:t>Programme</w:t>
      </w:r>
      <w:r w:rsidRPr="008303F9">
        <w:rPr>
          <w:rFonts w:ascii="Times New Roman" w:hAnsi="Times New Roman" w:cs="Times New Roman"/>
          <w:sz w:val="28"/>
          <w:szCs w:val="28"/>
          <w:shd w:val="clear" w:color="auto" w:fill="FFFFFF"/>
          <w:lang w:val="fr-FR"/>
        </w:rPr>
        <w:t xml:space="preserve"> </w:t>
      </w:r>
      <w:r w:rsidRPr="008303F9">
        <w:rPr>
          <w:rFonts w:ascii="Times New Roman" w:hAnsi="Times New Roman" w:cs="Times New Roman"/>
          <w:sz w:val="28"/>
          <w:szCs w:val="28"/>
          <w:lang w:val="fr-FR"/>
        </w:rPr>
        <w:t>reposent sur les bases scientifiques et pratiques importantes telles que le curriculum institutionnel de l’APP, le Cadre de compétences en langues étrangères à six niveaux pour le Vietnam, le Cadre européen commun de référence pour les langues, d’autres programmes de formation et particulièrement des besoins d’innovation pédagogique des étudiants et de l’APP.</w:t>
      </w:r>
    </w:p>
    <w:p w:rsidR="00334F20" w:rsidRPr="008303F9" w:rsidRDefault="00334F20" w:rsidP="00624A4C">
      <w:pPr>
        <w:pStyle w:val="ListParagraph"/>
        <w:spacing w:after="0" w:line="336" w:lineRule="auto"/>
        <w:ind w:left="0"/>
        <w:jc w:val="center"/>
        <w:rPr>
          <w:rFonts w:ascii="Times New Roman" w:hAnsi="Times New Roman" w:cs="Times New Roman"/>
          <w:i/>
          <w:sz w:val="28"/>
          <w:szCs w:val="28"/>
          <w:lang w:val="fr-FR"/>
        </w:rPr>
      </w:pPr>
      <w:r w:rsidRPr="008303F9">
        <w:rPr>
          <w:rFonts w:ascii="Times New Roman" w:hAnsi="Times New Roman" w:cs="Times New Roman"/>
          <w:b/>
          <w:i/>
          <w:sz w:val="28"/>
          <w:szCs w:val="28"/>
          <w:lang w:val="fr-FR"/>
        </w:rPr>
        <w:t>Figure 3.2.</w:t>
      </w:r>
      <w:r w:rsidRPr="008303F9">
        <w:rPr>
          <w:rFonts w:ascii="Times New Roman" w:hAnsi="Times New Roman" w:cs="Times New Roman"/>
          <w:i/>
          <w:sz w:val="28"/>
          <w:szCs w:val="28"/>
          <w:lang w:val="fr-FR"/>
        </w:rPr>
        <w:t xml:space="preserve"> </w:t>
      </w:r>
      <w:r w:rsidRPr="008303F9">
        <w:rPr>
          <w:rFonts w:ascii="Times New Roman" w:hAnsi="Times New Roman" w:cs="Times New Roman"/>
          <w:b/>
          <w:i/>
          <w:sz w:val="28"/>
          <w:szCs w:val="28"/>
          <w:lang w:val="fr-FR"/>
        </w:rPr>
        <w:t>Évaluation des bases pour l’élaboration du Programme</w:t>
      </w:r>
      <w:r w:rsidRPr="008303F9">
        <w:rPr>
          <w:rFonts w:ascii="Times New Roman" w:hAnsi="Times New Roman" w:cs="Times New Roman"/>
          <w:i/>
          <w:sz w:val="28"/>
          <w:szCs w:val="28"/>
          <w:lang w:val="fr-FR"/>
        </w:rPr>
        <w:t xml:space="preserve"> </w:t>
      </w:r>
    </w:p>
    <w:p w:rsidR="00334F20" w:rsidRPr="008303F9" w:rsidRDefault="00334F20" w:rsidP="008303F9">
      <w:pPr>
        <w:spacing w:after="0" w:line="360" w:lineRule="auto"/>
        <w:jc w:val="both"/>
        <w:rPr>
          <w:rFonts w:ascii="Times New Roman" w:hAnsi="Times New Roman" w:cs="Times New Roman"/>
          <w:sz w:val="28"/>
          <w:szCs w:val="28"/>
          <w:lang w:val="fr-FR"/>
        </w:rPr>
      </w:pPr>
      <w:r w:rsidRPr="008303F9">
        <w:rPr>
          <w:rFonts w:ascii="Times New Roman" w:hAnsi="Times New Roman" w:cs="Times New Roman"/>
          <w:noProof/>
          <w:sz w:val="28"/>
          <w:szCs w:val="28"/>
          <w:lang w:val="vi-VN" w:eastAsia="vi-VN"/>
        </w:rPr>
        <w:drawing>
          <wp:inline distT="0" distB="0" distL="0" distR="0" wp14:anchorId="474FC356" wp14:editId="5A05A131">
            <wp:extent cx="5762625" cy="28098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4F20" w:rsidRPr="008303F9" w:rsidRDefault="00334F20" w:rsidP="001465AA">
      <w:pPr>
        <w:pStyle w:val="Heading1"/>
        <w:rPr>
          <w:rFonts w:ascii="Times New Roman" w:hAnsi="Times New Roman" w:cs="Times New Roman"/>
          <w:color w:val="auto"/>
          <w:lang w:val="fr-FR"/>
        </w:rPr>
      </w:pPr>
      <w:bookmarkStart w:id="88" w:name="_Toc86400363"/>
      <w:bookmarkStart w:id="89" w:name="_Toc87182338"/>
      <w:r w:rsidRPr="008303F9">
        <w:rPr>
          <w:rFonts w:ascii="Times New Roman" w:hAnsi="Times New Roman" w:cs="Times New Roman"/>
          <w:color w:val="auto"/>
          <w:lang w:val="fr-FR"/>
        </w:rPr>
        <w:lastRenderedPageBreak/>
        <w:t>3.4.2. Évaluation des objectifs du Programme</w:t>
      </w:r>
      <w:bookmarkEnd w:id="88"/>
      <w:bookmarkEnd w:id="89"/>
    </w:p>
    <w:p w:rsidR="00334F20" w:rsidRPr="008303F9" w:rsidRDefault="00334F20" w:rsidP="008303F9">
      <w:pPr>
        <w:pStyle w:val="ListParagraph"/>
        <w:spacing w:after="0" w:line="360" w:lineRule="auto"/>
        <w:ind w:left="0" w:firstLine="54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Les objectifs d’un programme de formation jouent un rôle très important, en particulier dans la définition du profil de sortie de l’étudiant. Les résultats de l’évaluation des objectifs du </w:t>
      </w:r>
      <w:r w:rsidRPr="008303F9">
        <w:rPr>
          <w:rFonts w:ascii="Times New Roman" w:hAnsi="Times New Roman" w:cs="Times New Roman"/>
          <w:i/>
          <w:sz w:val="28"/>
          <w:szCs w:val="28"/>
          <w:shd w:val="clear" w:color="auto" w:fill="FFFFFF"/>
          <w:lang w:val="fr-FR"/>
        </w:rPr>
        <w:t>Programme</w:t>
      </w:r>
      <w:r w:rsidRPr="008303F9">
        <w:rPr>
          <w:rFonts w:ascii="Times New Roman" w:hAnsi="Times New Roman" w:cs="Times New Roman"/>
          <w:sz w:val="28"/>
          <w:szCs w:val="28"/>
          <w:shd w:val="clear" w:color="auto" w:fill="FFFFFF"/>
          <w:lang w:val="fr-FR"/>
        </w:rPr>
        <w:t xml:space="preserve"> </w:t>
      </w:r>
      <w:r w:rsidRPr="008303F9">
        <w:rPr>
          <w:rFonts w:ascii="Times New Roman" w:hAnsi="Times New Roman" w:cs="Times New Roman"/>
          <w:sz w:val="28"/>
          <w:szCs w:val="28"/>
          <w:lang w:val="fr-FR"/>
        </w:rPr>
        <w:t>étaient très positifs. Les résultats d’une analyse descript</w:t>
      </w:r>
      <w:r w:rsidR="00624A4C">
        <w:rPr>
          <w:rFonts w:ascii="Times New Roman" w:hAnsi="Times New Roman" w:cs="Times New Roman"/>
          <w:sz w:val="28"/>
          <w:szCs w:val="28"/>
          <w:lang w:val="fr-FR"/>
        </w:rPr>
        <w:t>ive, présentés à la Figure 3.3 ci-dessous</w:t>
      </w:r>
      <w:r w:rsidRPr="008303F9">
        <w:rPr>
          <w:rFonts w:ascii="Times New Roman" w:hAnsi="Times New Roman" w:cs="Times New Roman"/>
          <w:sz w:val="28"/>
          <w:szCs w:val="28"/>
          <w:lang w:val="fr-FR"/>
        </w:rPr>
        <w:t xml:space="preserve">, montrent que les objectifs fixés du </w:t>
      </w:r>
      <w:r w:rsidRPr="008303F9">
        <w:rPr>
          <w:rFonts w:ascii="Times New Roman" w:hAnsi="Times New Roman" w:cs="Times New Roman"/>
          <w:i/>
          <w:sz w:val="28"/>
          <w:szCs w:val="28"/>
          <w:shd w:val="clear" w:color="auto" w:fill="FFFFFF"/>
          <w:lang w:val="fr-FR"/>
        </w:rPr>
        <w:t>Programme</w:t>
      </w:r>
      <w:r w:rsidRPr="008303F9">
        <w:rPr>
          <w:rFonts w:ascii="Times New Roman" w:hAnsi="Times New Roman" w:cs="Times New Roman"/>
          <w:sz w:val="28"/>
          <w:szCs w:val="28"/>
          <w:shd w:val="clear" w:color="auto" w:fill="FFFFFF"/>
          <w:lang w:val="fr-FR"/>
        </w:rPr>
        <w:t xml:space="preserve"> </w:t>
      </w:r>
      <w:r w:rsidRPr="008303F9">
        <w:rPr>
          <w:rFonts w:ascii="Times New Roman" w:hAnsi="Times New Roman" w:cs="Times New Roman"/>
          <w:sz w:val="28"/>
          <w:szCs w:val="28"/>
          <w:lang w:val="fr-FR"/>
        </w:rPr>
        <w:t xml:space="preserve">sont clairs, concrets, observables, mesurables </w:t>
      </w:r>
      <w:r w:rsidRPr="008303F9">
        <w:rPr>
          <w:rFonts w:ascii="Times New Roman" w:hAnsi="Times New Roman" w:cs="Times New Roman"/>
          <w:iCs/>
          <w:sz w:val="28"/>
          <w:szCs w:val="28"/>
          <w:lang w:val="fr-FR"/>
        </w:rPr>
        <w:t>et communicables</w:t>
      </w:r>
      <w:r w:rsidRPr="008303F9">
        <w:rPr>
          <w:rFonts w:ascii="Times New Roman" w:hAnsi="Times New Roman" w:cs="Times New Roman"/>
          <w:sz w:val="28"/>
          <w:szCs w:val="28"/>
          <w:lang w:val="fr-FR"/>
        </w:rPr>
        <w:t xml:space="preserve"> de façon à établir des liens adéquats entre l'enseignement, l'apprentissage et l'évaluation. Ils sont en mesure d'englober les connaissances et les compétences que les étudiants sont censés acquérir. Ils conviennent à la matière, au cursus universitaire. Ils </w:t>
      </w:r>
      <w:r w:rsidRPr="008303F9">
        <w:rPr>
          <w:rFonts w:ascii="Times New Roman" w:hAnsi="Times New Roman" w:cs="Times New Roman"/>
          <w:sz w:val="28"/>
          <w:szCs w:val="28"/>
          <w:lang w:val="vi-VN"/>
        </w:rPr>
        <w:t>démontre</w:t>
      </w:r>
      <w:r w:rsidRPr="008303F9">
        <w:rPr>
          <w:rFonts w:ascii="Times New Roman" w:hAnsi="Times New Roman" w:cs="Times New Roman"/>
          <w:sz w:val="28"/>
          <w:szCs w:val="28"/>
          <w:lang w:val="fr-FR"/>
        </w:rPr>
        <w:t>nt</w:t>
      </w:r>
      <w:r w:rsidRPr="008303F9">
        <w:rPr>
          <w:rFonts w:ascii="Times New Roman" w:hAnsi="Times New Roman" w:cs="Times New Roman"/>
          <w:sz w:val="28"/>
          <w:szCs w:val="28"/>
          <w:lang w:val="vi-VN"/>
        </w:rPr>
        <w:t xml:space="preserve"> </w:t>
      </w:r>
      <w:r w:rsidRPr="008303F9">
        <w:rPr>
          <w:rFonts w:ascii="Times New Roman" w:hAnsi="Times New Roman" w:cs="Times New Roman"/>
          <w:sz w:val="28"/>
          <w:szCs w:val="28"/>
          <w:lang w:val="fr-FR"/>
        </w:rPr>
        <w:t xml:space="preserve">que </w:t>
      </w:r>
      <w:r w:rsidRPr="008303F9">
        <w:rPr>
          <w:rFonts w:ascii="Times New Roman" w:hAnsi="Times New Roman" w:cs="Times New Roman"/>
          <w:sz w:val="28"/>
          <w:szCs w:val="28"/>
          <w:lang w:val="vi-VN"/>
        </w:rPr>
        <w:t>les</w:t>
      </w:r>
      <w:r w:rsidRPr="008303F9">
        <w:rPr>
          <w:rFonts w:ascii="Times New Roman" w:hAnsi="Times New Roman" w:cs="Times New Roman"/>
          <w:sz w:val="28"/>
          <w:szCs w:val="28"/>
          <w:lang w:val="fr-FR"/>
        </w:rPr>
        <w:t xml:space="preserve"> </w:t>
      </w:r>
      <w:r w:rsidRPr="008303F9">
        <w:rPr>
          <w:rFonts w:ascii="Times New Roman" w:hAnsi="Times New Roman" w:cs="Times New Roman"/>
          <w:sz w:val="28"/>
          <w:szCs w:val="28"/>
          <w:lang w:val="vi-VN"/>
        </w:rPr>
        <w:t>caractéristiques</w:t>
      </w:r>
      <w:r w:rsidRPr="008303F9">
        <w:rPr>
          <w:rFonts w:ascii="Times New Roman" w:hAnsi="Times New Roman" w:cs="Times New Roman"/>
          <w:sz w:val="28"/>
          <w:szCs w:val="28"/>
          <w:lang w:val="fr-FR"/>
        </w:rPr>
        <w:t xml:space="preserve"> propres</w:t>
      </w:r>
      <w:r w:rsidRPr="008303F9">
        <w:rPr>
          <w:rFonts w:ascii="Times New Roman" w:hAnsi="Times New Roman" w:cs="Times New Roman"/>
          <w:sz w:val="28"/>
          <w:szCs w:val="28"/>
          <w:lang w:val="vi-VN"/>
        </w:rPr>
        <w:t xml:space="preserve"> à l</w:t>
      </w:r>
      <w:r w:rsidRPr="008303F9">
        <w:rPr>
          <w:rFonts w:ascii="Times New Roman" w:hAnsi="Times New Roman" w:cs="Times New Roman"/>
          <w:sz w:val="28"/>
          <w:szCs w:val="28"/>
          <w:lang w:val="fr-FR"/>
        </w:rPr>
        <w:t>a</w:t>
      </w:r>
      <w:r w:rsidRPr="008303F9">
        <w:rPr>
          <w:rFonts w:ascii="Times New Roman" w:hAnsi="Times New Roman" w:cs="Times New Roman"/>
          <w:sz w:val="28"/>
          <w:szCs w:val="28"/>
          <w:lang w:val="vi-VN"/>
        </w:rPr>
        <w:t xml:space="preserve"> police répon</w:t>
      </w:r>
      <w:r w:rsidRPr="008303F9">
        <w:rPr>
          <w:rFonts w:ascii="Times New Roman" w:hAnsi="Times New Roman" w:cs="Times New Roman"/>
          <w:sz w:val="28"/>
          <w:szCs w:val="28"/>
          <w:lang w:val="fr-FR"/>
        </w:rPr>
        <w:t>dent</w:t>
      </w:r>
      <w:r w:rsidRPr="008303F9">
        <w:rPr>
          <w:rFonts w:ascii="Times New Roman" w:hAnsi="Times New Roman" w:cs="Times New Roman"/>
          <w:sz w:val="28"/>
          <w:szCs w:val="28"/>
          <w:lang w:val="vi-VN"/>
        </w:rPr>
        <w:t xml:space="preserve"> aux besoins des étudiants et </w:t>
      </w:r>
      <w:r w:rsidRPr="008303F9">
        <w:rPr>
          <w:rFonts w:ascii="Times New Roman" w:hAnsi="Times New Roman" w:cs="Times New Roman"/>
          <w:sz w:val="28"/>
          <w:szCs w:val="28"/>
          <w:lang w:val="fr-FR"/>
        </w:rPr>
        <w:t>aux demandes</w:t>
      </w:r>
      <w:r w:rsidRPr="008303F9">
        <w:rPr>
          <w:rFonts w:ascii="Times New Roman" w:hAnsi="Times New Roman" w:cs="Times New Roman"/>
          <w:sz w:val="28"/>
          <w:szCs w:val="28"/>
          <w:lang w:val="vi-VN"/>
        </w:rPr>
        <w:t xml:space="preserve"> de </w:t>
      </w:r>
      <w:r w:rsidRPr="008303F9">
        <w:rPr>
          <w:rFonts w:ascii="Times New Roman" w:hAnsi="Times New Roman" w:cs="Times New Roman"/>
          <w:sz w:val="28"/>
          <w:szCs w:val="28"/>
          <w:lang w:val="fr-FR"/>
        </w:rPr>
        <w:t>la formation</w:t>
      </w:r>
      <w:r w:rsidRPr="008303F9">
        <w:rPr>
          <w:rFonts w:ascii="Times New Roman" w:hAnsi="Times New Roman" w:cs="Times New Roman"/>
          <w:sz w:val="28"/>
          <w:szCs w:val="28"/>
          <w:lang w:val="vi-VN"/>
        </w:rPr>
        <w:t xml:space="preserve"> des </w:t>
      </w:r>
      <w:r w:rsidRPr="008303F9">
        <w:rPr>
          <w:rFonts w:ascii="Times New Roman" w:hAnsi="Times New Roman" w:cs="Times New Roman"/>
          <w:sz w:val="28"/>
          <w:szCs w:val="28"/>
          <w:lang w:val="fr-FR"/>
        </w:rPr>
        <w:t xml:space="preserve">officiers de </w:t>
      </w:r>
      <w:r w:rsidRPr="008303F9">
        <w:rPr>
          <w:rFonts w:ascii="Times New Roman" w:hAnsi="Times New Roman" w:cs="Times New Roman"/>
          <w:sz w:val="28"/>
          <w:szCs w:val="28"/>
          <w:lang w:val="vi-VN"/>
        </w:rPr>
        <w:t>poli</w:t>
      </w:r>
      <w:r w:rsidRPr="008303F9">
        <w:rPr>
          <w:rFonts w:ascii="Times New Roman" w:hAnsi="Times New Roman" w:cs="Times New Roman"/>
          <w:sz w:val="28"/>
          <w:szCs w:val="28"/>
          <w:lang w:val="fr-FR"/>
        </w:rPr>
        <w:t>ce</w:t>
      </w:r>
      <w:r w:rsidRPr="008303F9">
        <w:rPr>
          <w:rFonts w:ascii="Times New Roman" w:hAnsi="Times New Roman" w:cs="Times New Roman"/>
          <w:sz w:val="28"/>
          <w:szCs w:val="28"/>
          <w:lang w:val="vi-VN"/>
        </w:rPr>
        <w:t xml:space="preserve"> du ministère de la Sécurité publique.</w:t>
      </w:r>
      <w:r w:rsidRPr="008303F9">
        <w:rPr>
          <w:rFonts w:ascii="Times New Roman" w:hAnsi="Times New Roman" w:cs="Times New Roman"/>
          <w:sz w:val="28"/>
          <w:szCs w:val="28"/>
          <w:lang w:val="fr-FR"/>
        </w:rPr>
        <w:t xml:space="preserve"> Ils sont hautement appréciés par ces derniers par leur clarté, leur brièveté ainsi qu’une bonne démonstration des caractéristiques propres à la police.</w:t>
      </w:r>
    </w:p>
    <w:p w:rsidR="00334F20" w:rsidRPr="008303F9" w:rsidRDefault="00334F20" w:rsidP="008303F9">
      <w:pPr>
        <w:spacing w:after="0" w:line="360" w:lineRule="auto"/>
        <w:jc w:val="center"/>
        <w:rPr>
          <w:rFonts w:ascii="Times New Roman" w:hAnsi="Times New Roman" w:cs="Times New Roman"/>
          <w:b/>
          <w:i/>
          <w:sz w:val="28"/>
          <w:szCs w:val="28"/>
          <w:lang w:val="fr-FR"/>
        </w:rPr>
      </w:pPr>
      <w:r w:rsidRPr="008303F9">
        <w:rPr>
          <w:rFonts w:ascii="Times New Roman" w:hAnsi="Times New Roman" w:cs="Times New Roman"/>
          <w:b/>
          <w:i/>
          <w:sz w:val="28"/>
          <w:szCs w:val="28"/>
          <w:lang w:val="fr-FR"/>
        </w:rPr>
        <w:t xml:space="preserve">Figure 3.3. Évaluation des objectifs du </w:t>
      </w:r>
      <w:r w:rsidR="00624A4C">
        <w:rPr>
          <w:rFonts w:ascii="Times New Roman" w:hAnsi="Times New Roman" w:cs="Times New Roman"/>
          <w:b/>
          <w:i/>
          <w:sz w:val="28"/>
          <w:szCs w:val="28"/>
          <w:lang w:val="fr-FR"/>
        </w:rPr>
        <w:t>P</w:t>
      </w:r>
      <w:r w:rsidRPr="008303F9">
        <w:rPr>
          <w:rFonts w:ascii="Times New Roman" w:hAnsi="Times New Roman" w:cs="Times New Roman"/>
          <w:b/>
          <w:i/>
          <w:sz w:val="28"/>
          <w:szCs w:val="28"/>
          <w:lang w:val="fr-FR"/>
        </w:rPr>
        <w:t>rogramme</w:t>
      </w:r>
    </w:p>
    <w:p w:rsidR="00334F20" w:rsidRPr="008303F9" w:rsidRDefault="00334F20" w:rsidP="008303F9">
      <w:pPr>
        <w:pStyle w:val="ListParagraph"/>
        <w:spacing w:after="0" w:line="360" w:lineRule="auto"/>
        <w:ind w:left="0" w:firstLine="720"/>
        <w:jc w:val="both"/>
        <w:rPr>
          <w:rFonts w:ascii="Times New Roman" w:hAnsi="Times New Roman" w:cs="Times New Roman"/>
          <w:sz w:val="28"/>
          <w:szCs w:val="28"/>
          <w:lang w:val="fr-FR"/>
        </w:rPr>
      </w:pPr>
      <w:r w:rsidRPr="008303F9">
        <w:rPr>
          <w:rFonts w:ascii="Times New Roman" w:hAnsi="Times New Roman" w:cs="Times New Roman"/>
          <w:noProof/>
          <w:sz w:val="28"/>
          <w:szCs w:val="28"/>
          <w:lang w:val="vi-VN" w:eastAsia="vi-VN"/>
        </w:rPr>
        <w:drawing>
          <wp:inline distT="0" distB="0" distL="0" distR="0" wp14:anchorId="2505C4AC" wp14:editId="6956B53A">
            <wp:extent cx="5219700" cy="3459192"/>
            <wp:effectExtent l="0" t="0" r="0" b="825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4F20" w:rsidRPr="00624A4C" w:rsidRDefault="00334F20" w:rsidP="008303F9">
      <w:pPr>
        <w:pStyle w:val="Heading1"/>
        <w:spacing w:before="0" w:line="360" w:lineRule="auto"/>
        <w:rPr>
          <w:rFonts w:ascii="Times New Roman" w:hAnsi="Times New Roman" w:cs="Times New Roman"/>
          <w:color w:val="auto"/>
          <w:lang w:val="fr-FR"/>
        </w:rPr>
      </w:pPr>
      <w:bookmarkStart w:id="90" w:name="_Toc86400364"/>
      <w:bookmarkStart w:id="91" w:name="_Toc87182339"/>
      <w:bookmarkStart w:id="92" w:name="_Toc86400369"/>
      <w:r w:rsidRPr="00624A4C">
        <w:rPr>
          <w:rFonts w:ascii="Times New Roman" w:hAnsi="Times New Roman" w:cs="Times New Roman"/>
          <w:color w:val="auto"/>
          <w:lang w:val="fr-FR"/>
        </w:rPr>
        <w:t>3.4.3. Évaluation du profil de sortie d</w:t>
      </w:r>
      <w:bookmarkEnd w:id="90"/>
      <w:r w:rsidR="00562EB1" w:rsidRPr="00624A4C">
        <w:rPr>
          <w:rFonts w:ascii="Times New Roman" w:hAnsi="Times New Roman" w:cs="Times New Roman"/>
          <w:color w:val="auto"/>
          <w:lang w:val="fr-FR"/>
        </w:rPr>
        <w:t>u Programme</w:t>
      </w:r>
      <w:bookmarkEnd w:id="91"/>
    </w:p>
    <w:p w:rsidR="00334F20" w:rsidRPr="008303F9" w:rsidRDefault="00334F20" w:rsidP="00AD3766">
      <w:pPr>
        <w:pStyle w:val="NormalWeb"/>
        <w:spacing w:before="0" w:beforeAutospacing="0" w:after="0" w:afterAutospacing="0" w:line="360" w:lineRule="auto"/>
        <w:ind w:firstLine="539"/>
        <w:jc w:val="both"/>
        <w:rPr>
          <w:sz w:val="28"/>
          <w:szCs w:val="28"/>
          <w:lang w:val="fr-FR"/>
        </w:rPr>
      </w:pPr>
      <w:r w:rsidRPr="00624A4C">
        <w:rPr>
          <w:sz w:val="28"/>
          <w:szCs w:val="28"/>
          <w:lang w:val="fr-FR"/>
        </w:rPr>
        <w:t>Le profil de sortie, qui est bien décrit dans</w:t>
      </w:r>
      <w:r w:rsidRPr="008303F9">
        <w:rPr>
          <w:sz w:val="28"/>
          <w:szCs w:val="28"/>
          <w:lang w:val="fr-FR"/>
        </w:rPr>
        <w:t xml:space="preserve"> le </w:t>
      </w:r>
      <w:r w:rsidR="00624A4C">
        <w:rPr>
          <w:sz w:val="28"/>
          <w:szCs w:val="28"/>
          <w:lang w:val="fr-FR"/>
        </w:rPr>
        <w:t>P</w:t>
      </w:r>
      <w:r w:rsidRPr="008303F9">
        <w:rPr>
          <w:sz w:val="28"/>
          <w:szCs w:val="28"/>
          <w:lang w:val="fr-FR"/>
        </w:rPr>
        <w:t xml:space="preserve">rogramme, </w:t>
      </w:r>
      <w:r w:rsidRPr="008303F9">
        <w:rPr>
          <w:spacing w:val="-2"/>
          <w:sz w:val="28"/>
          <w:szCs w:val="28"/>
          <w:lang w:val="vi-VN"/>
        </w:rPr>
        <w:t>énonce en termes généraux les savoirs</w:t>
      </w:r>
      <w:r w:rsidRPr="008303F9">
        <w:rPr>
          <w:spacing w:val="-2"/>
          <w:sz w:val="28"/>
          <w:szCs w:val="28"/>
          <w:lang w:val="fr-FR"/>
        </w:rPr>
        <w:t>,</w:t>
      </w:r>
      <w:r w:rsidRPr="008303F9">
        <w:rPr>
          <w:spacing w:val="-2"/>
          <w:sz w:val="28"/>
          <w:szCs w:val="28"/>
          <w:lang w:val="vi-VN"/>
        </w:rPr>
        <w:t xml:space="preserve"> savoir-faire</w:t>
      </w:r>
      <w:r w:rsidRPr="008303F9">
        <w:rPr>
          <w:spacing w:val="-2"/>
          <w:sz w:val="28"/>
          <w:szCs w:val="28"/>
          <w:lang w:val="fr-FR"/>
        </w:rPr>
        <w:t xml:space="preserve"> et savoir-être</w:t>
      </w:r>
      <w:r w:rsidRPr="008303F9">
        <w:rPr>
          <w:sz w:val="28"/>
          <w:szCs w:val="28"/>
          <w:lang w:val="vi-VN"/>
        </w:rPr>
        <w:t xml:space="preserve"> </w:t>
      </w:r>
      <w:r w:rsidRPr="008303F9">
        <w:rPr>
          <w:sz w:val="28"/>
          <w:szCs w:val="28"/>
          <w:lang w:val="fr-FR"/>
        </w:rPr>
        <w:t>à</w:t>
      </w:r>
      <w:r w:rsidRPr="008303F9">
        <w:rPr>
          <w:sz w:val="28"/>
          <w:szCs w:val="28"/>
          <w:lang w:val="vi-VN"/>
        </w:rPr>
        <w:t xml:space="preserve"> acquérir à la fin du cours. </w:t>
      </w:r>
      <w:r w:rsidR="00154C0A" w:rsidRPr="00154C0A">
        <w:rPr>
          <w:sz w:val="28"/>
          <w:szCs w:val="28"/>
          <w:lang w:val="fr-FR"/>
        </w:rPr>
        <w:lastRenderedPageBreak/>
        <w:t>L</w:t>
      </w:r>
      <w:r w:rsidR="00AD3766" w:rsidRPr="00AD3766">
        <w:rPr>
          <w:sz w:val="28"/>
          <w:szCs w:val="26"/>
          <w:lang w:val="vi-VN"/>
        </w:rPr>
        <w:t>’analyse des résultats</w:t>
      </w:r>
      <w:r w:rsidR="00AD3766" w:rsidRPr="00AD3766">
        <w:rPr>
          <w:sz w:val="28"/>
          <w:szCs w:val="26"/>
          <w:lang w:val="fr-FR"/>
        </w:rPr>
        <w:t xml:space="preserve"> à la Figure 3.4 ci-dess</w:t>
      </w:r>
      <w:r w:rsidR="00154C0A">
        <w:rPr>
          <w:sz w:val="28"/>
          <w:szCs w:val="26"/>
          <w:lang w:val="fr-FR"/>
        </w:rPr>
        <w:t>o</w:t>
      </w:r>
      <w:r w:rsidR="00AD3766" w:rsidRPr="00AD3766">
        <w:rPr>
          <w:sz w:val="28"/>
          <w:szCs w:val="26"/>
          <w:lang w:val="fr-FR"/>
        </w:rPr>
        <w:t xml:space="preserve">us </w:t>
      </w:r>
      <w:r w:rsidR="00AD3766">
        <w:rPr>
          <w:sz w:val="28"/>
          <w:szCs w:val="26"/>
          <w:lang w:val="fr-FR"/>
        </w:rPr>
        <w:t xml:space="preserve">indique qu’il </w:t>
      </w:r>
      <w:r w:rsidRPr="008303F9">
        <w:rPr>
          <w:sz w:val="28"/>
          <w:szCs w:val="28"/>
          <w:lang w:val="fr-FR"/>
        </w:rPr>
        <w:t>reflète avec justesse les habiletés intellectuelles, habiletés de travail, attitudes et comportements professionnels correspondent à ceux que devrait posséder le jeune policier pour intégrer le milieu de travail. Il est orienté vers le profil professionnel définis dans le curriculum institutionnel, reflétant les exigences objectives de la société et de la force policière, de la vision générale de l’APP.</w:t>
      </w:r>
      <w:r w:rsidR="00AD3766">
        <w:rPr>
          <w:sz w:val="28"/>
          <w:szCs w:val="28"/>
          <w:lang w:val="fr-FR"/>
        </w:rPr>
        <w:t xml:space="preserve"> </w:t>
      </w:r>
    </w:p>
    <w:p w:rsidR="00334F20" w:rsidRPr="008303F9" w:rsidRDefault="00334F20" w:rsidP="008303F9">
      <w:pPr>
        <w:spacing w:after="0" w:line="360" w:lineRule="auto"/>
        <w:ind w:firstLine="567"/>
        <w:jc w:val="center"/>
        <w:rPr>
          <w:rFonts w:ascii="Times New Roman" w:hAnsi="Times New Roman" w:cs="Times New Roman"/>
          <w:b/>
          <w:i/>
          <w:sz w:val="28"/>
          <w:szCs w:val="28"/>
          <w:lang w:val="fr-FR"/>
        </w:rPr>
      </w:pPr>
      <w:r w:rsidRPr="008303F9">
        <w:rPr>
          <w:rFonts w:ascii="Times New Roman" w:hAnsi="Times New Roman" w:cs="Times New Roman"/>
          <w:b/>
          <w:i/>
          <w:sz w:val="28"/>
          <w:szCs w:val="28"/>
          <w:lang w:val="fr-FR"/>
        </w:rPr>
        <w:t>Figure</w:t>
      </w:r>
      <w:r w:rsidRPr="008303F9">
        <w:rPr>
          <w:rFonts w:ascii="Times New Roman" w:hAnsi="Times New Roman" w:cs="Times New Roman"/>
          <w:b/>
          <w:i/>
          <w:sz w:val="28"/>
          <w:szCs w:val="28"/>
          <w:lang w:val="vi-VN"/>
        </w:rPr>
        <w:t xml:space="preserve"> 3.</w:t>
      </w:r>
      <w:r w:rsidRPr="008303F9">
        <w:rPr>
          <w:rFonts w:ascii="Times New Roman" w:hAnsi="Times New Roman" w:cs="Times New Roman"/>
          <w:b/>
          <w:i/>
          <w:sz w:val="28"/>
          <w:szCs w:val="28"/>
          <w:lang w:val="fr-FR"/>
        </w:rPr>
        <w:t>4</w:t>
      </w:r>
      <w:r w:rsidRPr="008303F9">
        <w:rPr>
          <w:rFonts w:ascii="Times New Roman" w:hAnsi="Times New Roman" w:cs="Times New Roman"/>
          <w:b/>
          <w:i/>
          <w:sz w:val="28"/>
          <w:szCs w:val="28"/>
          <w:lang w:val="vi-VN"/>
        </w:rPr>
        <w:t>.</w:t>
      </w:r>
      <w:r w:rsidRPr="008303F9">
        <w:rPr>
          <w:rFonts w:ascii="Times New Roman" w:hAnsi="Times New Roman" w:cs="Times New Roman"/>
          <w:b/>
          <w:i/>
          <w:sz w:val="28"/>
          <w:szCs w:val="28"/>
          <w:lang w:val="fr-FR"/>
        </w:rPr>
        <w:t xml:space="preserve"> Év</w:t>
      </w:r>
      <w:r w:rsidR="002740E0" w:rsidRPr="008303F9">
        <w:rPr>
          <w:rFonts w:ascii="Times New Roman" w:hAnsi="Times New Roman" w:cs="Times New Roman"/>
          <w:b/>
          <w:i/>
          <w:sz w:val="28"/>
          <w:szCs w:val="28"/>
          <w:lang w:val="fr-FR"/>
        </w:rPr>
        <w:t>aluation du profil de sortie du Programme</w:t>
      </w:r>
    </w:p>
    <w:p w:rsidR="00334F20" w:rsidRPr="008303F9" w:rsidRDefault="00FB6B85" w:rsidP="008303F9">
      <w:pPr>
        <w:spacing w:after="0" w:line="360" w:lineRule="auto"/>
        <w:jc w:val="both"/>
        <w:rPr>
          <w:rFonts w:ascii="Times New Roman" w:hAnsi="Times New Roman" w:cs="Times New Roman"/>
          <w:sz w:val="28"/>
          <w:szCs w:val="28"/>
          <w:lang w:val="fr-FR"/>
        </w:rPr>
      </w:pPr>
      <w:r w:rsidRPr="008303F9">
        <w:rPr>
          <w:rFonts w:ascii="Times New Roman" w:hAnsi="Times New Roman" w:cs="Times New Roman"/>
          <w:noProof/>
          <w:sz w:val="28"/>
          <w:szCs w:val="28"/>
          <w:lang w:val="vi-VN" w:eastAsia="vi-VN"/>
        </w:rPr>
        <w:drawing>
          <wp:inline distT="0" distB="0" distL="0" distR="0" wp14:anchorId="3E735B7F" wp14:editId="6A89E06A">
            <wp:extent cx="5657850" cy="46863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6EB1" w:rsidRPr="008303F9" w:rsidRDefault="000D6EB1" w:rsidP="008303F9">
      <w:pPr>
        <w:pStyle w:val="Heading1"/>
        <w:spacing w:before="0" w:line="360" w:lineRule="auto"/>
        <w:rPr>
          <w:rFonts w:ascii="Times New Roman" w:hAnsi="Times New Roman" w:cs="Times New Roman"/>
          <w:color w:val="auto"/>
          <w:lang w:val="fr-FR"/>
        </w:rPr>
      </w:pPr>
      <w:bookmarkStart w:id="93" w:name="_Toc86400365"/>
    </w:p>
    <w:p w:rsidR="00334F20" w:rsidRPr="008303F9" w:rsidRDefault="00334F20" w:rsidP="00AD3766">
      <w:pPr>
        <w:pStyle w:val="Heading1"/>
        <w:spacing w:before="0" w:line="360" w:lineRule="auto"/>
        <w:rPr>
          <w:rFonts w:ascii="Times New Roman" w:hAnsi="Times New Roman" w:cs="Times New Roman"/>
          <w:color w:val="auto"/>
          <w:lang w:val="fr-FR"/>
        </w:rPr>
      </w:pPr>
      <w:bookmarkStart w:id="94" w:name="_Toc87182340"/>
      <w:r w:rsidRPr="008303F9">
        <w:rPr>
          <w:rFonts w:ascii="Times New Roman" w:hAnsi="Times New Roman" w:cs="Times New Roman"/>
          <w:color w:val="auto"/>
          <w:lang w:val="fr-FR"/>
        </w:rPr>
        <w:t xml:space="preserve">3.4.4. </w:t>
      </w:r>
      <w:r w:rsidRPr="008303F9">
        <w:rPr>
          <w:rFonts w:ascii="Times New Roman" w:hAnsi="Times New Roman" w:cs="Times New Roman"/>
          <w:color w:val="auto"/>
          <w:lang w:val="vi-VN"/>
        </w:rPr>
        <w:t>Évalu</w:t>
      </w:r>
      <w:proofErr w:type="spellStart"/>
      <w:r w:rsidRPr="008303F9">
        <w:rPr>
          <w:rFonts w:ascii="Times New Roman" w:hAnsi="Times New Roman" w:cs="Times New Roman"/>
          <w:color w:val="auto"/>
          <w:lang w:val="fr-FR"/>
        </w:rPr>
        <w:t>ation</w:t>
      </w:r>
      <w:proofErr w:type="spellEnd"/>
      <w:r w:rsidRPr="008303F9">
        <w:rPr>
          <w:rFonts w:ascii="Times New Roman" w:hAnsi="Times New Roman" w:cs="Times New Roman"/>
          <w:color w:val="auto"/>
          <w:lang w:val="fr-FR"/>
        </w:rPr>
        <w:t xml:space="preserve"> des contenus d’apprentissage du Programme</w:t>
      </w:r>
      <w:bookmarkEnd w:id="93"/>
      <w:bookmarkEnd w:id="94"/>
      <w:r w:rsidRPr="008303F9">
        <w:rPr>
          <w:rFonts w:ascii="Times New Roman" w:hAnsi="Times New Roman" w:cs="Times New Roman"/>
          <w:color w:val="auto"/>
          <w:lang w:val="fr-FR"/>
        </w:rPr>
        <w:t xml:space="preserve"> </w:t>
      </w:r>
    </w:p>
    <w:p w:rsidR="004D16F4" w:rsidRPr="00AD3766" w:rsidRDefault="00334F20" w:rsidP="00AD3766">
      <w:pPr>
        <w:pStyle w:val="NormalWeb"/>
        <w:spacing w:before="0" w:beforeAutospacing="0" w:after="0" w:afterAutospacing="0" w:line="360" w:lineRule="auto"/>
        <w:ind w:firstLine="540"/>
        <w:jc w:val="both"/>
        <w:rPr>
          <w:sz w:val="30"/>
          <w:szCs w:val="28"/>
          <w:lang w:val="fr-FR"/>
        </w:rPr>
      </w:pPr>
      <w:r w:rsidRPr="008303F9">
        <w:rPr>
          <w:color w:val="000000"/>
          <w:sz w:val="28"/>
          <w:szCs w:val="28"/>
          <w:shd w:val="clear" w:color="auto" w:fill="FFFFFF"/>
          <w:lang w:val="fr-FR"/>
        </w:rPr>
        <w:t xml:space="preserve">Les éléments de contenu constituent l'essentiel de toute formation, </w:t>
      </w:r>
      <w:r w:rsidRPr="008303F9">
        <w:rPr>
          <w:sz w:val="28"/>
          <w:szCs w:val="28"/>
          <w:lang w:val="fr-FR"/>
        </w:rPr>
        <w:t xml:space="preserve">car les étudiants apprennent autant par la façon dont on leur enseigne que ce qu’on leur enseigne. Les contenus d’apprentissage du </w:t>
      </w:r>
      <w:r w:rsidRPr="008303F9">
        <w:rPr>
          <w:i/>
          <w:sz w:val="28"/>
          <w:szCs w:val="28"/>
          <w:lang w:val="fr-FR"/>
        </w:rPr>
        <w:t>Programme</w:t>
      </w:r>
      <w:r w:rsidRPr="008303F9">
        <w:rPr>
          <w:sz w:val="28"/>
          <w:szCs w:val="28"/>
          <w:lang w:val="fr-FR"/>
        </w:rPr>
        <w:t xml:space="preserve"> sont bien structurés avec une progression thématique très claire, assurant l’introduction de divers thèmes de la police, à savoir : police d’instruction, police criminelle, police contre la </w:t>
      </w:r>
      <w:r w:rsidRPr="008303F9">
        <w:rPr>
          <w:sz w:val="28"/>
          <w:szCs w:val="28"/>
          <w:lang w:val="fr-FR"/>
        </w:rPr>
        <w:lastRenderedPageBreak/>
        <w:t xml:space="preserve">drogue, police économique, police de l’environnement, police administrative, police technique scientifique, police armée, police de rééducation des prisonniers.... </w:t>
      </w:r>
      <w:r w:rsidR="00AD3766" w:rsidRPr="00AD3766">
        <w:rPr>
          <w:sz w:val="28"/>
          <w:lang w:val="fr-FR"/>
        </w:rPr>
        <w:t xml:space="preserve">La </w:t>
      </w:r>
      <w:r w:rsidR="00AD3766" w:rsidRPr="00AD3766">
        <w:rPr>
          <w:i/>
          <w:sz w:val="28"/>
          <w:lang w:val="fr-FR"/>
        </w:rPr>
        <w:t xml:space="preserve">Figure 3.5 </w:t>
      </w:r>
      <w:r w:rsidR="00AD3766" w:rsidRPr="00AD3766">
        <w:rPr>
          <w:sz w:val="28"/>
          <w:lang w:val="fr-FR"/>
        </w:rPr>
        <w:t>ci-dessous, indique très clairement la pertinence</w:t>
      </w:r>
      <w:r w:rsidR="00AD3766">
        <w:rPr>
          <w:sz w:val="28"/>
          <w:lang w:val="fr-FR"/>
        </w:rPr>
        <w:t xml:space="preserve">, </w:t>
      </w:r>
      <w:r w:rsidR="00AD3766" w:rsidRPr="00AD3766">
        <w:rPr>
          <w:sz w:val="28"/>
          <w:lang w:val="fr-FR"/>
        </w:rPr>
        <w:t>la précision, la scientificité et la mise à jour</w:t>
      </w:r>
      <w:r w:rsidR="00AD3766">
        <w:rPr>
          <w:sz w:val="28"/>
          <w:lang w:val="fr-FR"/>
        </w:rPr>
        <w:t>...</w:t>
      </w:r>
      <w:r w:rsidR="00AD3766" w:rsidRPr="00AD3766">
        <w:rPr>
          <w:sz w:val="28"/>
          <w:lang w:val="fr-FR"/>
        </w:rPr>
        <w:t xml:space="preserve"> des contenus d’apprentissage du </w:t>
      </w:r>
      <w:r w:rsidR="00AD3766" w:rsidRPr="00AD3766">
        <w:rPr>
          <w:i/>
          <w:sz w:val="28"/>
          <w:lang w:val="fr-FR"/>
        </w:rPr>
        <w:t>Programme</w:t>
      </w:r>
      <w:r w:rsidR="00AD3766" w:rsidRPr="00AD3766">
        <w:rPr>
          <w:sz w:val="28"/>
          <w:lang w:val="fr-FR"/>
        </w:rPr>
        <w:t>.</w:t>
      </w:r>
    </w:p>
    <w:p w:rsidR="00334F20" w:rsidRPr="008303F9" w:rsidRDefault="00334F20" w:rsidP="008303F9">
      <w:pPr>
        <w:spacing w:after="0" w:line="360" w:lineRule="auto"/>
        <w:ind w:firstLine="357"/>
        <w:jc w:val="center"/>
        <w:rPr>
          <w:rFonts w:ascii="Times New Roman" w:hAnsi="Times New Roman" w:cs="Times New Roman"/>
          <w:b/>
          <w:i/>
          <w:sz w:val="28"/>
          <w:szCs w:val="28"/>
          <w:lang w:val="fr-FR"/>
        </w:rPr>
      </w:pPr>
      <w:r w:rsidRPr="008303F9">
        <w:rPr>
          <w:rFonts w:ascii="Times New Roman" w:hAnsi="Times New Roman" w:cs="Times New Roman"/>
          <w:b/>
          <w:i/>
          <w:sz w:val="28"/>
          <w:szCs w:val="28"/>
          <w:lang w:val="fr-FR"/>
        </w:rPr>
        <w:t>Figure 3.5. Évaluation des contenus d’apprentissage</w:t>
      </w:r>
    </w:p>
    <w:p w:rsidR="00334F20" w:rsidRPr="008303F9" w:rsidRDefault="00334F20" w:rsidP="008303F9">
      <w:pPr>
        <w:spacing w:after="0" w:line="360" w:lineRule="auto"/>
        <w:ind w:firstLine="357"/>
        <w:jc w:val="both"/>
        <w:rPr>
          <w:rFonts w:ascii="Times New Roman" w:hAnsi="Times New Roman" w:cs="Times New Roman"/>
          <w:sz w:val="28"/>
          <w:szCs w:val="28"/>
          <w:lang w:val="vi-VN"/>
        </w:rPr>
      </w:pPr>
      <w:r w:rsidRPr="008303F9">
        <w:rPr>
          <w:rFonts w:ascii="Times New Roman" w:hAnsi="Times New Roman" w:cs="Times New Roman"/>
          <w:noProof/>
          <w:sz w:val="28"/>
          <w:szCs w:val="28"/>
          <w:lang w:val="vi-VN" w:eastAsia="vi-VN"/>
        </w:rPr>
        <w:drawing>
          <wp:inline distT="0" distB="0" distL="0" distR="0" wp14:anchorId="46733513" wp14:editId="4CC7E953">
            <wp:extent cx="5486400" cy="47910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4F20" w:rsidRPr="008303F9" w:rsidRDefault="00334F20" w:rsidP="008303F9">
      <w:pPr>
        <w:pStyle w:val="Heading1"/>
        <w:spacing w:before="0" w:line="360" w:lineRule="auto"/>
        <w:rPr>
          <w:rFonts w:ascii="Times New Roman" w:hAnsi="Times New Roman" w:cs="Times New Roman"/>
          <w:color w:val="auto"/>
          <w:spacing w:val="-4"/>
          <w:lang w:val="fr-FR"/>
        </w:rPr>
      </w:pPr>
      <w:bookmarkStart w:id="95" w:name="_Toc86400366"/>
      <w:bookmarkStart w:id="96" w:name="_Toc87182341"/>
      <w:r w:rsidRPr="008303F9">
        <w:rPr>
          <w:rFonts w:ascii="Times New Roman" w:hAnsi="Times New Roman" w:cs="Times New Roman"/>
          <w:color w:val="auto"/>
          <w:spacing w:val="-4"/>
          <w:lang w:val="fr-FR"/>
        </w:rPr>
        <w:t>3.4.5. Évaluation de méthode d’enseignement</w:t>
      </w:r>
      <w:bookmarkEnd w:id="95"/>
      <w:bookmarkEnd w:id="96"/>
      <w:r w:rsidRPr="008303F9">
        <w:rPr>
          <w:rFonts w:ascii="Times New Roman" w:hAnsi="Times New Roman" w:cs="Times New Roman"/>
          <w:color w:val="auto"/>
          <w:spacing w:val="-4"/>
          <w:lang w:val="fr-FR"/>
        </w:rPr>
        <w:t> </w:t>
      </w:r>
    </w:p>
    <w:p w:rsidR="00334F20" w:rsidRPr="008303F9" w:rsidRDefault="00334F20" w:rsidP="008303F9">
      <w:pPr>
        <w:pStyle w:val="ListParagraph"/>
        <w:spacing w:after="0" w:line="360" w:lineRule="auto"/>
        <w:ind w:left="0" w:firstLine="54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Le choix de la méthode d’enseignement</w:t>
      </w:r>
      <w:r w:rsidRPr="008303F9">
        <w:rPr>
          <w:rFonts w:ascii="Times New Roman" w:hAnsi="Times New Roman" w:cs="Times New Roman"/>
          <w:b/>
          <w:spacing w:val="-4"/>
          <w:sz w:val="28"/>
          <w:szCs w:val="28"/>
          <w:lang w:val="fr-FR"/>
        </w:rPr>
        <w:t> </w:t>
      </w:r>
      <w:r w:rsidRPr="008303F9">
        <w:rPr>
          <w:rFonts w:ascii="Times New Roman" w:hAnsi="Times New Roman" w:cs="Times New Roman"/>
          <w:sz w:val="28"/>
          <w:szCs w:val="28"/>
          <w:lang w:val="fr-FR"/>
        </w:rPr>
        <w:t>constitue une base importante des activités pédagogiques. Les enquêtés ont donné leur avis favorable à la méthode d’enseignement défini par le Programme. Elle contribue à stimuler la créativité d’enseignants et d’étudiants, à encourager le recours à des</w:t>
      </w:r>
      <w:r w:rsidR="0019091F" w:rsidRPr="008303F9">
        <w:rPr>
          <w:rFonts w:ascii="Times New Roman" w:hAnsi="Times New Roman" w:cs="Times New Roman"/>
          <w:sz w:val="28"/>
          <w:szCs w:val="28"/>
          <w:lang w:val="fr-FR"/>
        </w:rPr>
        <w:t xml:space="preserve"> techniques/des supports variés et</w:t>
      </w:r>
      <w:r w:rsidRPr="008303F9">
        <w:rPr>
          <w:rFonts w:ascii="Times New Roman" w:hAnsi="Times New Roman" w:cs="Times New Roman"/>
          <w:sz w:val="28"/>
          <w:szCs w:val="28"/>
          <w:lang w:val="fr-FR"/>
        </w:rPr>
        <w:t xml:space="preserve"> à créer des liens moins abstraits, plus effectifs du terrain.</w:t>
      </w:r>
    </w:p>
    <w:p w:rsidR="00334F20" w:rsidRPr="008303F9" w:rsidRDefault="00334F20" w:rsidP="008303F9">
      <w:pPr>
        <w:pStyle w:val="ListParagraph"/>
        <w:spacing w:after="0" w:line="360" w:lineRule="auto"/>
        <w:ind w:left="0" w:firstLine="540"/>
        <w:jc w:val="both"/>
        <w:rPr>
          <w:rFonts w:ascii="Times New Roman" w:hAnsi="Times New Roman" w:cs="Times New Roman"/>
          <w:sz w:val="28"/>
          <w:szCs w:val="28"/>
          <w:lang w:val="fr-FR"/>
        </w:rPr>
      </w:pPr>
      <w:r w:rsidRPr="008303F9">
        <w:rPr>
          <w:rFonts w:ascii="Times New Roman" w:hAnsi="Times New Roman" w:cs="Times New Roman"/>
          <w:kern w:val="16"/>
          <w:sz w:val="28"/>
          <w:szCs w:val="28"/>
          <w:lang w:val="nl-NL"/>
        </w:rPr>
        <w:t xml:space="preserve">L’analyse des résultats présentés à la </w:t>
      </w:r>
      <w:r w:rsidRPr="00AD3766">
        <w:rPr>
          <w:rFonts w:ascii="Times New Roman" w:hAnsi="Times New Roman" w:cs="Times New Roman"/>
          <w:i/>
          <w:kern w:val="16"/>
          <w:sz w:val="28"/>
          <w:szCs w:val="28"/>
          <w:lang w:val="nl-NL"/>
        </w:rPr>
        <w:t>Figure 3.6.</w:t>
      </w:r>
      <w:r w:rsidR="00AD3766">
        <w:rPr>
          <w:rFonts w:ascii="Times New Roman" w:hAnsi="Times New Roman" w:cs="Times New Roman"/>
          <w:kern w:val="16"/>
          <w:sz w:val="28"/>
          <w:szCs w:val="28"/>
          <w:lang w:val="nl-NL"/>
        </w:rPr>
        <w:t xml:space="preserve"> à la page suivante</w:t>
      </w:r>
      <w:r w:rsidRPr="008303F9">
        <w:rPr>
          <w:rFonts w:ascii="Times New Roman" w:hAnsi="Times New Roman" w:cs="Times New Roman"/>
          <w:kern w:val="16"/>
          <w:sz w:val="28"/>
          <w:szCs w:val="28"/>
          <w:lang w:val="nl-NL"/>
        </w:rPr>
        <w:t xml:space="preserve"> a révélé des points positifs sur la méthode d’enseignement du </w:t>
      </w:r>
      <w:r w:rsidRPr="008303F9">
        <w:rPr>
          <w:rFonts w:ascii="Times New Roman" w:hAnsi="Times New Roman" w:cs="Times New Roman"/>
          <w:i/>
          <w:kern w:val="16"/>
          <w:sz w:val="28"/>
          <w:szCs w:val="28"/>
          <w:lang w:val="nl-NL"/>
        </w:rPr>
        <w:t>Programme</w:t>
      </w:r>
      <w:r w:rsidRPr="008303F9">
        <w:rPr>
          <w:rFonts w:ascii="Times New Roman" w:hAnsi="Times New Roman" w:cs="Times New Roman"/>
          <w:sz w:val="28"/>
          <w:szCs w:val="28"/>
          <w:lang w:val="vi-VN"/>
        </w:rPr>
        <w:t>.</w:t>
      </w:r>
      <w:r w:rsidRPr="008303F9">
        <w:rPr>
          <w:rFonts w:ascii="Times New Roman" w:hAnsi="Times New Roman" w:cs="Times New Roman"/>
          <w:sz w:val="28"/>
          <w:szCs w:val="28"/>
          <w:lang w:val="fr-FR"/>
        </w:rPr>
        <w:t xml:space="preserve"> </w:t>
      </w:r>
    </w:p>
    <w:p w:rsidR="00334F20" w:rsidRPr="008303F9" w:rsidRDefault="00334F20" w:rsidP="008303F9">
      <w:pPr>
        <w:pStyle w:val="ListParagraph"/>
        <w:spacing w:after="0" w:line="360" w:lineRule="auto"/>
        <w:ind w:left="0" w:firstLine="720"/>
        <w:jc w:val="center"/>
        <w:rPr>
          <w:rFonts w:ascii="Times New Roman" w:hAnsi="Times New Roman" w:cs="Times New Roman"/>
          <w:b/>
          <w:i/>
          <w:sz w:val="28"/>
          <w:szCs w:val="28"/>
          <w:lang w:val="fr-FR"/>
        </w:rPr>
      </w:pPr>
      <w:r w:rsidRPr="008303F9">
        <w:rPr>
          <w:rFonts w:ascii="Times New Roman" w:hAnsi="Times New Roman" w:cs="Times New Roman"/>
          <w:b/>
          <w:i/>
          <w:sz w:val="28"/>
          <w:szCs w:val="28"/>
          <w:lang w:val="fr-FR"/>
        </w:rPr>
        <w:lastRenderedPageBreak/>
        <w:t>Figure 3.6. Évaluation de la méthode d’enseignement</w:t>
      </w:r>
    </w:p>
    <w:p w:rsidR="00334F20" w:rsidRPr="008303F9" w:rsidRDefault="00334F20" w:rsidP="008303F9">
      <w:pPr>
        <w:pStyle w:val="ListParagraph"/>
        <w:spacing w:after="0" w:line="360" w:lineRule="auto"/>
        <w:ind w:left="0" w:firstLine="720"/>
        <w:jc w:val="both"/>
        <w:rPr>
          <w:rFonts w:ascii="Times New Roman" w:hAnsi="Times New Roman" w:cs="Times New Roman"/>
          <w:sz w:val="28"/>
          <w:szCs w:val="28"/>
          <w:lang w:val="fr-FR"/>
        </w:rPr>
      </w:pPr>
      <w:r w:rsidRPr="008303F9">
        <w:rPr>
          <w:rFonts w:ascii="Times New Roman" w:hAnsi="Times New Roman" w:cs="Times New Roman"/>
          <w:noProof/>
          <w:sz w:val="28"/>
          <w:szCs w:val="28"/>
          <w:lang w:val="vi-VN" w:eastAsia="vi-VN"/>
        </w:rPr>
        <w:drawing>
          <wp:inline distT="0" distB="0" distL="0" distR="0" wp14:anchorId="2C4F03AC" wp14:editId="6E4CB440">
            <wp:extent cx="5486400" cy="30099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4F20" w:rsidRPr="008303F9" w:rsidRDefault="00334F20" w:rsidP="008303F9">
      <w:pPr>
        <w:pStyle w:val="Heading1"/>
        <w:spacing w:before="0" w:line="360" w:lineRule="auto"/>
        <w:rPr>
          <w:rFonts w:ascii="Times New Roman" w:hAnsi="Times New Roman" w:cs="Times New Roman"/>
          <w:color w:val="auto"/>
          <w:lang w:val="fr-FR"/>
        </w:rPr>
      </w:pPr>
      <w:bookmarkStart w:id="97" w:name="_Toc86400367"/>
      <w:bookmarkStart w:id="98" w:name="_Toc87182342"/>
      <w:r w:rsidRPr="008303F9">
        <w:rPr>
          <w:rFonts w:ascii="Times New Roman" w:hAnsi="Times New Roman" w:cs="Times New Roman"/>
          <w:color w:val="auto"/>
          <w:lang w:val="fr-FR"/>
        </w:rPr>
        <w:t xml:space="preserve">3.4.6. </w:t>
      </w:r>
      <w:r w:rsidRPr="008303F9">
        <w:rPr>
          <w:rFonts w:ascii="Times New Roman" w:hAnsi="Times New Roman" w:cs="Times New Roman"/>
          <w:color w:val="auto"/>
          <w:lang w:val="vi-VN"/>
        </w:rPr>
        <w:t>Évalu</w:t>
      </w:r>
      <w:proofErr w:type="spellStart"/>
      <w:r w:rsidRPr="008303F9">
        <w:rPr>
          <w:rFonts w:ascii="Times New Roman" w:hAnsi="Times New Roman" w:cs="Times New Roman"/>
          <w:color w:val="auto"/>
          <w:lang w:val="fr-FR"/>
        </w:rPr>
        <w:t>ation</w:t>
      </w:r>
      <w:proofErr w:type="spellEnd"/>
      <w:r w:rsidRPr="008303F9">
        <w:rPr>
          <w:rFonts w:ascii="Times New Roman" w:hAnsi="Times New Roman" w:cs="Times New Roman"/>
          <w:color w:val="auto"/>
          <w:lang w:val="fr-FR"/>
        </w:rPr>
        <w:t xml:space="preserve"> de la pratique de l’évaluation</w:t>
      </w:r>
      <w:bookmarkEnd w:id="97"/>
      <w:bookmarkEnd w:id="98"/>
      <w:r w:rsidRPr="008303F9">
        <w:rPr>
          <w:rFonts w:ascii="Times New Roman" w:hAnsi="Times New Roman" w:cs="Times New Roman"/>
          <w:color w:val="auto"/>
          <w:lang w:val="fr-FR"/>
        </w:rPr>
        <w:t xml:space="preserve"> </w:t>
      </w:r>
    </w:p>
    <w:p w:rsidR="00334F20" w:rsidRPr="008303F9" w:rsidRDefault="00334F20" w:rsidP="008303F9">
      <w:pPr>
        <w:pStyle w:val="ListParagraph"/>
        <w:spacing w:after="0" w:line="360" w:lineRule="auto"/>
        <w:ind w:left="0" w:firstLine="539"/>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Le </w:t>
      </w:r>
      <w:r w:rsidRPr="008303F9">
        <w:rPr>
          <w:rFonts w:ascii="Times New Roman" w:hAnsi="Times New Roman" w:cs="Times New Roman"/>
          <w:i/>
          <w:sz w:val="28"/>
          <w:szCs w:val="28"/>
          <w:lang w:val="fr-FR"/>
        </w:rPr>
        <w:t>Programme</w:t>
      </w:r>
      <w:r w:rsidRPr="008303F9">
        <w:rPr>
          <w:rFonts w:ascii="Times New Roman" w:hAnsi="Times New Roman" w:cs="Times New Roman"/>
          <w:sz w:val="28"/>
          <w:szCs w:val="28"/>
          <w:lang w:val="fr-FR"/>
        </w:rPr>
        <w:t xml:space="preserve"> précise les processus et les plans détaillés pour évaluer les résultats d'apprentissage des étudiants. </w:t>
      </w:r>
      <w:r w:rsidR="00154C0A">
        <w:rPr>
          <w:rFonts w:ascii="Times New Roman" w:hAnsi="Times New Roman" w:cs="Times New Roman"/>
          <w:sz w:val="28"/>
          <w:lang w:val="fr-FR"/>
        </w:rPr>
        <w:t>La Figure 3.7 suivante</w:t>
      </w:r>
      <w:r w:rsidR="00806874" w:rsidRPr="00806874">
        <w:rPr>
          <w:rFonts w:ascii="Times New Roman" w:hAnsi="Times New Roman" w:cs="Times New Roman"/>
          <w:sz w:val="28"/>
          <w:lang w:val="fr-FR"/>
        </w:rPr>
        <w:t xml:space="preserve"> montre que globalement, la pratique de l’évaluation</w:t>
      </w:r>
      <w:r w:rsidR="00806874" w:rsidRPr="00806874">
        <w:rPr>
          <w:rFonts w:ascii="Times New Roman" w:hAnsi="Times New Roman" w:cs="Times New Roman"/>
          <w:color w:val="000000"/>
          <w:sz w:val="28"/>
          <w:szCs w:val="20"/>
          <w:lang w:val="fr-FR"/>
        </w:rPr>
        <w:t xml:space="preserve"> du Programme</w:t>
      </w:r>
      <w:r w:rsidRPr="00806874">
        <w:rPr>
          <w:rFonts w:ascii="Times New Roman" w:hAnsi="Times New Roman" w:cs="Times New Roman"/>
          <w:color w:val="000000"/>
          <w:sz w:val="30"/>
          <w:szCs w:val="28"/>
          <w:lang w:val="fr-FR"/>
        </w:rPr>
        <w:t xml:space="preserve"> </w:t>
      </w:r>
      <w:r w:rsidRPr="00806874">
        <w:rPr>
          <w:rFonts w:ascii="Times New Roman" w:hAnsi="Times New Roman" w:cs="Times New Roman"/>
          <w:i/>
          <w:color w:val="000000"/>
          <w:sz w:val="28"/>
          <w:szCs w:val="28"/>
          <w:lang w:val="fr-FR"/>
        </w:rPr>
        <w:t>(à savoir le temps, les méthodes, les critères, les pondérations, les mécanismes de rétroaction et le contenu connexe)</w:t>
      </w:r>
      <w:r w:rsidR="00806874">
        <w:rPr>
          <w:rFonts w:ascii="Times New Roman" w:hAnsi="Times New Roman" w:cs="Times New Roman"/>
          <w:color w:val="000000"/>
          <w:sz w:val="28"/>
          <w:szCs w:val="28"/>
          <w:lang w:val="fr-FR"/>
        </w:rPr>
        <w:t xml:space="preserve"> es</w:t>
      </w:r>
      <w:r w:rsidRPr="008303F9">
        <w:rPr>
          <w:rFonts w:ascii="Times New Roman" w:hAnsi="Times New Roman" w:cs="Times New Roman"/>
          <w:color w:val="000000"/>
          <w:sz w:val="28"/>
          <w:szCs w:val="28"/>
          <w:lang w:val="fr-FR"/>
        </w:rPr>
        <w:t>t clair</w:t>
      </w:r>
      <w:r w:rsidR="00806874">
        <w:rPr>
          <w:rFonts w:ascii="Times New Roman" w:hAnsi="Times New Roman" w:cs="Times New Roman"/>
          <w:color w:val="000000"/>
          <w:sz w:val="28"/>
          <w:szCs w:val="28"/>
          <w:lang w:val="fr-FR"/>
        </w:rPr>
        <w:t>e</w:t>
      </w:r>
      <w:r w:rsidRPr="008303F9">
        <w:rPr>
          <w:rFonts w:ascii="Times New Roman" w:hAnsi="Times New Roman" w:cs="Times New Roman"/>
          <w:color w:val="000000"/>
          <w:sz w:val="28"/>
          <w:szCs w:val="28"/>
          <w:lang w:val="fr-FR"/>
        </w:rPr>
        <w:t xml:space="preserve">, </w:t>
      </w:r>
      <w:r w:rsidRPr="008303F9">
        <w:rPr>
          <w:rFonts w:ascii="Times New Roman" w:hAnsi="Times New Roman" w:cs="Times New Roman"/>
          <w:sz w:val="28"/>
          <w:szCs w:val="28"/>
          <w:lang w:val="fr-FR"/>
        </w:rPr>
        <w:t>diversifié</w:t>
      </w:r>
      <w:r w:rsidR="00806874">
        <w:rPr>
          <w:rFonts w:ascii="Times New Roman" w:hAnsi="Times New Roman" w:cs="Times New Roman"/>
          <w:sz w:val="28"/>
          <w:szCs w:val="28"/>
          <w:lang w:val="fr-FR"/>
        </w:rPr>
        <w:t>e</w:t>
      </w:r>
      <w:r w:rsidRPr="008303F9">
        <w:rPr>
          <w:rFonts w:ascii="Times New Roman" w:hAnsi="Times New Roman" w:cs="Times New Roman"/>
          <w:sz w:val="28"/>
          <w:szCs w:val="28"/>
          <w:lang w:val="fr-FR"/>
        </w:rPr>
        <w:t xml:space="preserve">, garantissant la validité, la fiabilité et l'équité. </w:t>
      </w:r>
    </w:p>
    <w:p w:rsidR="000E0861" w:rsidRPr="008303F9" w:rsidRDefault="000E0861" w:rsidP="008303F9">
      <w:pPr>
        <w:pStyle w:val="NormalWeb"/>
        <w:spacing w:before="0" w:beforeAutospacing="0" w:after="0" w:afterAutospacing="0" w:line="360" w:lineRule="auto"/>
        <w:ind w:firstLine="539"/>
        <w:jc w:val="center"/>
        <w:rPr>
          <w:b/>
          <w:i/>
          <w:sz w:val="28"/>
          <w:szCs w:val="28"/>
          <w:lang w:val="fr-FR"/>
        </w:rPr>
      </w:pPr>
      <w:r w:rsidRPr="008303F9">
        <w:rPr>
          <w:b/>
          <w:i/>
          <w:sz w:val="28"/>
          <w:szCs w:val="28"/>
          <w:lang w:val="fr-FR"/>
        </w:rPr>
        <w:t>Figure 3.7. Évaluation de la pratique de l’évaluation</w:t>
      </w:r>
    </w:p>
    <w:p w:rsidR="00334F20" w:rsidRPr="008303F9" w:rsidRDefault="00334F20" w:rsidP="008303F9">
      <w:pPr>
        <w:spacing w:after="0" w:line="360" w:lineRule="auto"/>
        <w:ind w:firstLine="284"/>
        <w:jc w:val="both"/>
        <w:rPr>
          <w:rFonts w:ascii="Times New Roman" w:hAnsi="Times New Roman" w:cs="Times New Roman"/>
          <w:sz w:val="28"/>
          <w:szCs w:val="28"/>
          <w:lang w:val="fr-FR"/>
        </w:rPr>
      </w:pPr>
      <w:r w:rsidRPr="008303F9">
        <w:rPr>
          <w:rFonts w:ascii="Times New Roman" w:hAnsi="Times New Roman" w:cs="Times New Roman"/>
          <w:noProof/>
          <w:sz w:val="28"/>
          <w:szCs w:val="28"/>
          <w:lang w:val="vi-VN" w:eastAsia="vi-VN"/>
        </w:rPr>
        <w:drawing>
          <wp:inline distT="0" distB="0" distL="0" distR="0" wp14:anchorId="0FABE221" wp14:editId="500ECE99">
            <wp:extent cx="5486400" cy="3079630"/>
            <wp:effectExtent l="0" t="0" r="0" b="69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4F20" w:rsidRPr="008303F9" w:rsidRDefault="00334F20" w:rsidP="00C2051A">
      <w:pPr>
        <w:pStyle w:val="Heading1"/>
        <w:spacing w:before="0" w:line="384" w:lineRule="auto"/>
        <w:rPr>
          <w:rFonts w:ascii="Times New Roman" w:hAnsi="Times New Roman" w:cs="Times New Roman"/>
          <w:color w:val="auto"/>
          <w:lang w:val="fr-FR"/>
        </w:rPr>
      </w:pPr>
      <w:bookmarkStart w:id="99" w:name="_Toc86400368"/>
      <w:bookmarkStart w:id="100" w:name="_Toc87182343"/>
      <w:r w:rsidRPr="008303F9">
        <w:rPr>
          <w:rFonts w:ascii="Times New Roman" w:hAnsi="Times New Roman" w:cs="Times New Roman"/>
          <w:color w:val="auto"/>
          <w:lang w:val="fr-FR"/>
        </w:rPr>
        <w:lastRenderedPageBreak/>
        <w:t xml:space="preserve">3.4.7. </w:t>
      </w:r>
      <w:r w:rsidRPr="008303F9">
        <w:rPr>
          <w:rFonts w:ascii="Times New Roman" w:hAnsi="Times New Roman" w:cs="Times New Roman"/>
          <w:color w:val="auto"/>
          <w:lang w:val="vi-VN"/>
        </w:rPr>
        <w:t>Évalu</w:t>
      </w:r>
      <w:proofErr w:type="spellStart"/>
      <w:r w:rsidR="00172A0F" w:rsidRPr="008303F9">
        <w:rPr>
          <w:rFonts w:ascii="Times New Roman" w:hAnsi="Times New Roman" w:cs="Times New Roman"/>
          <w:color w:val="auto"/>
          <w:lang w:val="fr-FR"/>
        </w:rPr>
        <w:t>ation</w:t>
      </w:r>
      <w:proofErr w:type="spellEnd"/>
      <w:r w:rsidR="00172A0F" w:rsidRPr="008303F9">
        <w:rPr>
          <w:rFonts w:ascii="Times New Roman" w:hAnsi="Times New Roman" w:cs="Times New Roman"/>
          <w:color w:val="auto"/>
          <w:lang w:val="fr-FR"/>
        </w:rPr>
        <w:t xml:space="preserve"> générale du P</w:t>
      </w:r>
      <w:r w:rsidRPr="008303F9">
        <w:rPr>
          <w:rFonts w:ascii="Times New Roman" w:hAnsi="Times New Roman" w:cs="Times New Roman"/>
          <w:color w:val="auto"/>
          <w:lang w:val="fr-FR"/>
        </w:rPr>
        <w:t>rogramme</w:t>
      </w:r>
      <w:bookmarkEnd w:id="99"/>
      <w:bookmarkEnd w:id="100"/>
    </w:p>
    <w:p w:rsidR="00334F20" w:rsidRPr="008303F9" w:rsidRDefault="00334F20" w:rsidP="00C2051A">
      <w:pPr>
        <w:pStyle w:val="ListParagraph"/>
        <w:spacing w:after="0" w:line="384" w:lineRule="auto"/>
        <w:ind w:left="0" w:firstLine="54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Abordons enfin l’é</w:t>
      </w:r>
      <w:r w:rsidRPr="008303F9">
        <w:rPr>
          <w:rFonts w:ascii="Times New Roman" w:hAnsi="Times New Roman" w:cs="Times New Roman"/>
          <w:sz w:val="28"/>
          <w:szCs w:val="28"/>
          <w:lang w:val="vi-VN"/>
        </w:rPr>
        <w:t>valu</w:t>
      </w:r>
      <w:proofErr w:type="spellStart"/>
      <w:r w:rsidRPr="008303F9">
        <w:rPr>
          <w:rFonts w:ascii="Times New Roman" w:hAnsi="Times New Roman" w:cs="Times New Roman"/>
          <w:sz w:val="28"/>
          <w:szCs w:val="28"/>
          <w:lang w:val="fr-FR"/>
        </w:rPr>
        <w:t>ation</w:t>
      </w:r>
      <w:proofErr w:type="spellEnd"/>
      <w:r w:rsidRPr="008303F9">
        <w:rPr>
          <w:rFonts w:ascii="Times New Roman" w:hAnsi="Times New Roman" w:cs="Times New Roman"/>
          <w:sz w:val="28"/>
          <w:szCs w:val="28"/>
          <w:lang w:val="fr-FR"/>
        </w:rPr>
        <w:t xml:space="preserve"> générale du programme, nous pouvons nous faire une image plus complète de ses points forts et ses limites.</w:t>
      </w:r>
    </w:p>
    <w:p w:rsidR="004D16F4" w:rsidRPr="008303F9" w:rsidRDefault="004D16F4" w:rsidP="00C2051A">
      <w:pPr>
        <w:pStyle w:val="ListParagraph"/>
        <w:spacing w:after="0" w:line="384" w:lineRule="auto"/>
        <w:ind w:left="0" w:firstLine="540"/>
        <w:jc w:val="both"/>
        <w:rPr>
          <w:rFonts w:ascii="Times New Roman" w:hAnsi="Times New Roman"/>
          <w:sz w:val="28"/>
          <w:szCs w:val="28"/>
          <w:lang w:val="fr-FR"/>
        </w:rPr>
      </w:pPr>
      <w:r w:rsidRPr="008303F9">
        <w:rPr>
          <w:rFonts w:ascii="Times New Roman" w:hAnsi="Times New Roman" w:cs="Times New Roman"/>
          <w:sz w:val="28"/>
          <w:szCs w:val="28"/>
          <w:lang w:val="fr-FR"/>
        </w:rPr>
        <w:t xml:space="preserve">La </w:t>
      </w:r>
      <w:r w:rsidR="00C2051A" w:rsidRPr="00C2051A">
        <w:rPr>
          <w:rFonts w:ascii="Times New Roman" w:hAnsi="Times New Roman" w:cs="Times New Roman"/>
          <w:i/>
          <w:sz w:val="28"/>
          <w:szCs w:val="28"/>
          <w:lang w:val="fr-FR"/>
        </w:rPr>
        <w:t>F</w:t>
      </w:r>
      <w:r w:rsidRPr="00AD3766">
        <w:rPr>
          <w:rFonts w:ascii="Times New Roman" w:hAnsi="Times New Roman" w:cs="Times New Roman"/>
          <w:i/>
          <w:sz w:val="28"/>
          <w:szCs w:val="28"/>
          <w:lang w:val="fr-FR"/>
        </w:rPr>
        <w:t>igure 3.8</w:t>
      </w:r>
      <w:r w:rsidR="00597E23">
        <w:rPr>
          <w:rFonts w:ascii="Times New Roman" w:hAnsi="Times New Roman" w:cs="Times New Roman"/>
          <w:i/>
          <w:sz w:val="28"/>
          <w:szCs w:val="28"/>
          <w:lang w:val="fr-FR"/>
        </w:rPr>
        <w:t>,</w:t>
      </w:r>
      <w:r w:rsidRPr="008303F9">
        <w:rPr>
          <w:rFonts w:ascii="Times New Roman" w:hAnsi="Times New Roman" w:cs="Times New Roman"/>
          <w:sz w:val="28"/>
          <w:szCs w:val="28"/>
          <w:lang w:val="fr-FR"/>
        </w:rPr>
        <w:t xml:space="preserve"> </w:t>
      </w:r>
      <w:r w:rsidR="00AD3766">
        <w:rPr>
          <w:rFonts w:ascii="Times New Roman" w:hAnsi="Times New Roman" w:cs="Times New Roman"/>
          <w:sz w:val="28"/>
          <w:szCs w:val="28"/>
          <w:lang w:val="fr-FR"/>
        </w:rPr>
        <w:t>à la page suivante</w:t>
      </w:r>
      <w:r w:rsidR="00597E23">
        <w:rPr>
          <w:rFonts w:ascii="Times New Roman" w:hAnsi="Times New Roman" w:cs="Times New Roman"/>
          <w:sz w:val="28"/>
          <w:szCs w:val="28"/>
          <w:lang w:val="fr-FR"/>
        </w:rPr>
        <w:t>,</w:t>
      </w:r>
      <w:r w:rsidRPr="008303F9">
        <w:rPr>
          <w:rFonts w:ascii="Times New Roman" w:hAnsi="Times New Roman" w:cs="Times New Roman"/>
          <w:sz w:val="28"/>
          <w:szCs w:val="28"/>
          <w:lang w:val="fr-FR"/>
        </w:rPr>
        <w:t xml:space="preserve"> révèle que les enseignants étaient tous au point de vue de « l’enseignement centré sur l'apprenant » du </w:t>
      </w:r>
      <w:r w:rsidRPr="008303F9">
        <w:rPr>
          <w:rFonts w:ascii="Times New Roman" w:hAnsi="Times New Roman" w:cs="Times New Roman"/>
          <w:i/>
          <w:sz w:val="28"/>
          <w:szCs w:val="28"/>
          <w:lang w:val="fr-FR"/>
        </w:rPr>
        <w:t>Programme</w:t>
      </w:r>
      <w:r w:rsidRPr="008303F9">
        <w:rPr>
          <w:rFonts w:ascii="Times New Roman" w:hAnsi="Times New Roman" w:cs="Times New Roman"/>
          <w:sz w:val="28"/>
          <w:szCs w:val="28"/>
          <w:lang w:val="fr-FR"/>
        </w:rPr>
        <w:t>, qui fait des étudiants des participants actifs de leur propre apprentissage. Ils étaient unanimes à affirmer que le programme a été élaboré selon l'approche par le profil de sortie</w:t>
      </w:r>
      <w:r w:rsidR="004B4567" w:rsidRPr="008303F9">
        <w:rPr>
          <w:rFonts w:ascii="Times New Roman" w:hAnsi="Times New Roman" w:cs="Times New Roman"/>
          <w:sz w:val="28"/>
          <w:szCs w:val="28"/>
          <w:lang w:val="fr-FR"/>
        </w:rPr>
        <w:t xml:space="preserve">. </w:t>
      </w:r>
      <w:r w:rsidRPr="008303F9">
        <w:rPr>
          <w:rFonts w:ascii="Times New Roman" w:hAnsi="Times New Roman" w:cs="Times New Roman"/>
          <w:sz w:val="28"/>
          <w:szCs w:val="28"/>
          <w:lang w:val="fr-FR"/>
        </w:rPr>
        <w:t>La quas</w:t>
      </w:r>
      <w:r w:rsidR="008E0EFF" w:rsidRPr="008303F9">
        <w:rPr>
          <w:rFonts w:ascii="Times New Roman" w:hAnsi="Times New Roman" w:cs="Times New Roman"/>
          <w:sz w:val="28"/>
          <w:szCs w:val="28"/>
          <w:lang w:val="fr-FR"/>
        </w:rPr>
        <w:t xml:space="preserve">i-totalité des enquêtés </w:t>
      </w:r>
      <w:r w:rsidRPr="008303F9">
        <w:rPr>
          <w:rFonts w:ascii="Times New Roman" w:hAnsi="Times New Roman" w:cs="Times New Roman"/>
          <w:sz w:val="28"/>
          <w:szCs w:val="28"/>
          <w:lang w:val="fr-FR"/>
        </w:rPr>
        <w:t>ont déclaré que le programme qui était ouvert et flexible permet aux enseignants d'être proactifs et créatifs dans sa mise en œuvre.</w:t>
      </w:r>
      <w:r w:rsidRPr="008303F9">
        <w:rPr>
          <w:sz w:val="28"/>
          <w:szCs w:val="28"/>
          <w:lang w:val="fr-FR"/>
        </w:rPr>
        <w:t xml:space="preserve"> </w:t>
      </w:r>
      <w:r w:rsidRPr="008303F9">
        <w:rPr>
          <w:rFonts w:ascii="Times New Roman" w:hAnsi="Times New Roman" w:cs="Times New Roman"/>
          <w:sz w:val="28"/>
          <w:szCs w:val="28"/>
          <w:lang w:val="fr-FR"/>
        </w:rPr>
        <w:t xml:space="preserve">De même, la quasi-totalité des enquêtés ont déclaré que le </w:t>
      </w:r>
      <w:r w:rsidRPr="008303F9">
        <w:rPr>
          <w:rFonts w:ascii="Times New Roman" w:hAnsi="Times New Roman" w:cs="Times New Roman"/>
          <w:i/>
          <w:sz w:val="28"/>
          <w:szCs w:val="28"/>
          <w:lang w:val="fr-FR"/>
        </w:rPr>
        <w:t>Programme</w:t>
      </w:r>
      <w:r w:rsidRPr="008303F9">
        <w:rPr>
          <w:rFonts w:ascii="Times New Roman" w:hAnsi="Times New Roman" w:cs="Times New Roman"/>
          <w:sz w:val="28"/>
          <w:szCs w:val="28"/>
          <w:lang w:val="fr-FR"/>
        </w:rPr>
        <w:t xml:space="preserve"> ouvert et flexible permettait aux enseignants de faire preuve de créativité dans l’élaboration du matériel pédagogique, des documents de référence…).</w:t>
      </w:r>
      <w:r w:rsidRPr="008303F9">
        <w:rPr>
          <w:sz w:val="28"/>
          <w:szCs w:val="28"/>
          <w:lang w:val="fr-FR"/>
        </w:rPr>
        <w:t xml:space="preserve"> </w:t>
      </w:r>
      <w:r w:rsidRPr="008303F9">
        <w:rPr>
          <w:rFonts w:ascii="Times New Roman" w:hAnsi="Times New Roman"/>
          <w:sz w:val="28"/>
          <w:szCs w:val="28"/>
          <w:lang w:val="fr-FR"/>
        </w:rPr>
        <w:t xml:space="preserve">Concernant la structuration et la présentation du Programme, la grande majorité </w:t>
      </w:r>
      <w:r w:rsidR="008E0EFF" w:rsidRPr="008303F9">
        <w:rPr>
          <w:rFonts w:ascii="Times New Roman" w:hAnsi="Times New Roman"/>
          <w:sz w:val="28"/>
          <w:szCs w:val="28"/>
          <w:lang w:val="fr-FR"/>
        </w:rPr>
        <w:t xml:space="preserve">expriment son accord. </w:t>
      </w:r>
      <w:r w:rsidRPr="008303F9">
        <w:rPr>
          <w:rFonts w:ascii="Times New Roman" w:hAnsi="Times New Roman"/>
          <w:sz w:val="28"/>
          <w:szCs w:val="28"/>
          <w:lang w:val="fr-FR"/>
        </w:rPr>
        <w:t xml:space="preserve">Ils affirment que le programme est structuré et présenté de manière claire, scientifique et facile à utiliser. </w:t>
      </w:r>
    </w:p>
    <w:p w:rsidR="008E0EFF" w:rsidRPr="008303F9" w:rsidRDefault="004D16F4" w:rsidP="00C2051A">
      <w:pPr>
        <w:pStyle w:val="ListParagraph"/>
        <w:spacing w:after="0" w:line="384" w:lineRule="auto"/>
        <w:ind w:left="0" w:firstLine="54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Nous avons perçu des points d’intérêts variés des enquêtés de l’applicabilité du </w:t>
      </w:r>
      <w:r w:rsidRPr="008303F9">
        <w:rPr>
          <w:rFonts w:ascii="Times New Roman" w:hAnsi="Times New Roman" w:cs="Times New Roman"/>
          <w:i/>
          <w:sz w:val="28"/>
          <w:szCs w:val="28"/>
          <w:lang w:val="fr-FR"/>
        </w:rPr>
        <w:t>Programme</w:t>
      </w:r>
      <w:r w:rsidRPr="008303F9">
        <w:rPr>
          <w:rFonts w:ascii="Times New Roman" w:hAnsi="Times New Roman" w:cs="Times New Roman"/>
          <w:sz w:val="28"/>
          <w:szCs w:val="28"/>
          <w:lang w:val="fr-FR"/>
        </w:rPr>
        <w:t xml:space="preserve"> à la lumière de l’analyse des chiffres. </w:t>
      </w:r>
    </w:p>
    <w:p w:rsidR="00B54382" w:rsidRPr="008303F9" w:rsidRDefault="004D16F4" w:rsidP="00C2051A">
      <w:pPr>
        <w:pStyle w:val="ListParagraph"/>
        <w:spacing w:after="0" w:line="384" w:lineRule="auto"/>
        <w:ind w:left="0" w:firstLine="54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Pourtant, un petit nombre des enquêtés est </w:t>
      </w:r>
      <w:r w:rsidR="00B76BE2" w:rsidRPr="008303F9">
        <w:rPr>
          <w:rFonts w:ascii="Times New Roman" w:hAnsi="Times New Roman" w:cs="Times New Roman"/>
          <w:sz w:val="28"/>
          <w:szCs w:val="28"/>
          <w:lang w:val="fr-FR"/>
        </w:rPr>
        <w:t>indécis</w:t>
      </w:r>
      <w:r w:rsidRPr="008303F9">
        <w:rPr>
          <w:rFonts w:ascii="Times New Roman" w:hAnsi="Times New Roman" w:cs="Times New Roman"/>
          <w:sz w:val="28"/>
          <w:szCs w:val="28"/>
          <w:lang w:val="fr-FR"/>
        </w:rPr>
        <w:t xml:space="preserve"> de la difficulté de le mettre en pratique et de l’appliquer</w:t>
      </w:r>
      <w:r w:rsidRPr="008303F9">
        <w:rPr>
          <w:rFonts w:ascii="Times New Roman" w:hAnsi="Times New Roman" w:cs="Times New Roman"/>
          <w:color w:val="000000"/>
          <w:sz w:val="28"/>
          <w:szCs w:val="28"/>
          <w:shd w:val="clear" w:color="auto" w:fill="FFFFFF"/>
          <w:lang w:val="fr-FR"/>
        </w:rPr>
        <w:t xml:space="preserve"> aux étudiants de l’APP et d'autres universités. Selon eux, peut-être que l</w:t>
      </w:r>
      <w:r w:rsidR="00B54382" w:rsidRPr="008303F9">
        <w:rPr>
          <w:rFonts w:ascii="Times New Roman" w:hAnsi="Times New Roman" w:cs="Times New Roman"/>
          <w:color w:val="000000"/>
          <w:sz w:val="28"/>
          <w:szCs w:val="28"/>
          <w:shd w:val="clear" w:color="auto" w:fill="FFFFFF"/>
          <w:lang w:val="fr-FR"/>
        </w:rPr>
        <w:t>e P</w:t>
      </w:r>
      <w:r w:rsidRPr="008303F9">
        <w:rPr>
          <w:rFonts w:ascii="Times New Roman" w:hAnsi="Times New Roman" w:cs="Times New Roman"/>
          <w:color w:val="000000"/>
          <w:sz w:val="28"/>
          <w:szCs w:val="28"/>
          <w:shd w:val="clear" w:color="auto" w:fill="FFFFFF"/>
          <w:lang w:val="fr-FR"/>
        </w:rPr>
        <w:t xml:space="preserve">rogramme paraît un peu chargé : </w:t>
      </w:r>
      <w:r w:rsidRPr="008303F9">
        <w:rPr>
          <w:rFonts w:ascii="Times New Roman" w:hAnsi="Times New Roman" w:cs="Times New Roman"/>
          <w:sz w:val="28"/>
          <w:szCs w:val="28"/>
          <w:lang w:val="fr-FR"/>
        </w:rPr>
        <w:t xml:space="preserve">au niveau des savoirs, il leur serait difficile d’appliquer des connaissances professionnelles pour résoudre des situations éventuelles encourues dans le travail réel. </w:t>
      </w:r>
    </w:p>
    <w:p w:rsidR="00B54382" w:rsidRPr="008303F9" w:rsidRDefault="00B54382" w:rsidP="00C2051A">
      <w:pPr>
        <w:pStyle w:val="ListParagraph"/>
        <w:spacing w:after="0" w:line="384" w:lineRule="auto"/>
        <w:ind w:left="0" w:firstLine="540"/>
        <w:jc w:val="both"/>
        <w:rPr>
          <w:rFonts w:ascii="Times New Roman" w:hAnsi="Times New Roman" w:cs="Times New Roman"/>
          <w:i/>
          <w:color w:val="000000"/>
          <w:sz w:val="28"/>
          <w:szCs w:val="28"/>
          <w:shd w:val="clear" w:color="auto" w:fill="FFFFFF"/>
          <w:lang w:val="fr-FR"/>
        </w:rPr>
      </w:pPr>
      <w:r w:rsidRPr="008303F9">
        <w:rPr>
          <w:rFonts w:ascii="Times New Roman" w:hAnsi="Times New Roman" w:cs="Times New Roman"/>
          <w:sz w:val="28"/>
          <w:szCs w:val="28"/>
          <w:lang w:val="fr-FR"/>
        </w:rPr>
        <w:t xml:space="preserve">De plus, les étudiants doivent consacrer plus de temps afin de se préparer (initiation aux savoirs, mémorisation du vocabulaire de spécialité et son utilisation dans le contexte, etc.) ; l'enseignant doit mettre plus de temps à préparer </w:t>
      </w:r>
      <w:r w:rsidRPr="008303F9">
        <w:rPr>
          <w:rFonts w:ascii="Times New Roman" w:hAnsi="Times New Roman" w:cs="Times New Roman"/>
          <w:color w:val="000000"/>
          <w:sz w:val="28"/>
          <w:szCs w:val="28"/>
          <w:shd w:val="clear" w:color="auto" w:fill="FFFFFF"/>
          <w:lang w:val="fr-FR"/>
        </w:rPr>
        <w:t>des ressources mises à la disposition des étudiants ainsi que des tâches à effectuer en classe.</w:t>
      </w:r>
    </w:p>
    <w:p w:rsidR="004D16F4" w:rsidRPr="008303F9" w:rsidRDefault="004D16F4" w:rsidP="008303F9">
      <w:pPr>
        <w:pStyle w:val="ListParagraph"/>
        <w:spacing w:after="0" w:line="360" w:lineRule="auto"/>
        <w:ind w:left="0" w:firstLine="540"/>
        <w:jc w:val="both"/>
        <w:rPr>
          <w:rFonts w:ascii="Times New Roman" w:hAnsi="Times New Roman" w:cs="Times New Roman"/>
          <w:i/>
          <w:color w:val="000000"/>
          <w:sz w:val="28"/>
          <w:szCs w:val="28"/>
          <w:shd w:val="clear" w:color="auto" w:fill="FFFFFF"/>
          <w:lang w:val="fr-FR"/>
        </w:rPr>
      </w:pPr>
    </w:p>
    <w:p w:rsidR="00334F20" w:rsidRPr="008303F9" w:rsidRDefault="00334F20" w:rsidP="008303F9">
      <w:pPr>
        <w:spacing w:after="0" w:line="360" w:lineRule="auto"/>
        <w:jc w:val="center"/>
        <w:rPr>
          <w:rFonts w:ascii="Times New Roman" w:hAnsi="Times New Roman" w:cs="Times New Roman"/>
          <w:b/>
          <w:sz w:val="28"/>
          <w:szCs w:val="28"/>
          <w:lang w:val="fr-FR"/>
        </w:rPr>
      </w:pPr>
      <w:r w:rsidRPr="008303F9">
        <w:rPr>
          <w:rFonts w:ascii="Times New Roman" w:hAnsi="Times New Roman" w:cs="Times New Roman"/>
          <w:b/>
          <w:i/>
          <w:sz w:val="28"/>
          <w:szCs w:val="28"/>
          <w:lang w:val="fr-FR"/>
        </w:rPr>
        <w:lastRenderedPageBreak/>
        <w:t>Figure 3.8. Évaluation générale du Programme</w:t>
      </w:r>
    </w:p>
    <w:p w:rsidR="00334F20" w:rsidRPr="008303F9" w:rsidRDefault="00334F20" w:rsidP="008303F9">
      <w:pPr>
        <w:spacing w:after="0" w:line="360" w:lineRule="auto"/>
        <w:jc w:val="both"/>
        <w:rPr>
          <w:rFonts w:ascii="Times New Roman" w:hAnsi="Times New Roman" w:cs="Times New Roman"/>
          <w:b/>
          <w:i/>
          <w:sz w:val="28"/>
          <w:szCs w:val="28"/>
          <w:lang w:val="fr-FR"/>
        </w:rPr>
      </w:pPr>
      <w:r w:rsidRPr="008303F9">
        <w:rPr>
          <w:rFonts w:ascii="Times New Roman" w:hAnsi="Times New Roman" w:cs="Times New Roman"/>
          <w:noProof/>
          <w:sz w:val="28"/>
          <w:szCs w:val="28"/>
          <w:lang w:val="vi-VN" w:eastAsia="vi-VN"/>
        </w:rPr>
        <w:drawing>
          <wp:inline distT="0" distB="0" distL="0" distR="0" wp14:anchorId="6318AFC7" wp14:editId="451C4A39">
            <wp:extent cx="5486400" cy="4209691"/>
            <wp:effectExtent l="0" t="0" r="0"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4B57" w:rsidRPr="008303F9" w:rsidRDefault="00334F20" w:rsidP="008303F9">
      <w:pPr>
        <w:pStyle w:val="ListParagraph"/>
        <w:spacing w:after="0" w:line="360" w:lineRule="auto"/>
        <w:ind w:left="0" w:firstLine="54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b/>
          <w:i/>
          <w:sz w:val="28"/>
          <w:szCs w:val="28"/>
          <w:lang w:val="fr-FR"/>
        </w:rPr>
        <w:t>En résumé,</w:t>
      </w:r>
      <w:r w:rsidR="00844B57" w:rsidRPr="008303F9">
        <w:rPr>
          <w:rFonts w:ascii="Times New Roman" w:hAnsi="Times New Roman" w:cs="Times New Roman"/>
          <w:b/>
          <w:i/>
          <w:sz w:val="28"/>
          <w:szCs w:val="28"/>
          <w:lang w:val="fr-FR"/>
        </w:rPr>
        <w:t xml:space="preserve"> </w:t>
      </w:r>
      <w:r w:rsidR="00844B57" w:rsidRPr="008303F9">
        <w:rPr>
          <w:rFonts w:ascii="Times New Roman" w:hAnsi="Times New Roman" w:cs="Times New Roman"/>
          <w:sz w:val="28"/>
          <w:szCs w:val="28"/>
          <w:lang w:val="fr-FR"/>
        </w:rPr>
        <w:t>l’analyse et l’interprétation de l’ensemble de nos données collectées montrent que nos hypothèses initiales se trouvent confirmées, à savoir que l</w:t>
      </w:r>
      <w:r w:rsidR="00844B57" w:rsidRPr="008303F9">
        <w:rPr>
          <w:rFonts w:ascii="Times New Roman" w:hAnsi="Times New Roman" w:cs="Times New Roman"/>
          <w:color w:val="000000"/>
          <w:sz w:val="28"/>
          <w:szCs w:val="28"/>
          <w:shd w:val="clear" w:color="auto" w:fill="FFFFFF"/>
          <w:lang w:val="fr-FR"/>
        </w:rPr>
        <w:t>’application du programme de français intégré selon l’approche actionnelle est capable d’augmenter la motivation des étudiants pour le cours de français et permet alors de développer des savoir-être tels que : collaboration, sens de responsabilité, confiance en soi, créativité et autres.</w:t>
      </w:r>
    </w:p>
    <w:p w:rsidR="00334F20" w:rsidRPr="008303F9" w:rsidRDefault="00334F20" w:rsidP="008303F9">
      <w:pPr>
        <w:pStyle w:val="ListParagraph"/>
        <w:spacing w:after="0" w:line="360" w:lineRule="auto"/>
        <w:ind w:left="0" w:firstLine="540"/>
        <w:jc w:val="both"/>
        <w:rPr>
          <w:rFonts w:ascii="Times New Roman" w:eastAsia="Times New Roman" w:hAnsi="Times New Roman" w:cs="Times New Roman"/>
          <w:sz w:val="28"/>
          <w:szCs w:val="28"/>
          <w:bdr w:val="none" w:sz="0" w:space="0" w:color="auto" w:frame="1"/>
          <w:lang w:val="fr-FR"/>
        </w:rPr>
      </w:pPr>
      <w:r w:rsidRPr="008303F9">
        <w:rPr>
          <w:rFonts w:ascii="Times New Roman" w:hAnsi="Times New Roman" w:cs="Times New Roman"/>
          <w:b/>
          <w:i/>
          <w:sz w:val="28"/>
          <w:szCs w:val="28"/>
          <w:lang w:val="fr-FR"/>
        </w:rPr>
        <w:t xml:space="preserve"> </w:t>
      </w:r>
      <w:r w:rsidR="00844B57" w:rsidRPr="008303F9">
        <w:rPr>
          <w:rFonts w:ascii="Times New Roman" w:hAnsi="Times New Roman" w:cs="Times New Roman"/>
          <w:sz w:val="28"/>
          <w:szCs w:val="28"/>
          <w:lang w:val="fr-FR"/>
        </w:rPr>
        <w:t>L</w:t>
      </w:r>
      <w:r w:rsidRPr="008303F9">
        <w:rPr>
          <w:rFonts w:ascii="Times New Roman" w:hAnsi="Times New Roman" w:cs="Times New Roman"/>
          <w:sz w:val="28"/>
          <w:szCs w:val="28"/>
          <w:lang w:val="fr-FR"/>
        </w:rPr>
        <w:t xml:space="preserve">es avantages et les limites du dispositif expérimental </w:t>
      </w:r>
      <w:r w:rsidRPr="008303F9">
        <w:rPr>
          <w:rFonts w:ascii="Times New Roman" w:hAnsi="Times New Roman" w:cs="Times New Roman"/>
          <w:color w:val="000000" w:themeColor="text1"/>
          <w:sz w:val="28"/>
          <w:szCs w:val="28"/>
          <w:lang w:val="fr-FR"/>
        </w:rPr>
        <w:t xml:space="preserve">sont clarifiés </w:t>
      </w:r>
      <w:r w:rsidRPr="008303F9">
        <w:rPr>
          <w:rFonts w:ascii="Times New Roman" w:hAnsi="Times New Roman" w:cs="Times New Roman"/>
          <w:sz w:val="28"/>
          <w:szCs w:val="28"/>
          <w:lang w:val="fr-FR"/>
        </w:rPr>
        <w:t xml:space="preserve">à travers les données recueillies. Ses points forts sont liés à la bonne définition, dans l’ensemble, de la structure, des objectifs, de profil de sortie, du contenu du programme, de l’approche pédagogique appropriée, du recours au support technologique, ainsi que la redéfinition du rôle des enseignants et des étudiants. Les limites du dispositif expérimental résident essentiellement dans le traitement de quelques thèmes relatifs au domaine </w:t>
      </w:r>
      <w:r w:rsidR="000E0861" w:rsidRPr="008303F9">
        <w:rPr>
          <w:rFonts w:ascii="Times New Roman" w:hAnsi="Times New Roman" w:cs="Times New Roman"/>
          <w:sz w:val="28"/>
          <w:szCs w:val="28"/>
          <w:lang w:val="fr-FR"/>
        </w:rPr>
        <w:t>de</w:t>
      </w:r>
      <w:r w:rsidR="00142DC9" w:rsidRPr="008303F9">
        <w:rPr>
          <w:rFonts w:ascii="Times New Roman" w:hAnsi="Times New Roman" w:cs="Times New Roman"/>
          <w:sz w:val="28"/>
          <w:szCs w:val="28"/>
          <w:lang w:val="fr-FR"/>
        </w:rPr>
        <w:t xml:space="preserve"> police</w:t>
      </w:r>
      <w:r w:rsidRPr="008303F9">
        <w:rPr>
          <w:rFonts w:ascii="Times New Roman" w:hAnsi="Times New Roman" w:cs="Times New Roman"/>
          <w:sz w:val="28"/>
          <w:szCs w:val="28"/>
          <w:lang w:val="fr-FR"/>
        </w:rPr>
        <w:t xml:space="preserve">, avec l’introduction d’une certaine quantité de vocabulaire </w:t>
      </w:r>
      <w:r w:rsidRPr="008303F9">
        <w:rPr>
          <w:rFonts w:ascii="Times New Roman" w:eastAsia="Times New Roman" w:hAnsi="Times New Roman" w:cs="Times New Roman"/>
          <w:sz w:val="28"/>
          <w:szCs w:val="28"/>
          <w:bdr w:val="none" w:sz="0" w:space="0" w:color="auto" w:frame="1"/>
          <w:lang w:val="fr-FR"/>
        </w:rPr>
        <w:t xml:space="preserve">de langue </w:t>
      </w:r>
      <w:r w:rsidR="00142DC9" w:rsidRPr="008303F9">
        <w:rPr>
          <w:rFonts w:ascii="Times New Roman" w:eastAsia="Times New Roman" w:hAnsi="Times New Roman" w:cs="Times New Roman"/>
          <w:sz w:val="28"/>
          <w:szCs w:val="28"/>
          <w:bdr w:val="none" w:sz="0" w:space="0" w:color="auto" w:frame="1"/>
          <w:lang w:val="fr-FR"/>
        </w:rPr>
        <w:t>d</w:t>
      </w:r>
      <w:r w:rsidRPr="008303F9">
        <w:rPr>
          <w:rFonts w:ascii="Times New Roman" w:eastAsia="Times New Roman" w:hAnsi="Times New Roman" w:cs="Times New Roman"/>
          <w:sz w:val="28"/>
          <w:szCs w:val="28"/>
          <w:bdr w:val="none" w:sz="0" w:space="0" w:color="auto" w:frame="1"/>
          <w:lang w:val="fr-FR"/>
        </w:rPr>
        <w:t>e</w:t>
      </w:r>
      <w:r w:rsidRPr="008303F9">
        <w:rPr>
          <w:rFonts w:ascii="Times New Roman" w:hAnsi="Times New Roman" w:cs="Times New Roman"/>
          <w:sz w:val="28"/>
          <w:szCs w:val="28"/>
          <w:lang w:val="fr-FR"/>
        </w:rPr>
        <w:t xml:space="preserve"> </w:t>
      </w:r>
      <w:r w:rsidR="00142DC9" w:rsidRPr="008303F9">
        <w:rPr>
          <w:rFonts w:ascii="Times New Roman" w:eastAsia="Times New Roman" w:hAnsi="Times New Roman" w:cs="Times New Roman"/>
          <w:sz w:val="28"/>
          <w:szCs w:val="28"/>
          <w:bdr w:val="none" w:sz="0" w:space="0" w:color="auto" w:frame="1"/>
          <w:lang w:val="fr-FR"/>
        </w:rPr>
        <w:t>spécialité</w:t>
      </w:r>
      <w:r w:rsidR="00142DC9" w:rsidRPr="008303F9">
        <w:rPr>
          <w:rFonts w:ascii="Times New Roman" w:hAnsi="Times New Roman" w:cs="Times New Roman"/>
          <w:sz w:val="28"/>
          <w:szCs w:val="28"/>
          <w:lang w:val="fr-FR"/>
        </w:rPr>
        <w:t xml:space="preserve"> </w:t>
      </w:r>
      <w:r w:rsidRPr="008303F9">
        <w:rPr>
          <w:rFonts w:ascii="Times New Roman" w:hAnsi="Times New Roman" w:cs="Times New Roman"/>
          <w:sz w:val="28"/>
          <w:szCs w:val="28"/>
          <w:lang w:val="fr-FR"/>
        </w:rPr>
        <w:t xml:space="preserve">jugé difficile pour les étudiants. </w:t>
      </w:r>
    </w:p>
    <w:p w:rsidR="00E60E4B" w:rsidRPr="008303F9" w:rsidRDefault="00E60E4B" w:rsidP="008303F9">
      <w:pPr>
        <w:pStyle w:val="Heading1"/>
        <w:spacing w:before="0" w:line="360" w:lineRule="auto"/>
        <w:jc w:val="center"/>
        <w:rPr>
          <w:rFonts w:ascii="Times New Roman" w:hAnsi="Times New Roman" w:cs="Times New Roman"/>
          <w:color w:val="auto"/>
          <w:lang w:val="fr-FR"/>
        </w:rPr>
      </w:pPr>
      <w:bookmarkStart w:id="101" w:name="_Toc71530630"/>
      <w:bookmarkStart w:id="102" w:name="_Toc86400370"/>
      <w:bookmarkStart w:id="103" w:name="_Toc87182344"/>
      <w:bookmarkEnd w:id="92"/>
      <w:r w:rsidRPr="008303F9">
        <w:rPr>
          <w:rFonts w:ascii="Times New Roman" w:hAnsi="Times New Roman" w:cs="Times New Roman"/>
          <w:color w:val="auto"/>
          <w:lang w:val="fr-FR"/>
        </w:rPr>
        <w:lastRenderedPageBreak/>
        <w:t>CONCLUSION GÉNÉRALE</w:t>
      </w:r>
      <w:bookmarkEnd w:id="101"/>
      <w:bookmarkEnd w:id="102"/>
      <w:bookmarkEnd w:id="103"/>
    </w:p>
    <w:p w:rsidR="00E60E4B" w:rsidRPr="008303F9" w:rsidRDefault="00E60E4B" w:rsidP="008303F9">
      <w:pPr>
        <w:spacing w:after="0" w:line="360" w:lineRule="auto"/>
        <w:ind w:firstLine="567"/>
        <w:jc w:val="both"/>
        <w:rPr>
          <w:rFonts w:ascii="Times New Roman" w:hAnsi="Times New Roman" w:cs="Times New Roman"/>
          <w:sz w:val="28"/>
          <w:szCs w:val="28"/>
          <w:lang w:val="fr-FR"/>
        </w:rPr>
      </w:pPr>
    </w:p>
    <w:p w:rsidR="00E60E4B" w:rsidRPr="008303F9" w:rsidRDefault="00E60E4B" w:rsidP="008303F9">
      <w:pPr>
        <w:spacing w:after="0" w:line="360" w:lineRule="auto"/>
        <w:ind w:firstLine="567"/>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Nous sommes sur le point d’arriver à la fin de notre travail de recherche tout au long duquel, nous avons essayé de montrer combien il était difficile et utile tant théoriquement que pratiquement d’élaborer un programme intégré d’enseignement du français selon l’approche actionnelle. </w:t>
      </w:r>
    </w:p>
    <w:p w:rsidR="00E60E4B" w:rsidRPr="008303F9" w:rsidRDefault="00E60E4B" w:rsidP="008303F9">
      <w:pPr>
        <w:autoSpaceDE w:val="0"/>
        <w:autoSpaceDN w:val="0"/>
        <w:adjustRightInd w:val="0"/>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Pour atteindre les objectifs de la recherche, nous avons adopté l’intervention comme démarche d’investigation centrale de la recherche-action. Ayant identifié la situation-problème, nous avons ensuite élaboré un programme de français intégré du FG et du FSP selon l’approche actionnelle, accompagné deux leçons expérimentales couvrant chacune 12 heures de cours. Puis, elles ont été mises en expérimentation dans un groupe. L’analyse quantitative et qualitative des données nous montre qu’elles contribuent à promouvoir et améliorer la qualité de l’enseignement/apprentissage du français à l’APP. </w:t>
      </w:r>
    </w:p>
    <w:p w:rsidR="00E60E4B" w:rsidRPr="008303F9" w:rsidRDefault="00E60E4B" w:rsidP="008303F9">
      <w:pPr>
        <w:spacing w:after="0" w:line="360" w:lineRule="auto"/>
        <w:ind w:firstLine="567"/>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Au terme de notre recherche sur l’élaboration d’un tel programme de français intégré, il s’avère important de tirer des conclusions.</w:t>
      </w:r>
    </w:p>
    <w:p w:rsidR="00E60E4B" w:rsidRPr="008303F9" w:rsidRDefault="00E60E4B" w:rsidP="008303F9">
      <w:pPr>
        <w:spacing w:after="0" w:line="360" w:lineRule="auto"/>
        <w:ind w:firstLine="709"/>
        <w:jc w:val="both"/>
        <w:rPr>
          <w:rFonts w:ascii="Times New Roman" w:hAnsi="Times New Roman" w:cs="Times New Roman"/>
          <w:sz w:val="28"/>
          <w:szCs w:val="28"/>
          <w:lang w:val="fr-FR"/>
        </w:rPr>
      </w:pPr>
      <w:r w:rsidRPr="008303F9">
        <w:rPr>
          <w:rFonts w:ascii="Times New Roman" w:hAnsi="Times New Roman" w:cs="Times New Roman"/>
          <w:b/>
          <w:sz w:val="28"/>
          <w:szCs w:val="28"/>
          <w:lang w:val="fr-FR"/>
        </w:rPr>
        <w:t>Premièrement,</w:t>
      </w:r>
      <w:r w:rsidRPr="008303F9">
        <w:rPr>
          <w:rFonts w:ascii="Times New Roman" w:hAnsi="Times New Roman" w:cs="Times New Roman"/>
          <w:sz w:val="28"/>
          <w:szCs w:val="28"/>
          <w:lang w:val="fr-FR"/>
        </w:rPr>
        <w:t xml:space="preserve"> notre</w:t>
      </w:r>
      <w:r w:rsidR="00B6399D" w:rsidRPr="008303F9">
        <w:rPr>
          <w:rFonts w:ascii="Times New Roman" w:hAnsi="Times New Roman" w:cs="Times New Roman"/>
          <w:sz w:val="28"/>
          <w:szCs w:val="28"/>
          <w:lang w:val="fr-FR"/>
        </w:rPr>
        <w:t xml:space="preserve"> P</w:t>
      </w:r>
      <w:r w:rsidRPr="008303F9">
        <w:rPr>
          <w:rFonts w:ascii="Times New Roman" w:hAnsi="Times New Roman" w:cs="Times New Roman"/>
          <w:sz w:val="28"/>
          <w:szCs w:val="28"/>
          <w:lang w:val="fr-FR"/>
        </w:rPr>
        <w:t xml:space="preserve">rogramme de français intégré exerce une influence positive sur l’amélioration des compétences linguistiques et générales des étudiants. </w:t>
      </w:r>
    </w:p>
    <w:p w:rsidR="00E60E4B" w:rsidRPr="008303F9" w:rsidRDefault="00E60E4B"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b/>
          <w:i/>
          <w:sz w:val="28"/>
          <w:szCs w:val="28"/>
          <w:lang w:val="fr-FR"/>
        </w:rPr>
        <w:t xml:space="preserve">Le contenu intégré du </w:t>
      </w:r>
      <w:r w:rsidR="00B6399D" w:rsidRPr="008303F9">
        <w:rPr>
          <w:rFonts w:ascii="Times New Roman" w:hAnsi="Times New Roman" w:cs="Times New Roman"/>
          <w:b/>
          <w:i/>
          <w:sz w:val="28"/>
          <w:szCs w:val="28"/>
          <w:lang w:val="fr-FR"/>
        </w:rPr>
        <w:t>P</w:t>
      </w:r>
      <w:r w:rsidRPr="008303F9">
        <w:rPr>
          <w:rFonts w:ascii="Times New Roman" w:hAnsi="Times New Roman" w:cs="Times New Roman"/>
          <w:b/>
          <w:i/>
          <w:sz w:val="28"/>
          <w:szCs w:val="28"/>
          <w:lang w:val="fr-FR"/>
        </w:rPr>
        <w:t>rogramme,</w:t>
      </w:r>
      <w:r w:rsidRPr="008303F9">
        <w:rPr>
          <w:rFonts w:ascii="Times New Roman" w:hAnsi="Times New Roman" w:cs="Times New Roman"/>
          <w:sz w:val="28"/>
          <w:szCs w:val="28"/>
          <w:lang w:val="fr-FR"/>
        </w:rPr>
        <w:t xml:space="preserve"> articulant harmonieusement le FG et le FSP réellement axés sur les besoins des étudiants, convient à leurs champs d’intérêt. </w:t>
      </w:r>
    </w:p>
    <w:p w:rsidR="00E60E4B" w:rsidRPr="008303F9" w:rsidRDefault="00B21F5A" w:rsidP="008303F9">
      <w:pPr>
        <w:spacing w:after="0" w:line="360" w:lineRule="auto"/>
        <w:ind w:firstLine="709"/>
        <w:jc w:val="both"/>
        <w:rPr>
          <w:rFonts w:ascii="Times New Roman" w:hAnsi="Times New Roman" w:cs="Times New Roman"/>
          <w:i/>
          <w:sz w:val="28"/>
          <w:szCs w:val="28"/>
          <w:lang w:val="fr-FR"/>
        </w:rPr>
      </w:pPr>
      <w:r w:rsidRPr="008303F9">
        <w:rPr>
          <w:rFonts w:ascii="Times New Roman" w:hAnsi="Times New Roman" w:cs="Times New Roman"/>
          <w:sz w:val="28"/>
          <w:szCs w:val="28"/>
          <w:lang w:val="fr-FR"/>
        </w:rPr>
        <w:t>D’abord, notre P</w:t>
      </w:r>
      <w:r w:rsidR="00E60E4B" w:rsidRPr="008303F9">
        <w:rPr>
          <w:rFonts w:ascii="Times New Roman" w:hAnsi="Times New Roman" w:cs="Times New Roman"/>
          <w:sz w:val="28"/>
          <w:szCs w:val="28"/>
          <w:lang w:val="fr-FR"/>
        </w:rPr>
        <w:t xml:space="preserve">rogramme a été bien structuré avec l’introduction des </w:t>
      </w:r>
      <w:r w:rsidR="00AA2060" w:rsidRPr="008303F9">
        <w:rPr>
          <w:rFonts w:ascii="Times New Roman" w:hAnsi="Times New Roman" w:cs="Times New Roman"/>
          <w:sz w:val="28"/>
          <w:szCs w:val="28"/>
          <w:lang w:val="fr-FR"/>
        </w:rPr>
        <w:t>sujets</w:t>
      </w:r>
      <w:r w:rsidR="00E60E4B" w:rsidRPr="008303F9">
        <w:rPr>
          <w:rFonts w:ascii="Times New Roman" w:hAnsi="Times New Roman" w:cs="Times New Roman"/>
          <w:sz w:val="28"/>
          <w:szCs w:val="28"/>
          <w:lang w:val="fr-FR"/>
        </w:rPr>
        <w:t xml:space="preserve"> de la police dès le début du processus d’apprentissage destiné aux débutants avec une progression thématique et un degré de difficulté. Par exemple, il envisage des actes de communication en partant des niveaux plus bas que tout étudiant est censé accomplir. La progression avance ensuite en rajoutant de nouveaux actes de communication à un niveau de difficulté plus élevé. L’enseignant peut construire, en se basant sur la progression du contenu du programme, des situations d’apprentissage à l’accomplissement des actes de </w:t>
      </w:r>
      <w:r w:rsidR="00E60E4B" w:rsidRPr="008303F9">
        <w:rPr>
          <w:rFonts w:ascii="Times New Roman" w:hAnsi="Times New Roman" w:cs="Times New Roman"/>
          <w:sz w:val="28"/>
          <w:szCs w:val="28"/>
          <w:lang w:val="fr-FR"/>
        </w:rPr>
        <w:lastRenderedPageBreak/>
        <w:t xml:space="preserve">communication envisagés. (Pour saluer et se présenter dans une situation formelle générale : </w:t>
      </w:r>
      <w:r w:rsidR="00722AEF" w:rsidRPr="008303F9">
        <w:rPr>
          <w:rFonts w:ascii="Times New Roman" w:hAnsi="Times New Roman" w:cs="Times New Roman"/>
          <w:sz w:val="28"/>
          <w:szCs w:val="28"/>
          <w:lang w:val="fr-FR"/>
        </w:rPr>
        <w:t>« </w:t>
      </w:r>
      <w:r w:rsidR="00E60E4B" w:rsidRPr="008303F9">
        <w:rPr>
          <w:rFonts w:ascii="Times New Roman" w:hAnsi="Times New Roman" w:cs="Times New Roman"/>
          <w:sz w:val="28"/>
          <w:szCs w:val="28"/>
          <w:lang w:val="fr-FR"/>
        </w:rPr>
        <w:t xml:space="preserve">- </w:t>
      </w:r>
      <w:r w:rsidR="00E60E4B" w:rsidRPr="008303F9">
        <w:rPr>
          <w:rFonts w:ascii="Times New Roman" w:hAnsi="Times New Roman" w:cs="Times New Roman"/>
          <w:i/>
          <w:sz w:val="28"/>
          <w:szCs w:val="28"/>
          <w:lang w:val="fr-FR"/>
        </w:rPr>
        <w:t>Bonjour, je m’appelle Nguyen Van A. (Ils se serrent la main)</w:t>
      </w:r>
      <w:r w:rsidR="00E60E4B" w:rsidRPr="008303F9">
        <w:rPr>
          <w:rFonts w:ascii="Times New Roman" w:hAnsi="Times New Roman" w:cs="Times New Roman"/>
          <w:sz w:val="28"/>
          <w:szCs w:val="28"/>
          <w:lang w:val="fr-FR"/>
        </w:rPr>
        <w:t xml:space="preserve"> - </w:t>
      </w:r>
      <w:r w:rsidR="00E60E4B" w:rsidRPr="008303F9">
        <w:rPr>
          <w:rFonts w:ascii="Times New Roman" w:hAnsi="Times New Roman" w:cs="Times New Roman"/>
          <w:i/>
          <w:sz w:val="28"/>
          <w:szCs w:val="28"/>
          <w:lang w:val="fr-FR"/>
        </w:rPr>
        <w:t>Bonjour, je m’appelle Nguyen Van B. Enchanté</w:t>
      </w:r>
      <w:r w:rsidR="00722AEF" w:rsidRPr="008303F9">
        <w:rPr>
          <w:rFonts w:ascii="Times New Roman" w:hAnsi="Times New Roman" w:cs="Times New Roman"/>
          <w:i/>
          <w:sz w:val="28"/>
          <w:szCs w:val="28"/>
          <w:lang w:val="fr-FR"/>
        </w:rPr>
        <w:t> »</w:t>
      </w:r>
      <w:r w:rsidR="00E60E4B" w:rsidRPr="008303F9">
        <w:rPr>
          <w:rFonts w:ascii="Times New Roman" w:hAnsi="Times New Roman" w:cs="Times New Roman"/>
          <w:i/>
          <w:sz w:val="28"/>
          <w:szCs w:val="28"/>
          <w:lang w:val="fr-FR"/>
        </w:rPr>
        <w:t xml:space="preserve"> </w:t>
      </w:r>
      <w:r w:rsidR="00E60E4B" w:rsidRPr="008303F9">
        <w:rPr>
          <w:rFonts w:ascii="Times New Roman" w:hAnsi="Times New Roman" w:cs="Times New Roman"/>
          <w:sz w:val="28"/>
          <w:szCs w:val="28"/>
          <w:lang w:val="fr-FR"/>
        </w:rPr>
        <w:t xml:space="preserve">et dans une situation formelle au contexte professionnel : </w:t>
      </w:r>
      <w:r w:rsidR="00722AEF" w:rsidRPr="008303F9">
        <w:rPr>
          <w:rFonts w:ascii="Times New Roman" w:hAnsi="Times New Roman" w:cs="Times New Roman"/>
          <w:sz w:val="28"/>
          <w:szCs w:val="28"/>
          <w:lang w:val="fr-FR"/>
        </w:rPr>
        <w:t>« </w:t>
      </w:r>
      <w:r w:rsidR="00E60E4B" w:rsidRPr="008303F9">
        <w:rPr>
          <w:rFonts w:ascii="Times New Roman" w:hAnsi="Times New Roman" w:cs="Times New Roman"/>
          <w:sz w:val="28"/>
          <w:szCs w:val="28"/>
          <w:lang w:val="fr-FR"/>
        </w:rPr>
        <w:t>-</w:t>
      </w:r>
      <w:r w:rsidR="00E60E4B" w:rsidRPr="008303F9">
        <w:rPr>
          <w:rFonts w:ascii="Times New Roman" w:hAnsi="Times New Roman" w:cs="Times New Roman"/>
          <w:i/>
          <w:sz w:val="28"/>
          <w:szCs w:val="28"/>
          <w:lang w:val="fr-FR"/>
        </w:rPr>
        <w:t xml:space="preserve"> Mes respects, mon commissaire. Je suis lieutenant Le Ba Vinh. (Il lui adresse un salut militaire) - Reposez-vous !</w:t>
      </w:r>
      <w:r w:rsidR="00722AEF" w:rsidRPr="008303F9">
        <w:rPr>
          <w:rFonts w:ascii="Times New Roman" w:hAnsi="Times New Roman" w:cs="Times New Roman"/>
          <w:i/>
          <w:sz w:val="28"/>
          <w:szCs w:val="28"/>
          <w:lang w:val="fr-FR"/>
        </w:rPr>
        <w:t> »</w:t>
      </w:r>
      <w:r w:rsidR="00E60E4B" w:rsidRPr="008303F9">
        <w:rPr>
          <w:rFonts w:ascii="Times New Roman" w:hAnsi="Times New Roman" w:cs="Times New Roman"/>
          <w:i/>
          <w:sz w:val="28"/>
          <w:szCs w:val="28"/>
          <w:lang w:val="fr-FR"/>
        </w:rPr>
        <w:t>)</w:t>
      </w:r>
    </w:p>
    <w:p w:rsidR="00E60E4B" w:rsidRPr="008303F9" w:rsidRDefault="00E60E4B" w:rsidP="008303F9">
      <w:pPr>
        <w:spacing w:after="0" w:line="360" w:lineRule="auto"/>
        <w:ind w:firstLine="709"/>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Ensuite, l’articulation des éléments lexicaux et grammaticaux mis en situation de communication combinés avec les actes langagiers améliore considérablement leur compétence communicative. </w:t>
      </w:r>
    </w:p>
    <w:p w:rsidR="00E60E4B" w:rsidRPr="008303F9" w:rsidRDefault="00E60E4B" w:rsidP="008303F9">
      <w:pPr>
        <w:autoSpaceDE w:val="0"/>
        <w:autoSpaceDN w:val="0"/>
        <w:adjustRightInd w:val="0"/>
        <w:spacing w:after="0" w:line="360" w:lineRule="auto"/>
        <w:ind w:firstLine="709"/>
        <w:jc w:val="both"/>
        <w:rPr>
          <w:rFonts w:ascii="Times New Roman" w:hAnsi="Times New Roman" w:cs="Times New Roman"/>
          <w:sz w:val="28"/>
          <w:szCs w:val="28"/>
          <w:lang w:val="fr-FR" w:eastAsia="fr-CA"/>
        </w:rPr>
      </w:pPr>
      <w:r w:rsidRPr="008303F9">
        <w:rPr>
          <w:rFonts w:ascii="Times New Roman" w:hAnsi="Times New Roman" w:cs="Times New Roman"/>
          <w:sz w:val="28"/>
          <w:szCs w:val="28"/>
          <w:lang w:val="fr-FR"/>
        </w:rPr>
        <w:t xml:space="preserve">Concernant les éléments lexicaux, notre </w:t>
      </w:r>
      <w:r w:rsidR="008B4D37" w:rsidRPr="008303F9">
        <w:rPr>
          <w:rFonts w:ascii="Times New Roman" w:hAnsi="Times New Roman" w:cs="Times New Roman"/>
          <w:sz w:val="28"/>
          <w:szCs w:val="28"/>
          <w:lang w:val="fr-FR"/>
        </w:rPr>
        <w:t>P</w:t>
      </w:r>
      <w:r w:rsidRPr="008303F9">
        <w:rPr>
          <w:rFonts w:ascii="Times New Roman" w:hAnsi="Times New Roman" w:cs="Times New Roman"/>
          <w:sz w:val="28"/>
          <w:szCs w:val="28"/>
          <w:lang w:val="fr-FR"/>
        </w:rPr>
        <w:t xml:space="preserve">rogramme n’est pas fortement orienté vers les termes du français de police. Il ne tombe pas dans le piège des listes de termes spécialisés avec leur traduction en vietnamien. Il envisage d’introduire une dizaine de termes pour chaque </w:t>
      </w:r>
      <w:r w:rsidR="00A05C8A" w:rsidRPr="008303F9">
        <w:rPr>
          <w:rFonts w:ascii="Times New Roman" w:hAnsi="Times New Roman" w:cs="Times New Roman"/>
          <w:sz w:val="28"/>
          <w:szCs w:val="28"/>
          <w:lang w:val="fr-FR"/>
        </w:rPr>
        <w:t>sujet</w:t>
      </w:r>
      <w:r w:rsidRPr="008303F9">
        <w:rPr>
          <w:rFonts w:ascii="Times New Roman" w:hAnsi="Times New Roman" w:cs="Times New Roman"/>
          <w:sz w:val="28"/>
          <w:szCs w:val="28"/>
          <w:lang w:val="fr-FR"/>
        </w:rPr>
        <w:t xml:space="preserve"> de police en les mettant dans leur contexte, en inscrivant l’enseignement des termes à l’intérieur d’une tâche qui conduit à une production écrite et orale. L’acquisition des termes s’appuie sur la découverte, la compréhension, </w:t>
      </w:r>
      <w:r w:rsidRPr="008303F9">
        <w:rPr>
          <w:rFonts w:ascii="Times New Roman" w:hAnsi="Times New Roman" w:cs="Times New Roman"/>
          <w:sz w:val="28"/>
          <w:szCs w:val="28"/>
          <w:lang w:val="fr-FR" w:eastAsia="fr-CA"/>
        </w:rPr>
        <w:t>la prononciation</w:t>
      </w:r>
      <w:r w:rsidRPr="008303F9">
        <w:rPr>
          <w:rFonts w:ascii="Times New Roman" w:hAnsi="Times New Roman" w:cs="Times New Roman"/>
          <w:sz w:val="28"/>
          <w:szCs w:val="28"/>
          <w:lang w:val="fr-FR"/>
        </w:rPr>
        <w:t xml:space="preserve"> et l’intérioris</w:t>
      </w:r>
      <w:bookmarkStart w:id="104" w:name="_Toc71523340"/>
      <w:bookmarkStart w:id="105" w:name="_Toc71530626"/>
      <w:r w:rsidRPr="008303F9">
        <w:rPr>
          <w:rFonts w:ascii="Times New Roman" w:hAnsi="Times New Roman" w:cs="Times New Roman"/>
          <w:sz w:val="28"/>
          <w:szCs w:val="28"/>
          <w:lang w:val="fr-FR"/>
        </w:rPr>
        <w:t xml:space="preserve">ation des structures lexicales. </w:t>
      </w:r>
      <w:r w:rsidRPr="008303F9">
        <w:rPr>
          <w:rFonts w:ascii="Times New Roman" w:hAnsi="Times New Roman" w:cs="Times New Roman"/>
          <w:sz w:val="28"/>
          <w:szCs w:val="28"/>
          <w:lang w:val="fr-FR" w:eastAsia="fr-CA"/>
        </w:rPr>
        <w:t xml:space="preserve">Pour ce faire, l’enrichissement des termes à travers chaque </w:t>
      </w:r>
      <w:r w:rsidRPr="008303F9">
        <w:rPr>
          <w:rFonts w:ascii="Times New Roman" w:hAnsi="Times New Roman" w:cs="Times New Roman"/>
          <w:sz w:val="28"/>
          <w:szCs w:val="28"/>
          <w:lang w:val="fr-FR"/>
        </w:rPr>
        <w:t>thème de police</w:t>
      </w:r>
      <w:r w:rsidRPr="008303F9">
        <w:rPr>
          <w:rFonts w:ascii="Times New Roman" w:hAnsi="Times New Roman" w:cs="Times New Roman"/>
          <w:sz w:val="28"/>
          <w:szCs w:val="28"/>
          <w:lang w:val="fr-FR" w:eastAsia="fr-CA"/>
        </w:rPr>
        <w:t xml:space="preserve"> peut aider les étudiants à mieux structurer la construction des phrases et de leurs idées ainsi qu’exprimer leurs points de vue.</w:t>
      </w:r>
      <w:bookmarkEnd w:id="104"/>
      <w:bookmarkEnd w:id="105"/>
    </w:p>
    <w:p w:rsidR="00E60E4B" w:rsidRPr="008303F9" w:rsidRDefault="00E60E4B"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Ainsi, la grammaire ne constitue pas un objectif en soi, mais un instrument à l’aide duquel, les étudiants peuvent communiquer en français. Il s’agit d’une grammaire de la communication qui pointe sur l’usage de la langue, qui décrit les faits de la langue en fonction des intentions du sujet parlant et des attentes des interlocuteurs. Autrement dit, l’enseignement de la grammaire, dans le cadre de notre </w:t>
      </w:r>
      <w:r w:rsidR="004B3743" w:rsidRPr="008303F9">
        <w:rPr>
          <w:rFonts w:ascii="Times New Roman" w:hAnsi="Times New Roman" w:cs="Times New Roman"/>
          <w:sz w:val="28"/>
          <w:szCs w:val="28"/>
          <w:lang w:val="fr-FR"/>
        </w:rPr>
        <w:t>P</w:t>
      </w:r>
      <w:r w:rsidRPr="008303F9">
        <w:rPr>
          <w:rFonts w:ascii="Times New Roman" w:hAnsi="Times New Roman" w:cs="Times New Roman"/>
          <w:sz w:val="28"/>
          <w:szCs w:val="28"/>
          <w:lang w:val="fr-FR"/>
        </w:rPr>
        <w:t xml:space="preserve">rogramme, se repose sur l’analyse implicite des règles du fonctionnement du français adapté au niveau des étudiants. Il est à souligner que la démarche implicite n’exclut nullement une démarche explicite de la grammaire. Les enseignants peuvent faire appel à une explication grammaticale quand le besoin se fait sentir en classe. De plus, les exercices grammaticaux à proposer en classe ne visent pas une simple application des règles grammaticales mais surtout à </w:t>
      </w:r>
      <w:r w:rsidRPr="008303F9">
        <w:rPr>
          <w:rFonts w:ascii="Times New Roman" w:hAnsi="Times New Roman" w:cs="Times New Roman"/>
          <w:sz w:val="28"/>
          <w:szCs w:val="28"/>
          <w:lang w:val="fr-FR"/>
        </w:rPr>
        <w:lastRenderedPageBreak/>
        <w:t>amener les étudiants à réfléchir et à mobiliser leurs différentes compétences nécessaires pour s’exprimer, tant à l’oral qu’à l’écrit.</w:t>
      </w:r>
    </w:p>
    <w:p w:rsidR="00E60E4B" w:rsidRPr="008303F9" w:rsidRDefault="00E60E4B" w:rsidP="008303F9">
      <w:pPr>
        <w:spacing w:after="0" w:line="360" w:lineRule="auto"/>
        <w:ind w:firstLine="709"/>
        <w:jc w:val="both"/>
        <w:rPr>
          <w:rFonts w:ascii="Times New Roman" w:hAnsi="Times New Roman" w:cs="Times New Roman"/>
          <w:sz w:val="28"/>
          <w:szCs w:val="28"/>
          <w:lang w:val="fr-FR"/>
        </w:rPr>
      </w:pPr>
      <w:r w:rsidRPr="008303F9">
        <w:rPr>
          <w:rFonts w:ascii="Times New Roman" w:hAnsi="Times New Roman" w:cs="Times New Roman"/>
          <w:color w:val="000000"/>
          <w:sz w:val="28"/>
          <w:szCs w:val="28"/>
          <w:shd w:val="clear" w:color="auto" w:fill="FFFFFF"/>
          <w:lang w:val="fr-FR"/>
        </w:rPr>
        <w:t xml:space="preserve">L'enseignement intégré du FG et du FSP a pour but de les encourager à échanger des idées, et à présenter des solutions à des situations professionnelles, en interaction avec les autres, à faire preuve à la fois de leur confiance et de leur respect envers l'interlocuteur lors de la confrontation des idées dans le travail. </w:t>
      </w:r>
      <w:r w:rsidRPr="008303F9">
        <w:rPr>
          <w:rFonts w:ascii="Times New Roman" w:hAnsi="Times New Roman" w:cs="Times New Roman"/>
          <w:sz w:val="28"/>
          <w:szCs w:val="28"/>
          <w:lang w:val="fr-FR"/>
        </w:rPr>
        <w:t xml:space="preserve">D’autre part, les activités ciblées dynamisent l’apprentissage et contribuent au développement de leurs compétences </w:t>
      </w:r>
      <w:r w:rsidR="00D20ECC" w:rsidRPr="008303F9">
        <w:rPr>
          <w:rFonts w:ascii="Times New Roman" w:hAnsi="Times New Roman" w:cs="Times New Roman"/>
          <w:sz w:val="28"/>
          <w:szCs w:val="28"/>
          <w:lang w:val="fr-FR"/>
        </w:rPr>
        <w:t>générales</w:t>
      </w:r>
      <w:r w:rsidRPr="008303F9">
        <w:rPr>
          <w:rFonts w:ascii="Times New Roman" w:hAnsi="Times New Roman" w:cs="Times New Roman"/>
          <w:sz w:val="28"/>
          <w:szCs w:val="28"/>
          <w:lang w:val="fr-FR"/>
        </w:rPr>
        <w:t xml:space="preserve"> à savoir le travail de groupe, la coopération, la créativité, l’autonomie... Les étudiants éprouvaient un grand plaisir de travailler en équipe tout en restant plus responsables et créatifs.</w:t>
      </w:r>
    </w:p>
    <w:p w:rsidR="00E60E4B" w:rsidRPr="008303F9" w:rsidRDefault="00E60E4B" w:rsidP="008303F9">
      <w:pPr>
        <w:spacing w:after="0" w:line="360" w:lineRule="auto"/>
        <w:ind w:firstLine="720"/>
        <w:jc w:val="both"/>
        <w:rPr>
          <w:rFonts w:ascii="Times New Roman" w:eastAsia="Times New Roman" w:hAnsi="Times New Roman" w:cs="Times New Roman"/>
          <w:sz w:val="28"/>
          <w:szCs w:val="28"/>
          <w:lang w:val="fr-FR"/>
        </w:rPr>
      </w:pPr>
      <w:r w:rsidRPr="008303F9">
        <w:rPr>
          <w:rFonts w:ascii="Times New Roman" w:hAnsi="Times New Roman" w:cs="Times New Roman"/>
          <w:b/>
          <w:sz w:val="28"/>
          <w:szCs w:val="28"/>
          <w:lang w:val="fr-FR"/>
        </w:rPr>
        <w:t>Deuxièmement,</w:t>
      </w:r>
      <w:r w:rsidRPr="008303F9">
        <w:rPr>
          <w:rFonts w:ascii="Times New Roman" w:hAnsi="Times New Roman" w:cs="Times New Roman"/>
          <w:sz w:val="28"/>
          <w:szCs w:val="28"/>
          <w:lang w:val="fr-FR"/>
        </w:rPr>
        <w:t xml:space="preserve"> nous soulignons que </w:t>
      </w:r>
      <w:r w:rsidRPr="008303F9">
        <w:rPr>
          <w:rFonts w:ascii="Times New Roman" w:hAnsi="Times New Roman" w:cs="Times New Roman"/>
          <w:b/>
          <w:i/>
          <w:sz w:val="28"/>
          <w:szCs w:val="28"/>
          <w:lang w:val="fr-FR"/>
        </w:rPr>
        <w:t>l’approche actionnelle</w:t>
      </w:r>
      <w:r w:rsidRPr="008303F9">
        <w:rPr>
          <w:rFonts w:ascii="Times New Roman" w:hAnsi="Times New Roman" w:cs="Times New Roman"/>
          <w:sz w:val="28"/>
          <w:szCs w:val="28"/>
          <w:lang w:val="fr-FR"/>
        </w:rPr>
        <w:t xml:space="preserve"> l</w:t>
      </w:r>
      <w:r w:rsidRPr="008303F9">
        <w:rPr>
          <w:rFonts w:ascii="Times New Roman" w:eastAsia="Times New Roman" w:hAnsi="Times New Roman" w:cs="Times New Roman"/>
          <w:sz w:val="28"/>
          <w:szCs w:val="28"/>
          <w:lang w:val="fr-FR"/>
        </w:rPr>
        <w:t xml:space="preserve">es rend plus motivés par leur participation plus active au cours de français en lien étroit avec la vie professionnelle. </w:t>
      </w:r>
    </w:p>
    <w:p w:rsidR="00E60E4B" w:rsidRPr="008303F9" w:rsidRDefault="00E60E4B" w:rsidP="008303F9">
      <w:pPr>
        <w:pStyle w:val="NormalWeb"/>
        <w:shd w:val="clear" w:color="auto" w:fill="FFFFFF"/>
        <w:spacing w:before="0" w:beforeAutospacing="0" w:after="0" w:afterAutospacing="0" w:line="360" w:lineRule="auto"/>
        <w:ind w:firstLine="567"/>
        <w:jc w:val="both"/>
        <w:textAlignment w:val="baseline"/>
        <w:rPr>
          <w:sz w:val="28"/>
          <w:szCs w:val="28"/>
          <w:lang w:val="fr-FR"/>
        </w:rPr>
      </w:pPr>
      <w:r w:rsidRPr="008303F9">
        <w:rPr>
          <w:sz w:val="28"/>
          <w:szCs w:val="28"/>
          <w:lang w:val="fr-FR"/>
        </w:rPr>
        <w:t xml:space="preserve">La mise en place de plusieurs formes de travail </w:t>
      </w:r>
      <w:r w:rsidRPr="008303F9">
        <w:rPr>
          <w:i/>
          <w:sz w:val="28"/>
          <w:szCs w:val="28"/>
          <w:lang w:val="fr-FR"/>
        </w:rPr>
        <w:t>(exercices, activités, tâches)</w:t>
      </w:r>
      <w:r w:rsidRPr="008303F9">
        <w:rPr>
          <w:sz w:val="28"/>
          <w:szCs w:val="28"/>
          <w:lang w:val="fr-FR"/>
        </w:rPr>
        <w:t xml:space="preserve"> permet une participation importante des étudiants. Tout d’abord,</w:t>
      </w:r>
      <w:r w:rsidRPr="008303F9">
        <w:rPr>
          <w:b/>
          <w:sz w:val="28"/>
          <w:szCs w:val="28"/>
          <w:lang w:val="fr-FR"/>
        </w:rPr>
        <w:t xml:space="preserve"> </w:t>
      </w:r>
      <w:r w:rsidRPr="008303F9">
        <w:rPr>
          <w:sz w:val="28"/>
          <w:szCs w:val="28"/>
          <w:lang w:val="fr-FR"/>
        </w:rPr>
        <w:t>les exercices</w:t>
      </w:r>
      <w:r w:rsidRPr="008303F9">
        <w:rPr>
          <w:b/>
          <w:sz w:val="28"/>
          <w:szCs w:val="28"/>
          <w:lang w:val="fr-FR"/>
        </w:rPr>
        <w:t xml:space="preserve"> </w:t>
      </w:r>
      <w:r w:rsidRPr="008303F9">
        <w:rPr>
          <w:sz w:val="28"/>
          <w:szCs w:val="28"/>
          <w:lang w:val="fr-FR"/>
        </w:rPr>
        <w:t>sont proposés pour intégrer les savoirs linguistiques acquis : les exercices de vocabulaire et de grammaire, servant de modèles, sont destinés à la fixation des structures, et à la réutilisation lors des activités de production. Ils sont beaucoup plus contextualisés et variés : l’exercice lacunaire, le QCM, l’exercice de substitution, l’exercice de mise en relation… En outre les exercices,</w:t>
      </w:r>
      <w:r w:rsidRPr="008303F9">
        <w:rPr>
          <w:b/>
          <w:sz w:val="28"/>
          <w:szCs w:val="28"/>
          <w:lang w:val="fr-FR"/>
        </w:rPr>
        <w:t xml:space="preserve"> </w:t>
      </w:r>
      <w:r w:rsidRPr="008303F9">
        <w:rPr>
          <w:sz w:val="28"/>
          <w:szCs w:val="28"/>
          <w:lang w:val="fr-FR"/>
        </w:rPr>
        <w:t>les activités</w:t>
      </w:r>
      <w:r w:rsidRPr="008303F9">
        <w:rPr>
          <w:b/>
          <w:sz w:val="28"/>
          <w:szCs w:val="28"/>
          <w:lang w:val="fr-FR"/>
        </w:rPr>
        <w:t xml:space="preserve"> (</w:t>
      </w:r>
      <w:r w:rsidRPr="008303F9">
        <w:rPr>
          <w:sz w:val="28"/>
          <w:szCs w:val="28"/>
          <w:lang w:val="fr-FR"/>
        </w:rPr>
        <w:t>compréhension et production écrite, compréhension et de production orale) permettent</w:t>
      </w:r>
      <w:r w:rsidRPr="008303F9">
        <w:rPr>
          <w:b/>
          <w:sz w:val="28"/>
          <w:szCs w:val="28"/>
          <w:lang w:val="fr-FR"/>
        </w:rPr>
        <w:t xml:space="preserve"> </w:t>
      </w:r>
      <w:r w:rsidRPr="008303F9">
        <w:rPr>
          <w:sz w:val="28"/>
          <w:szCs w:val="28"/>
          <w:lang w:val="fr-FR"/>
        </w:rPr>
        <w:t xml:space="preserve">aux étudiants d’acquérir des connaissances linguistiques, de développer leurs habiletés et leurs compétences d’une façon aisée. </w:t>
      </w:r>
      <w:r w:rsidRPr="008303F9">
        <w:rPr>
          <w:rFonts w:ascii="LiberationSerif" w:hAnsi="LiberationSerif"/>
          <w:color w:val="000000"/>
          <w:sz w:val="28"/>
          <w:szCs w:val="28"/>
          <w:lang w:val="fr-FR"/>
        </w:rPr>
        <w:t xml:space="preserve">Elles leur permettent d’enrichir leurs connaissances et leur culture policière en les reliant au travail effectué en cours. </w:t>
      </w:r>
    </w:p>
    <w:p w:rsidR="00E60E4B" w:rsidRPr="008303F9" w:rsidRDefault="00E60E4B" w:rsidP="008303F9">
      <w:pPr>
        <w:pStyle w:val="NormalWeb"/>
        <w:spacing w:before="0" w:beforeAutospacing="0" w:after="0" w:afterAutospacing="0" w:line="360" w:lineRule="auto"/>
        <w:ind w:firstLine="567"/>
        <w:jc w:val="both"/>
        <w:textAlignment w:val="baseline"/>
        <w:rPr>
          <w:color w:val="000000"/>
          <w:sz w:val="28"/>
          <w:szCs w:val="28"/>
          <w:lang w:val="fr-FR"/>
        </w:rPr>
      </w:pPr>
      <w:r w:rsidRPr="008303F9">
        <w:rPr>
          <w:sz w:val="28"/>
          <w:szCs w:val="28"/>
          <w:lang w:val="fr-FR"/>
        </w:rPr>
        <w:t xml:space="preserve">Les étudiants sont appelés à agir collectivement dans des groupes, impliquant la participation de toute la classe. Cela sollicite une production nouvelle personnelle tant à l'oral qu'à l'écrit et demande à chaque étudiant de mobiliser plusieurs compétences, langagières et autres, pour pouvoir y participer </w:t>
      </w:r>
      <w:r w:rsidRPr="008303F9">
        <w:rPr>
          <w:sz w:val="28"/>
          <w:szCs w:val="28"/>
          <w:lang w:val="fr-FR"/>
        </w:rPr>
        <w:lastRenderedPageBreak/>
        <w:t>en tant qu’acteur social.</w:t>
      </w:r>
      <w:r w:rsidRPr="008303F9">
        <w:rPr>
          <w:color w:val="000000"/>
          <w:sz w:val="28"/>
          <w:szCs w:val="28"/>
          <w:lang w:val="fr-FR"/>
        </w:rPr>
        <w:t xml:space="preserve"> Les tâches proposées</w:t>
      </w:r>
      <w:r w:rsidRPr="008303F9">
        <w:rPr>
          <w:sz w:val="28"/>
          <w:szCs w:val="28"/>
          <w:lang w:val="fr-FR"/>
        </w:rPr>
        <w:t xml:space="preserve"> s’inscrivent dans la vie professionnelle, dont l’exécution donne du sens aux étudiants</w:t>
      </w:r>
      <w:r w:rsidRPr="008303F9">
        <w:rPr>
          <w:color w:val="000000"/>
          <w:sz w:val="28"/>
          <w:szCs w:val="28"/>
          <w:lang w:val="fr-FR"/>
        </w:rPr>
        <w:t xml:space="preserve">. </w:t>
      </w:r>
    </w:p>
    <w:p w:rsidR="00E60E4B" w:rsidRPr="008303F9" w:rsidRDefault="00E60E4B" w:rsidP="008303F9">
      <w:pPr>
        <w:autoSpaceDE w:val="0"/>
        <w:autoSpaceDN w:val="0"/>
        <w:adjustRightInd w:val="0"/>
        <w:spacing w:after="0" w:line="360" w:lineRule="auto"/>
        <w:ind w:firstLine="720"/>
        <w:jc w:val="both"/>
        <w:rPr>
          <w:rFonts w:ascii="Times New Roman" w:hAnsi="Times New Roman" w:cs="Times New Roman"/>
          <w:b/>
          <w:sz w:val="28"/>
          <w:szCs w:val="28"/>
          <w:lang w:val="fr-FR"/>
        </w:rPr>
      </w:pPr>
      <w:r w:rsidRPr="008303F9">
        <w:rPr>
          <w:rFonts w:ascii="Times New Roman" w:hAnsi="Times New Roman" w:cs="Times New Roman"/>
          <w:b/>
          <w:sz w:val="28"/>
          <w:szCs w:val="28"/>
          <w:lang w:val="fr-FR"/>
        </w:rPr>
        <w:t>Contributions de la recherche</w:t>
      </w:r>
    </w:p>
    <w:p w:rsidR="00E60E4B" w:rsidRPr="008303F9" w:rsidRDefault="00E60E4B"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 xml:space="preserve">Comme on l’a vu, la conception de notre </w:t>
      </w:r>
      <w:r w:rsidR="009532FC" w:rsidRPr="008303F9">
        <w:rPr>
          <w:rFonts w:ascii="Times New Roman" w:hAnsi="Times New Roman" w:cs="Times New Roman"/>
          <w:sz w:val="28"/>
          <w:szCs w:val="28"/>
          <w:lang w:val="fr-FR"/>
        </w:rPr>
        <w:t>P</w:t>
      </w:r>
      <w:r w:rsidRPr="008303F9">
        <w:rPr>
          <w:rFonts w:ascii="Times New Roman" w:hAnsi="Times New Roman" w:cs="Times New Roman"/>
          <w:sz w:val="28"/>
          <w:szCs w:val="28"/>
          <w:lang w:val="fr-FR"/>
        </w:rPr>
        <w:t>rogramme d’enseignement du français ne constitue pas une nouveauté en soi, mais elle propose des changements radicaux positifs sur le plan didactique. Dans le but de répondre spécifiquement aux besoins de formation universitaire de notre Académie, notre recherche aborde ce champ particulier de connaissances. Elle contribue à l’évolution de la didactique du français langue étrangère FLE et langue de spécialité.</w:t>
      </w:r>
    </w:p>
    <w:p w:rsidR="00E60E4B" w:rsidRPr="008303F9" w:rsidRDefault="00E60E4B" w:rsidP="008303F9">
      <w:pPr>
        <w:spacing w:after="0" w:line="360" w:lineRule="auto"/>
        <w:ind w:firstLine="720"/>
        <w:jc w:val="both"/>
        <w:rPr>
          <w:rFonts w:ascii="Times New Roman" w:hAnsi="Times New Roman" w:cs="Times New Roman"/>
          <w:color w:val="000000"/>
          <w:sz w:val="28"/>
          <w:szCs w:val="28"/>
          <w:shd w:val="clear" w:color="auto" w:fill="FFFFFF"/>
          <w:lang w:val="fr-FR"/>
        </w:rPr>
      </w:pPr>
      <w:r w:rsidRPr="008303F9">
        <w:rPr>
          <w:rFonts w:ascii="Times New Roman" w:hAnsi="Times New Roman" w:cs="Times New Roman"/>
          <w:b/>
          <w:i/>
          <w:sz w:val="28"/>
          <w:szCs w:val="28"/>
          <w:lang w:val="fr-FR"/>
        </w:rPr>
        <w:t>En premier lieu,</w:t>
      </w:r>
      <w:r w:rsidRPr="008303F9">
        <w:rPr>
          <w:rFonts w:ascii="Times New Roman" w:hAnsi="Times New Roman" w:cs="Times New Roman"/>
          <w:sz w:val="28"/>
          <w:szCs w:val="28"/>
          <w:lang w:val="fr-FR"/>
        </w:rPr>
        <w:t xml:space="preserve"> elle met en lumière les points communs et les liens identifiables entre le FLE et le FSP. Dans notre</w:t>
      </w:r>
      <w:r w:rsidR="00CF4E19" w:rsidRPr="008303F9">
        <w:rPr>
          <w:rFonts w:ascii="Times New Roman" w:hAnsi="Times New Roman" w:cs="Times New Roman"/>
          <w:sz w:val="28"/>
          <w:szCs w:val="28"/>
          <w:lang w:val="fr-FR"/>
        </w:rPr>
        <w:t xml:space="preserve"> P</w:t>
      </w:r>
      <w:r w:rsidRPr="008303F9">
        <w:rPr>
          <w:rFonts w:ascii="Times New Roman" w:hAnsi="Times New Roman" w:cs="Times New Roman"/>
          <w:sz w:val="28"/>
          <w:szCs w:val="28"/>
          <w:lang w:val="fr-FR"/>
        </w:rPr>
        <w:t>rogramme de français intégré, ces deux composantes sont ainsi mises à profit. Notre recherche a pris en compte l’environnement universitaire ouvrant l’école sur l’extérieur. O</w:t>
      </w:r>
      <w:r w:rsidRPr="008303F9">
        <w:rPr>
          <w:rFonts w:ascii="Times New Roman" w:hAnsi="Times New Roman" w:cs="Times New Roman"/>
          <w:color w:val="000000"/>
          <w:sz w:val="28"/>
          <w:szCs w:val="28"/>
          <w:shd w:val="clear" w:color="auto" w:fill="FFFFFF"/>
          <w:lang w:val="fr-FR"/>
        </w:rPr>
        <w:t>n peut conclure que le programme a attiré les étudiants, car il a été fondée sur leurs intérêts académiques, en plus, l’approche actionnelle leur a démontré qu’ils sont capables de réaliser des tâches professionnelles et langagières au même temps. Le cours de français ne s’éloignait plus de leur métier, mais c’est également un outil pour être compètent dans le monde globalisé.</w:t>
      </w:r>
    </w:p>
    <w:p w:rsidR="00E60E4B" w:rsidRPr="008303F9" w:rsidRDefault="00E60E4B"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b/>
          <w:i/>
          <w:sz w:val="28"/>
          <w:szCs w:val="28"/>
          <w:lang w:val="fr-FR"/>
        </w:rPr>
        <w:t>En deuxième lieu,</w:t>
      </w:r>
      <w:r w:rsidRPr="008303F9">
        <w:rPr>
          <w:rFonts w:ascii="Times New Roman" w:hAnsi="Times New Roman" w:cs="Times New Roman"/>
          <w:sz w:val="28"/>
          <w:szCs w:val="28"/>
          <w:lang w:val="fr-FR"/>
        </w:rPr>
        <w:t xml:space="preserve"> elle prouve que l’approche actionnelle est adaptée au contexte de l’APP. Les étudiants peuvent échanger leurs idées, et présenter des contenus, des solutions pour des situations professionnelles, en interaction avec les autres, faire preuve à la fois de leur confiance et de leur respect envers l'interlocuteur lors de la description et de l'explication du contenu et des idées. En nous appuyant sur cette approche, nous avons proposé des tâches correspondant à la culture policière, à partir desquelles, les étudiants peuvent avoir l’occasion d’agir comme un acteur social, précisément comme un policier en service, et en face desquelles, la motivation des étudiants a considérablement augmenté. Ils acquièrent des objectifs de types différents : de maitrise, de transfert et d’expression.</w:t>
      </w:r>
    </w:p>
    <w:p w:rsidR="00E60E4B" w:rsidRPr="008303F9" w:rsidRDefault="00E60E4B" w:rsidP="008303F9">
      <w:pPr>
        <w:spacing w:after="0" w:line="360" w:lineRule="auto"/>
        <w:ind w:firstLine="720"/>
        <w:jc w:val="both"/>
        <w:rPr>
          <w:rFonts w:ascii="Times New Roman" w:hAnsi="Times New Roman" w:cs="Times New Roman"/>
          <w:bCs/>
          <w:i/>
          <w:sz w:val="28"/>
          <w:szCs w:val="28"/>
          <w:lang w:val="pt-BR"/>
        </w:rPr>
      </w:pPr>
      <w:r w:rsidRPr="008303F9">
        <w:rPr>
          <w:rFonts w:ascii="Times New Roman" w:hAnsi="Times New Roman" w:cs="Times New Roman"/>
          <w:sz w:val="28"/>
          <w:szCs w:val="28"/>
          <w:lang w:val="fr-FR"/>
        </w:rPr>
        <w:lastRenderedPageBreak/>
        <w:t xml:space="preserve">À part l’aspect formel et théorique du </w:t>
      </w:r>
      <w:r w:rsidR="00533D44" w:rsidRPr="008303F9">
        <w:rPr>
          <w:rFonts w:ascii="Times New Roman" w:hAnsi="Times New Roman" w:cs="Times New Roman"/>
          <w:sz w:val="28"/>
          <w:szCs w:val="28"/>
          <w:lang w:val="fr-FR"/>
        </w:rPr>
        <w:t>P</w:t>
      </w:r>
      <w:r w:rsidRPr="008303F9">
        <w:rPr>
          <w:rFonts w:ascii="Times New Roman" w:hAnsi="Times New Roman" w:cs="Times New Roman"/>
          <w:sz w:val="28"/>
          <w:szCs w:val="28"/>
          <w:lang w:val="fr-FR"/>
        </w:rPr>
        <w:t xml:space="preserve">rogramme, les retombées de notre recherche sur le plan pratique sont également significatives pour les chercheurs et les enseignants. Elle constitue un exemple fonctionnel, consultable, adaptable et transférable, qui pourrait certainement servir d’exemple à des recherches similaires. </w:t>
      </w:r>
    </w:p>
    <w:p w:rsidR="00E60E4B" w:rsidRPr="008303F9" w:rsidRDefault="00E60E4B" w:rsidP="008303F9">
      <w:pPr>
        <w:spacing w:after="0" w:line="360" w:lineRule="auto"/>
        <w:ind w:firstLine="720"/>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À propos d’une mise en œuvre de l’approche actionnelle dans l’enseignement de langues étrangères à l’APP, en tant que chercheuse et praticienne, nous pensons que l’intégration de langue générale et langue de spécialité dans un cours de français de type actionnel pourrait contribuer à des pratiques innovantes de classe.</w:t>
      </w:r>
    </w:p>
    <w:p w:rsidR="00E60E4B" w:rsidRPr="008303F9" w:rsidRDefault="00E60E4B" w:rsidP="008303F9">
      <w:pPr>
        <w:pStyle w:val="ListParagraph"/>
        <w:spacing w:after="0" w:line="360" w:lineRule="auto"/>
        <w:ind w:left="0" w:firstLine="709"/>
        <w:jc w:val="both"/>
        <w:rPr>
          <w:rFonts w:ascii="Times New Roman" w:hAnsi="Times New Roman" w:cs="Times New Roman"/>
          <w:sz w:val="28"/>
          <w:szCs w:val="28"/>
          <w:lang w:val="fr-FR"/>
        </w:rPr>
      </w:pPr>
      <w:r w:rsidRPr="008303F9">
        <w:rPr>
          <w:rFonts w:ascii="Times New Roman" w:hAnsi="Times New Roman" w:cs="Times New Roman"/>
          <w:sz w:val="28"/>
          <w:szCs w:val="28"/>
          <w:lang w:val="fr-FR"/>
        </w:rPr>
        <w:t>Nous pensons que notre recherche constitue un bon point de départ ou un déclencheur pour d’autres recherches ultérieures. Nous avons pu contribuer à avancer les connaissances en didactique des langues et du FLE tout en fournissant un exemple concret d’application, ce qui constitue une certaine forme de généralisation, et favorise des applications très variées adaptées à chaque contexte d’enseignement-apprentissage des langues.</w:t>
      </w:r>
    </w:p>
    <w:p w:rsidR="00E60E4B" w:rsidRPr="008303F9" w:rsidRDefault="00E60E4B" w:rsidP="008303F9">
      <w:pPr>
        <w:pStyle w:val="ListParagraph"/>
        <w:spacing w:after="0" w:line="360" w:lineRule="auto"/>
        <w:ind w:left="0" w:firstLine="709"/>
        <w:jc w:val="both"/>
        <w:rPr>
          <w:rFonts w:ascii="Times New Roman" w:hAnsi="Times New Roman" w:cs="Times New Roman"/>
          <w:sz w:val="28"/>
          <w:szCs w:val="28"/>
          <w:lang w:val="fr-FR"/>
        </w:rPr>
      </w:pPr>
    </w:p>
    <w:p w:rsidR="00E60E4B" w:rsidRPr="008303F9" w:rsidRDefault="00E60E4B" w:rsidP="008303F9">
      <w:pPr>
        <w:pStyle w:val="ListParagraph"/>
        <w:spacing w:after="0" w:line="360" w:lineRule="auto"/>
        <w:ind w:left="0" w:firstLine="709"/>
        <w:jc w:val="both"/>
        <w:rPr>
          <w:rFonts w:ascii="Times New Roman" w:hAnsi="Times New Roman" w:cs="Times New Roman"/>
          <w:sz w:val="28"/>
          <w:szCs w:val="28"/>
          <w:lang w:val="fr-FR"/>
        </w:rPr>
      </w:pPr>
    </w:p>
    <w:p w:rsidR="00876BB7" w:rsidRPr="008303F9" w:rsidRDefault="00876BB7" w:rsidP="008303F9">
      <w:pPr>
        <w:spacing w:after="0" w:line="360" w:lineRule="auto"/>
        <w:rPr>
          <w:sz w:val="28"/>
          <w:szCs w:val="28"/>
          <w:lang w:val="fr-FR"/>
        </w:rPr>
      </w:pPr>
    </w:p>
    <w:sectPr w:rsidR="00876BB7" w:rsidRPr="008303F9" w:rsidSect="005B053F">
      <w:headerReference w:type="default" r:id="rId17"/>
      <w:type w:val="continuous"/>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E0" w:rsidRDefault="00DA3AE0" w:rsidP="006A4616">
      <w:pPr>
        <w:spacing w:after="0" w:line="240" w:lineRule="auto"/>
      </w:pPr>
      <w:r>
        <w:separator/>
      </w:r>
    </w:p>
  </w:endnote>
  <w:endnote w:type="continuationSeparator" w:id="0">
    <w:p w:rsidR="00DA3AE0" w:rsidRDefault="00DA3AE0" w:rsidP="006A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952928"/>
      <w:docPartObj>
        <w:docPartGallery w:val="Page Numbers (Bottom of Page)"/>
        <w:docPartUnique/>
      </w:docPartObj>
    </w:sdtPr>
    <w:sdtEndPr>
      <w:rPr>
        <w:noProof/>
      </w:rPr>
    </w:sdtEndPr>
    <w:sdtContent>
      <w:p w:rsidR="005B053F" w:rsidRDefault="005B053F">
        <w:pPr>
          <w:pStyle w:val="Footer"/>
          <w:jc w:val="center"/>
        </w:pPr>
        <w:r>
          <w:fldChar w:fldCharType="begin"/>
        </w:r>
        <w:r>
          <w:instrText xml:space="preserve"> PAGE   \* MERGEFORMAT </w:instrText>
        </w:r>
        <w:r>
          <w:fldChar w:fldCharType="separate"/>
        </w:r>
        <w:r w:rsidR="0060412D">
          <w:rPr>
            <w:noProof/>
          </w:rPr>
          <w:t>1</w:t>
        </w:r>
        <w:r>
          <w:rPr>
            <w:noProof/>
          </w:rPr>
          <w:fldChar w:fldCharType="end"/>
        </w:r>
      </w:p>
    </w:sdtContent>
  </w:sdt>
  <w:p w:rsidR="006A4616" w:rsidRDefault="006A46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E0" w:rsidRDefault="00DA3AE0" w:rsidP="006A4616">
      <w:pPr>
        <w:spacing w:after="0" w:line="240" w:lineRule="auto"/>
      </w:pPr>
      <w:r>
        <w:separator/>
      </w:r>
    </w:p>
  </w:footnote>
  <w:footnote w:type="continuationSeparator" w:id="0">
    <w:p w:rsidR="00DA3AE0" w:rsidRDefault="00DA3AE0" w:rsidP="006A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3F" w:rsidRDefault="005B05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6473"/>
    <w:multiLevelType w:val="multilevel"/>
    <w:tmpl w:val="CEEA87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766FFD"/>
    <w:multiLevelType w:val="hybridMultilevel"/>
    <w:tmpl w:val="0B6EF6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23"/>
    <w:rsid w:val="00002B23"/>
    <w:rsid w:val="000375DB"/>
    <w:rsid w:val="000627A6"/>
    <w:rsid w:val="000D6EB1"/>
    <w:rsid w:val="000E0861"/>
    <w:rsid w:val="000E52A9"/>
    <w:rsid w:val="001149CE"/>
    <w:rsid w:val="00126CC0"/>
    <w:rsid w:val="00142DC9"/>
    <w:rsid w:val="001465AA"/>
    <w:rsid w:val="00154C0A"/>
    <w:rsid w:val="00172A0F"/>
    <w:rsid w:val="0019091F"/>
    <w:rsid w:val="001A549C"/>
    <w:rsid w:val="001C188E"/>
    <w:rsid w:val="001D3D90"/>
    <w:rsid w:val="001E6650"/>
    <w:rsid w:val="00225E3A"/>
    <w:rsid w:val="00242C0F"/>
    <w:rsid w:val="002740E0"/>
    <w:rsid w:val="00285613"/>
    <w:rsid w:val="00334F20"/>
    <w:rsid w:val="00341FEA"/>
    <w:rsid w:val="003566C9"/>
    <w:rsid w:val="00383662"/>
    <w:rsid w:val="003967D8"/>
    <w:rsid w:val="003B4B6A"/>
    <w:rsid w:val="003B6342"/>
    <w:rsid w:val="003B757E"/>
    <w:rsid w:val="003C3E95"/>
    <w:rsid w:val="003E76CB"/>
    <w:rsid w:val="003F1774"/>
    <w:rsid w:val="00416080"/>
    <w:rsid w:val="00422052"/>
    <w:rsid w:val="0043232C"/>
    <w:rsid w:val="0044738C"/>
    <w:rsid w:val="00485214"/>
    <w:rsid w:val="004A6929"/>
    <w:rsid w:val="004B3743"/>
    <w:rsid w:val="004B4567"/>
    <w:rsid w:val="004C04AF"/>
    <w:rsid w:val="004C6A01"/>
    <w:rsid w:val="004D0727"/>
    <w:rsid w:val="004D16F4"/>
    <w:rsid w:val="004F5581"/>
    <w:rsid w:val="004F752B"/>
    <w:rsid w:val="00503F5C"/>
    <w:rsid w:val="00505B19"/>
    <w:rsid w:val="005106F9"/>
    <w:rsid w:val="0052250F"/>
    <w:rsid w:val="00533D44"/>
    <w:rsid w:val="0053711E"/>
    <w:rsid w:val="0054551F"/>
    <w:rsid w:val="00562EB1"/>
    <w:rsid w:val="0057547F"/>
    <w:rsid w:val="005907DE"/>
    <w:rsid w:val="00597E23"/>
    <w:rsid w:val="005A1A70"/>
    <w:rsid w:val="005B053F"/>
    <w:rsid w:val="005E7493"/>
    <w:rsid w:val="005F7174"/>
    <w:rsid w:val="0060412D"/>
    <w:rsid w:val="00624A4C"/>
    <w:rsid w:val="006300F3"/>
    <w:rsid w:val="00644325"/>
    <w:rsid w:val="006A4616"/>
    <w:rsid w:val="006A5817"/>
    <w:rsid w:val="006B0DF3"/>
    <w:rsid w:val="006B276F"/>
    <w:rsid w:val="006C0664"/>
    <w:rsid w:val="006F6FA7"/>
    <w:rsid w:val="007008BA"/>
    <w:rsid w:val="0070217B"/>
    <w:rsid w:val="00722AEF"/>
    <w:rsid w:val="00723282"/>
    <w:rsid w:val="00770BB7"/>
    <w:rsid w:val="0078260E"/>
    <w:rsid w:val="007C416E"/>
    <w:rsid w:val="007D4001"/>
    <w:rsid w:val="007E05C3"/>
    <w:rsid w:val="0080436E"/>
    <w:rsid w:val="00806874"/>
    <w:rsid w:val="008076A9"/>
    <w:rsid w:val="008303F9"/>
    <w:rsid w:val="008324BB"/>
    <w:rsid w:val="008376B4"/>
    <w:rsid w:val="00844442"/>
    <w:rsid w:val="00844B57"/>
    <w:rsid w:val="00876BB7"/>
    <w:rsid w:val="008A1D64"/>
    <w:rsid w:val="008B4D37"/>
    <w:rsid w:val="008B64B9"/>
    <w:rsid w:val="008C01FF"/>
    <w:rsid w:val="008C2860"/>
    <w:rsid w:val="008C571E"/>
    <w:rsid w:val="008C79F4"/>
    <w:rsid w:val="008E0EFF"/>
    <w:rsid w:val="008F7AEA"/>
    <w:rsid w:val="009062C8"/>
    <w:rsid w:val="00921BD5"/>
    <w:rsid w:val="0094464F"/>
    <w:rsid w:val="009532FC"/>
    <w:rsid w:val="00995483"/>
    <w:rsid w:val="009A0356"/>
    <w:rsid w:val="009B4435"/>
    <w:rsid w:val="009C0688"/>
    <w:rsid w:val="009C0E83"/>
    <w:rsid w:val="009C7176"/>
    <w:rsid w:val="009E3EA3"/>
    <w:rsid w:val="00A05C8A"/>
    <w:rsid w:val="00A23E1B"/>
    <w:rsid w:val="00A366DC"/>
    <w:rsid w:val="00A90D9E"/>
    <w:rsid w:val="00AA2060"/>
    <w:rsid w:val="00AD13EE"/>
    <w:rsid w:val="00AD3766"/>
    <w:rsid w:val="00AD6369"/>
    <w:rsid w:val="00AE79A4"/>
    <w:rsid w:val="00AF0DAB"/>
    <w:rsid w:val="00AF1DAF"/>
    <w:rsid w:val="00B00D27"/>
    <w:rsid w:val="00B21F5A"/>
    <w:rsid w:val="00B4041B"/>
    <w:rsid w:val="00B54382"/>
    <w:rsid w:val="00B60577"/>
    <w:rsid w:val="00B63757"/>
    <w:rsid w:val="00B6399D"/>
    <w:rsid w:val="00B76BE2"/>
    <w:rsid w:val="00B805B9"/>
    <w:rsid w:val="00BC7671"/>
    <w:rsid w:val="00BF25C9"/>
    <w:rsid w:val="00BF6521"/>
    <w:rsid w:val="00BF69C1"/>
    <w:rsid w:val="00C2051A"/>
    <w:rsid w:val="00C32FCF"/>
    <w:rsid w:val="00C36511"/>
    <w:rsid w:val="00C714A0"/>
    <w:rsid w:val="00C82F82"/>
    <w:rsid w:val="00C97018"/>
    <w:rsid w:val="00CA7A95"/>
    <w:rsid w:val="00CB4F16"/>
    <w:rsid w:val="00CB6046"/>
    <w:rsid w:val="00CD4D37"/>
    <w:rsid w:val="00CE4241"/>
    <w:rsid w:val="00CF4E19"/>
    <w:rsid w:val="00D20ECC"/>
    <w:rsid w:val="00D46413"/>
    <w:rsid w:val="00D62022"/>
    <w:rsid w:val="00D77285"/>
    <w:rsid w:val="00D773FC"/>
    <w:rsid w:val="00D94960"/>
    <w:rsid w:val="00D9659D"/>
    <w:rsid w:val="00DA3AE0"/>
    <w:rsid w:val="00DA3AF6"/>
    <w:rsid w:val="00DA7CD1"/>
    <w:rsid w:val="00DB7BCF"/>
    <w:rsid w:val="00DE6C9C"/>
    <w:rsid w:val="00E33439"/>
    <w:rsid w:val="00E5135E"/>
    <w:rsid w:val="00E51D24"/>
    <w:rsid w:val="00E60E4B"/>
    <w:rsid w:val="00E940FB"/>
    <w:rsid w:val="00EB09CB"/>
    <w:rsid w:val="00F00545"/>
    <w:rsid w:val="00F2128F"/>
    <w:rsid w:val="00F42EEA"/>
    <w:rsid w:val="00F524B9"/>
    <w:rsid w:val="00F56598"/>
    <w:rsid w:val="00F616CB"/>
    <w:rsid w:val="00F80C70"/>
    <w:rsid w:val="00FB6B85"/>
    <w:rsid w:val="00FB7AF0"/>
    <w:rsid w:val="00FC3C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0C672"/>
  <w15:chartTrackingRefBased/>
  <w15:docId w15:val="{76D0CE94-0578-448B-B066-A2E92B06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B23"/>
    <w:pPr>
      <w:spacing w:after="200" w:line="276" w:lineRule="auto"/>
    </w:pPr>
    <w:rPr>
      <w:rFonts w:eastAsiaTheme="minorEastAsia"/>
      <w:lang w:val="en-US"/>
    </w:rPr>
  </w:style>
  <w:style w:type="paragraph" w:styleId="Heading1">
    <w:name w:val="heading 1"/>
    <w:basedOn w:val="Normal"/>
    <w:next w:val="Normal"/>
    <w:link w:val="Heading1Char"/>
    <w:qFormat/>
    <w:rsid w:val="00002B2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B23"/>
    <w:rPr>
      <w:rFonts w:asciiTheme="majorHAnsi" w:eastAsiaTheme="majorEastAsia" w:hAnsiTheme="majorHAnsi" w:cstheme="majorBidi"/>
      <w:b/>
      <w:bCs/>
      <w:color w:val="2E74B5" w:themeColor="accent1" w:themeShade="BF"/>
      <w:sz w:val="28"/>
      <w:szCs w:val="28"/>
      <w:lang w:val="en-US"/>
    </w:rPr>
  </w:style>
  <w:style w:type="paragraph" w:styleId="ListParagraph">
    <w:name w:val="List Paragraph"/>
    <w:basedOn w:val="Normal"/>
    <w:uiPriority w:val="34"/>
    <w:qFormat/>
    <w:rsid w:val="00002B23"/>
    <w:pPr>
      <w:ind w:left="720"/>
      <w:contextualSpacing/>
    </w:pPr>
  </w:style>
  <w:style w:type="paragraph" w:customStyle="1" w:styleId="CharChar">
    <w:name w:val="Char Char"/>
    <w:basedOn w:val="Normal"/>
    <w:rsid w:val="00F2128F"/>
    <w:pPr>
      <w:spacing w:after="160" w:line="240" w:lineRule="exact"/>
    </w:pPr>
    <w:rPr>
      <w:rFonts w:ascii="Verdana" w:eastAsia="SimSun" w:hAnsi="Verdana" w:cs="Times New Roman"/>
      <w:sz w:val="20"/>
      <w:szCs w:val="20"/>
    </w:rPr>
  </w:style>
  <w:style w:type="table" w:styleId="TableGrid">
    <w:name w:val="Table Grid"/>
    <w:basedOn w:val="TableNormal"/>
    <w:uiPriority w:val="59"/>
    <w:rsid w:val="006A461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46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4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616"/>
    <w:rPr>
      <w:rFonts w:eastAsiaTheme="minorEastAsia"/>
      <w:lang w:val="en-US"/>
    </w:rPr>
  </w:style>
  <w:style w:type="paragraph" w:styleId="Footer">
    <w:name w:val="footer"/>
    <w:basedOn w:val="Normal"/>
    <w:link w:val="FooterChar"/>
    <w:uiPriority w:val="99"/>
    <w:unhideWhenUsed/>
    <w:rsid w:val="006A4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616"/>
    <w:rPr>
      <w:rFonts w:eastAsiaTheme="minorEastAsia"/>
      <w:lang w:val="en-US"/>
    </w:rPr>
  </w:style>
  <w:style w:type="paragraph" w:styleId="TOC2">
    <w:name w:val="toc 2"/>
    <w:basedOn w:val="Normal"/>
    <w:next w:val="Normal"/>
    <w:autoRedefine/>
    <w:uiPriority w:val="39"/>
    <w:unhideWhenUsed/>
    <w:rsid w:val="006A5817"/>
    <w:pPr>
      <w:tabs>
        <w:tab w:val="left" w:pos="709"/>
        <w:tab w:val="left" w:pos="851"/>
        <w:tab w:val="left" w:pos="6371"/>
      </w:tabs>
      <w:spacing w:after="0" w:line="360" w:lineRule="auto"/>
      <w:jc w:val="both"/>
    </w:pPr>
    <w:rPr>
      <w:rFonts w:ascii="Times New Roman" w:hAnsi="Times New Roman" w:cs="Times New Roman"/>
      <w:b/>
      <w:sz w:val="26"/>
      <w:szCs w:val="26"/>
      <w:lang w:val="fr-FR"/>
    </w:rPr>
  </w:style>
  <w:style w:type="character" w:customStyle="1" w:styleId="fontstyle01">
    <w:name w:val="fontstyle01"/>
    <w:basedOn w:val="DefaultParagraphFont"/>
    <w:rsid w:val="00E33439"/>
    <w:rPr>
      <w:rFonts w:ascii="Times-Roman" w:hAnsi="Times-Roman" w:hint="default"/>
      <w:b w:val="0"/>
      <w:bCs w:val="0"/>
      <w:i w:val="0"/>
      <w:iCs w:val="0"/>
      <w:color w:val="000000"/>
      <w:sz w:val="28"/>
      <w:szCs w:val="28"/>
    </w:rPr>
  </w:style>
  <w:style w:type="paragraph" w:styleId="BodyText2">
    <w:name w:val="Body Text 2"/>
    <w:basedOn w:val="Normal"/>
    <w:link w:val="BodyText2Char"/>
    <w:rsid w:val="00CE4241"/>
    <w:pPr>
      <w:spacing w:before="100" w:beforeAutospacing="1" w:after="100" w:afterAutospacing="1" w:line="240" w:lineRule="auto"/>
      <w:jc w:val="both"/>
    </w:pPr>
    <w:rPr>
      <w:rFonts w:ascii="Times New Roman" w:eastAsia="Times New Roman" w:hAnsi="Times New Roman" w:cs="Times New Roman"/>
      <w:color w:val="000000"/>
      <w:sz w:val="24"/>
      <w:szCs w:val="21"/>
      <w:lang w:val="fr-FR"/>
    </w:rPr>
  </w:style>
  <w:style w:type="character" w:customStyle="1" w:styleId="BodyText2Char">
    <w:name w:val="Body Text 2 Char"/>
    <w:basedOn w:val="DefaultParagraphFont"/>
    <w:link w:val="BodyText2"/>
    <w:rsid w:val="00CE4241"/>
    <w:rPr>
      <w:rFonts w:ascii="Times New Roman" w:eastAsia="Times New Roman" w:hAnsi="Times New Roman" w:cs="Times New Roman"/>
      <w:color w:val="000000"/>
      <w:sz w:val="24"/>
      <w:szCs w:val="21"/>
      <w:lang w:val="fr-FR"/>
    </w:rPr>
  </w:style>
  <w:style w:type="paragraph" w:styleId="TOCHeading">
    <w:name w:val="TOC Heading"/>
    <w:basedOn w:val="Heading1"/>
    <w:next w:val="Normal"/>
    <w:uiPriority w:val="39"/>
    <w:unhideWhenUsed/>
    <w:qFormat/>
    <w:rsid w:val="001465A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1465AA"/>
    <w:pPr>
      <w:spacing w:after="100"/>
    </w:pPr>
  </w:style>
  <w:style w:type="character" w:styleId="Hyperlink">
    <w:name w:val="Hyperlink"/>
    <w:basedOn w:val="DefaultParagraphFont"/>
    <w:uiPriority w:val="99"/>
    <w:unhideWhenUsed/>
    <w:rsid w:val="001465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5509">
      <w:bodyDiv w:val="1"/>
      <w:marLeft w:val="0"/>
      <w:marRight w:val="0"/>
      <w:marTop w:val="0"/>
      <w:marBottom w:val="0"/>
      <w:divBdr>
        <w:top w:val="none" w:sz="0" w:space="0" w:color="auto"/>
        <w:left w:val="none" w:sz="0" w:space="0" w:color="auto"/>
        <w:bottom w:val="none" w:sz="0" w:space="0" w:color="auto"/>
        <w:right w:val="none" w:sz="0" w:space="0" w:color="auto"/>
      </w:divBdr>
    </w:div>
    <w:div w:id="203560638">
      <w:bodyDiv w:val="1"/>
      <w:marLeft w:val="0"/>
      <w:marRight w:val="0"/>
      <w:marTop w:val="0"/>
      <w:marBottom w:val="0"/>
      <w:divBdr>
        <w:top w:val="none" w:sz="0" w:space="0" w:color="auto"/>
        <w:left w:val="none" w:sz="0" w:space="0" w:color="auto"/>
        <w:bottom w:val="none" w:sz="0" w:space="0" w:color="auto"/>
        <w:right w:val="none" w:sz="0" w:space="0" w:color="auto"/>
      </w:divBdr>
    </w:div>
    <w:div w:id="15191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Tout à fait d'accord</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4F2-4F7E-8EA8-B7FD6FB8BE81}"/>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4F2-4F7E-8EA8-B7FD6FB8BE81}"/>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4F2-4F7E-8EA8-B7FD6FB8BE81}"/>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4F2-4F7E-8EA8-B7FD6FB8BE81}"/>
              </c:ext>
            </c:extLst>
          </c:dPt>
          <c:dLbls>
            <c:dLbl>
              <c:idx val="0"/>
              <c:layout>
                <c:manualLayout>
                  <c:x val="2.5861676144648585E-2"/>
                  <c:y val="2.3871703537057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F2-4F7E-8EA8-B7FD6FB8BE81}"/>
                </c:ext>
              </c:extLst>
            </c:dLbl>
            <c:dLbl>
              <c:idx val="1"/>
              <c:layout>
                <c:manualLayout>
                  <c:x val="-1.181301924036355E-2"/>
                  <c:y val="-5.3526369672242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F2-4F7E-8EA8-B7FD6FB8BE81}"/>
                </c:ext>
              </c:extLst>
            </c:dLbl>
            <c:dLbl>
              <c:idx val="2"/>
              <c:layout>
                <c:manualLayout>
                  <c:x val="-0.11102343977836104"/>
                  <c:y val="-4.5551181102362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F2-4F7E-8EA8-B7FD6FB8BE81}"/>
                </c:ext>
              </c:extLst>
            </c:dLbl>
            <c:dLbl>
              <c:idx val="3"/>
              <c:layout>
                <c:manualLayout>
                  <c:x val="-2.8391477107028287E-2"/>
                  <c:y val="4.5404636920384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F2-4F7E-8EA8-B7FD6FB8BE8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Élaboration du programme en prenant appui sur le Curriculum institutionnel de l'APP</c:v>
                </c:pt>
                <c:pt idx="1">
                  <c:v>Élaboration du programme en fonction des besoins et des intérêts des étudiants</c:v>
                </c:pt>
                <c:pt idx="2">
                  <c:v>Élaboration du programme selon l'approche actionnelle</c:v>
                </c:pt>
                <c:pt idx="3">
                  <c:v>Élaboration du programme en référence à d'autres programmes de formation</c:v>
                </c:pt>
                <c:pt idx="4">
                  <c:v>Élaboration du programme selon le Cadre de compétences en LE à 6 niveaux pour le Vietnam et du CECRL</c:v>
                </c:pt>
              </c:strCache>
            </c:strRef>
          </c:cat>
          <c:val>
            <c:numRef>
              <c:f>Sheet1!$B$2:$B$6</c:f>
              <c:numCache>
                <c:formatCode>0%</c:formatCode>
                <c:ptCount val="5"/>
                <c:pt idx="0">
                  <c:v>1</c:v>
                </c:pt>
                <c:pt idx="1">
                  <c:v>0.83299999999999996</c:v>
                </c:pt>
                <c:pt idx="2">
                  <c:v>0.77</c:v>
                </c:pt>
                <c:pt idx="3">
                  <c:v>0.9</c:v>
                </c:pt>
                <c:pt idx="4">
                  <c:v>0.87</c:v>
                </c:pt>
              </c:numCache>
            </c:numRef>
          </c:val>
          <c:extLst>
            <c:ext xmlns:c16="http://schemas.microsoft.com/office/drawing/2014/chart" uri="{C3380CC4-5D6E-409C-BE32-E72D297353CC}">
              <c16:uniqueId val="{00000008-A4F2-4F7E-8EA8-B7FD6FB8BE81}"/>
            </c:ext>
          </c:extLst>
        </c:ser>
        <c:ser>
          <c:idx val="1"/>
          <c:order val="1"/>
          <c:tx>
            <c:strRef>
              <c:f>Sheet1!$C$1</c:f>
              <c:strCache>
                <c:ptCount val="1"/>
                <c:pt idx="0">
                  <c:v>D'accord</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Élaboration du programme en prenant appui sur le Curriculum institutionnel de l'APP</c:v>
                </c:pt>
                <c:pt idx="1">
                  <c:v>Élaboration du programme en fonction des besoins et des intérêts des étudiants</c:v>
                </c:pt>
                <c:pt idx="2">
                  <c:v>Élaboration du programme selon l'approche actionnelle</c:v>
                </c:pt>
                <c:pt idx="3">
                  <c:v>Élaboration du programme en référence à d'autres programmes de formation</c:v>
                </c:pt>
                <c:pt idx="4">
                  <c:v>Élaboration du programme selon le Cadre de compétences en LE à 6 niveaux pour le Vietnam et du CECRL</c:v>
                </c:pt>
              </c:strCache>
            </c:strRef>
          </c:cat>
          <c:val>
            <c:numRef>
              <c:f>Sheet1!$C$2:$C$6</c:f>
              <c:numCache>
                <c:formatCode>0.00%</c:formatCode>
                <c:ptCount val="5"/>
                <c:pt idx="1">
                  <c:v>0.17</c:v>
                </c:pt>
                <c:pt idx="2" formatCode="0%">
                  <c:v>0.23</c:v>
                </c:pt>
                <c:pt idx="3" formatCode="0%">
                  <c:v>0.1</c:v>
                </c:pt>
                <c:pt idx="4" formatCode="0%">
                  <c:v>0.13</c:v>
                </c:pt>
              </c:numCache>
            </c:numRef>
          </c:val>
          <c:extLst>
            <c:ext xmlns:c16="http://schemas.microsoft.com/office/drawing/2014/chart" uri="{C3380CC4-5D6E-409C-BE32-E72D297353CC}">
              <c16:uniqueId val="{00000009-A4F2-4F7E-8EA8-B7FD6FB8BE81}"/>
            </c:ext>
          </c:extLst>
        </c:ser>
        <c:dLbls>
          <c:showLegendKey val="0"/>
          <c:showVal val="0"/>
          <c:showCatName val="0"/>
          <c:showSerName val="0"/>
          <c:showPercent val="0"/>
          <c:showBubbleSize val="0"/>
        </c:dLbls>
        <c:gapWidth val="100"/>
        <c:axId val="1452092864"/>
        <c:axId val="1452097760"/>
      </c:barChart>
      <c:catAx>
        <c:axId val="14520928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crossAx val="1452097760"/>
        <c:crosses val="autoZero"/>
        <c:auto val="1"/>
        <c:lblAlgn val="ctr"/>
        <c:lblOffset val="100"/>
        <c:noMultiLvlLbl val="0"/>
      </c:catAx>
      <c:valAx>
        <c:axId val="1452097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crossAx val="145209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Tout à fait d'accord</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19F-44AC-A4BA-CD60B43880A9}"/>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19F-44AC-A4BA-CD60B43880A9}"/>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319F-44AC-A4BA-CD60B43880A9}"/>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319F-44AC-A4BA-CD60B43880A9}"/>
              </c:ext>
            </c:extLst>
          </c:dPt>
          <c:dLbls>
            <c:dLbl>
              <c:idx val="0"/>
              <c:layout>
                <c:manualLayout>
                  <c:x val="2.5861676144648585E-2"/>
                  <c:y val="2.3871703537057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9F-44AC-A4BA-CD60B43880A9}"/>
                </c:ext>
              </c:extLst>
            </c:dLbl>
            <c:dLbl>
              <c:idx val="1"/>
              <c:layout>
                <c:manualLayout>
                  <c:x val="3.6140274132399268E-3"/>
                  <c:y val="-5.3526434195725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9F-44AC-A4BA-CD60B43880A9}"/>
                </c:ext>
              </c:extLst>
            </c:dLbl>
            <c:dLbl>
              <c:idx val="2"/>
              <c:layout>
                <c:manualLayout>
                  <c:x val="-0.11102343977836104"/>
                  <c:y val="-4.5551181102362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9F-44AC-A4BA-CD60B43880A9}"/>
                </c:ext>
              </c:extLst>
            </c:dLbl>
            <c:dLbl>
              <c:idx val="3"/>
              <c:layout>
                <c:manualLayout>
                  <c:x val="-4.1432139120341207E-3"/>
                  <c:y val="-7.176570662892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19F-44AC-A4BA-CD60B43880A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Concrétisation des objectifs du Curriculum institutionnel de l’APP</c:v>
                </c:pt>
                <c:pt idx="1">
                  <c:v>Réponse aux objectifs de l'éducation des LE</c:v>
                </c:pt>
                <c:pt idx="2">
                  <c:v>Détermination des qualités principales et des compétences de base des étudiants</c:v>
                </c:pt>
                <c:pt idx="3">
                  <c:v>Adéquation aux spécificités de la matière</c:v>
                </c:pt>
                <c:pt idx="4">
                  <c:v>Mesurabilité du Programme </c:v>
                </c:pt>
                <c:pt idx="5">
                  <c:v>Atteignabilité du Programme</c:v>
                </c:pt>
                <c:pt idx="6">
                  <c:v>Tangibilité du Programme</c:v>
                </c:pt>
                <c:pt idx="7">
                  <c:v>Réalisabilité du Programme</c:v>
                </c:pt>
              </c:strCache>
            </c:strRef>
          </c:cat>
          <c:val>
            <c:numRef>
              <c:f>Sheet1!$B$2:$B$9</c:f>
              <c:numCache>
                <c:formatCode>0%</c:formatCode>
                <c:ptCount val="8"/>
                <c:pt idx="0">
                  <c:v>0.16</c:v>
                </c:pt>
                <c:pt idx="1">
                  <c:v>1</c:v>
                </c:pt>
                <c:pt idx="2">
                  <c:v>0.9</c:v>
                </c:pt>
                <c:pt idx="3">
                  <c:v>0.81</c:v>
                </c:pt>
                <c:pt idx="4">
                  <c:v>0.77</c:v>
                </c:pt>
                <c:pt idx="5">
                  <c:v>0.71</c:v>
                </c:pt>
                <c:pt idx="6">
                  <c:v>0.74</c:v>
                </c:pt>
                <c:pt idx="7">
                  <c:v>0.71</c:v>
                </c:pt>
              </c:numCache>
            </c:numRef>
          </c:val>
          <c:extLst>
            <c:ext xmlns:c16="http://schemas.microsoft.com/office/drawing/2014/chart" uri="{C3380CC4-5D6E-409C-BE32-E72D297353CC}">
              <c16:uniqueId val="{00000008-319F-44AC-A4BA-CD60B43880A9}"/>
            </c:ext>
          </c:extLst>
        </c:ser>
        <c:ser>
          <c:idx val="1"/>
          <c:order val="1"/>
          <c:tx>
            <c:strRef>
              <c:f>Sheet1!$C$1</c:f>
              <c:strCache>
                <c:ptCount val="1"/>
                <c:pt idx="0">
                  <c:v>D'accord</c:v>
                </c:pt>
              </c:strCache>
            </c:strRef>
          </c:tx>
          <c:spPr>
            <a:solidFill>
              <a:schemeClr val="accent2"/>
            </a:solidFill>
            <a:ln w="19050">
              <a:solidFill>
                <a:schemeClr val="lt1"/>
              </a:solidFill>
            </a:ln>
            <a:effectLst/>
          </c:spPr>
          <c:invertIfNegative val="0"/>
          <c:dLbls>
            <c:dLbl>
              <c:idx val="6"/>
              <c:layout>
                <c:manualLayout>
                  <c:x val="3.6372453928225024E-2"/>
                  <c:y val="-9.5602294455066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9F-44AC-A4BA-CD60B43880A9}"/>
                </c:ext>
              </c:extLst>
            </c:dLbl>
            <c:dLbl>
              <c:idx val="7"/>
              <c:layout>
                <c:manualLayout>
                  <c:x val="5.0921435499515035E-2"/>
                  <c:y val="-9.5602294455066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19F-44AC-A4BA-CD60B43880A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Concrétisation des objectifs du Curriculum institutionnel de l’APP</c:v>
                </c:pt>
                <c:pt idx="1">
                  <c:v>Réponse aux objectifs de l'éducation des LE</c:v>
                </c:pt>
                <c:pt idx="2">
                  <c:v>Détermination des qualités principales et des compétences de base des étudiants</c:v>
                </c:pt>
                <c:pt idx="3">
                  <c:v>Adéquation aux spécificités de la matière</c:v>
                </c:pt>
                <c:pt idx="4">
                  <c:v>Mesurabilité du Programme </c:v>
                </c:pt>
                <c:pt idx="5">
                  <c:v>Atteignabilité du Programme</c:v>
                </c:pt>
                <c:pt idx="6">
                  <c:v>Tangibilité du Programme</c:v>
                </c:pt>
                <c:pt idx="7">
                  <c:v>Réalisabilité du Programme</c:v>
                </c:pt>
              </c:strCache>
            </c:strRef>
          </c:cat>
          <c:val>
            <c:numRef>
              <c:f>Sheet1!$C$2:$C$9</c:f>
              <c:numCache>
                <c:formatCode>General</c:formatCode>
                <c:ptCount val="8"/>
                <c:pt idx="0" formatCode="0%">
                  <c:v>0.84</c:v>
                </c:pt>
                <c:pt idx="3" formatCode="0%">
                  <c:v>0.19</c:v>
                </c:pt>
                <c:pt idx="4" formatCode="0%">
                  <c:v>0.23</c:v>
                </c:pt>
                <c:pt idx="5" formatCode="0%">
                  <c:v>0.28999999999999998</c:v>
                </c:pt>
                <c:pt idx="6" formatCode="0%">
                  <c:v>0.16</c:v>
                </c:pt>
                <c:pt idx="7" formatCode="0%">
                  <c:v>0.16</c:v>
                </c:pt>
              </c:numCache>
            </c:numRef>
          </c:val>
          <c:extLst>
            <c:ext xmlns:c16="http://schemas.microsoft.com/office/drawing/2014/chart" uri="{C3380CC4-5D6E-409C-BE32-E72D297353CC}">
              <c16:uniqueId val="{0000000B-319F-44AC-A4BA-CD60B43880A9}"/>
            </c:ext>
          </c:extLst>
        </c:ser>
        <c:ser>
          <c:idx val="2"/>
          <c:order val="2"/>
          <c:tx>
            <c:strRef>
              <c:f>Sheet1!$D$1</c:f>
              <c:strCache>
                <c:ptCount val="1"/>
                <c:pt idx="0">
                  <c:v>Indécis</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Concrétisation des objectifs du Curriculum institutionnel de l’APP</c:v>
                </c:pt>
                <c:pt idx="1">
                  <c:v>Réponse aux objectifs de l'éducation des LE</c:v>
                </c:pt>
                <c:pt idx="2">
                  <c:v>Détermination des qualités principales et des compétences de base des étudiants</c:v>
                </c:pt>
                <c:pt idx="3">
                  <c:v>Adéquation aux spécificités de la matière</c:v>
                </c:pt>
                <c:pt idx="4">
                  <c:v>Mesurabilité du Programme </c:v>
                </c:pt>
                <c:pt idx="5">
                  <c:v>Atteignabilité du Programme</c:v>
                </c:pt>
                <c:pt idx="6">
                  <c:v>Tangibilité du Programme</c:v>
                </c:pt>
                <c:pt idx="7">
                  <c:v>Réalisabilité du Programme</c:v>
                </c:pt>
              </c:strCache>
            </c:strRef>
          </c:cat>
          <c:val>
            <c:numRef>
              <c:f>Sheet1!$D$2:$D$9</c:f>
              <c:numCache>
                <c:formatCode>General</c:formatCode>
                <c:ptCount val="8"/>
                <c:pt idx="2" formatCode="0%">
                  <c:v>0.1</c:v>
                </c:pt>
                <c:pt idx="6" formatCode="0%">
                  <c:v>0.1</c:v>
                </c:pt>
                <c:pt idx="7" formatCode="0%">
                  <c:v>0.13</c:v>
                </c:pt>
              </c:numCache>
            </c:numRef>
          </c:val>
          <c:extLst>
            <c:ext xmlns:c16="http://schemas.microsoft.com/office/drawing/2014/chart" uri="{C3380CC4-5D6E-409C-BE32-E72D297353CC}">
              <c16:uniqueId val="{0000000C-319F-44AC-A4BA-CD60B43880A9}"/>
            </c:ext>
          </c:extLst>
        </c:ser>
        <c:dLbls>
          <c:showLegendKey val="0"/>
          <c:showVal val="0"/>
          <c:showCatName val="0"/>
          <c:showSerName val="0"/>
          <c:showPercent val="0"/>
          <c:showBubbleSize val="0"/>
        </c:dLbls>
        <c:gapWidth val="100"/>
        <c:axId val="1452105920"/>
        <c:axId val="1452098848"/>
      </c:barChart>
      <c:catAx>
        <c:axId val="145210592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crossAx val="1452098848"/>
        <c:crosses val="autoZero"/>
        <c:auto val="1"/>
        <c:lblAlgn val="ctr"/>
        <c:lblOffset val="100"/>
        <c:noMultiLvlLbl val="0"/>
      </c:catAx>
      <c:valAx>
        <c:axId val="14520988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vi-VN"/>
          </a:p>
        </c:txPr>
        <c:crossAx val="145210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Tout à fait d'accord</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48E2-48D6-B799-92BD155288B8}"/>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48E2-48D6-B799-92BD155288B8}"/>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48E2-48D6-B799-92BD155288B8}"/>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48E2-48D6-B799-92BD155288B8}"/>
              </c:ext>
            </c:extLst>
          </c:dPt>
          <c:dLbls>
            <c:dLbl>
              <c:idx val="0"/>
              <c:layout>
                <c:manualLayout>
                  <c:x val="2.5861676144648585E-2"/>
                  <c:y val="2.3871703537057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E2-48D6-B799-92BD155288B8}"/>
                </c:ext>
              </c:extLst>
            </c:dLbl>
            <c:dLbl>
              <c:idx val="1"/>
              <c:layout>
                <c:manualLayout>
                  <c:x val="3.6140274132399268E-3"/>
                  <c:y val="-5.3526434195725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E2-48D6-B799-92BD155288B8}"/>
                </c:ext>
              </c:extLst>
            </c:dLbl>
            <c:dLbl>
              <c:idx val="2"/>
              <c:layout>
                <c:manualLayout>
                  <c:x val="-0.11102343977836104"/>
                  <c:y val="-4.5551181102362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E2-48D6-B799-92BD155288B8}"/>
                </c:ext>
              </c:extLst>
            </c:dLbl>
            <c:dLbl>
              <c:idx val="3"/>
              <c:layout>
                <c:manualLayout>
                  <c:x val="-2.9307033153349368E-3"/>
                  <c:y val="-1.9126857469776087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vi-VN"/>
                </a:p>
              </c:txPr>
              <c:showLegendKey val="0"/>
              <c:showVal val="1"/>
              <c:showCatName val="0"/>
              <c:showSerName val="0"/>
              <c:showPercent val="0"/>
              <c:showBubbleSize val="0"/>
              <c:extLst>
                <c:ext xmlns:c15="http://schemas.microsoft.com/office/drawing/2012/chart" uri="{CE6537A1-D6FC-4f65-9D91-7224C49458BB}">
                  <c15:layout>
                    <c:manualLayout>
                      <c:w val="8.2856450048496608E-2"/>
                      <c:h val="6.4196940726577431E-2"/>
                    </c:manualLayout>
                  </c15:layout>
                </c:ext>
                <c:ext xmlns:c16="http://schemas.microsoft.com/office/drawing/2014/chart" uri="{C3380CC4-5D6E-409C-BE32-E72D297353CC}">
                  <c16:uniqueId val="{00000007-48E2-48D6-B799-92BD155288B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Reflet des qualités requises et des compétences de base</c:v>
                </c:pt>
                <c:pt idx="1">
                  <c:v>Développement des compétences linguistiques, communicatives et actionnelles</c:v>
                </c:pt>
                <c:pt idx="2">
                  <c:v>Base de l’élaboration des contenus d’apprentissage</c:v>
                </c:pt>
                <c:pt idx="3">
                  <c:v>Base de l'évaluation des résultats d'apprentissage</c:v>
                </c:pt>
                <c:pt idx="4">
                  <c:v>Détermination  des méthodes pédagogiques </c:v>
                </c:pt>
                <c:pt idx="5">
                  <c:v>Clarté, mesurabilité et observabilité</c:v>
                </c:pt>
              </c:strCache>
            </c:strRef>
          </c:cat>
          <c:val>
            <c:numRef>
              <c:f>Sheet1!$B$2:$B$8</c:f>
              <c:numCache>
                <c:formatCode>0%</c:formatCode>
                <c:ptCount val="7"/>
                <c:pt idx="0">
                  <c:v>0.87</c:v>
                </c:pt>
                <c:pt idx="1">
                  <c:v>0.9</c:v>
                </c:pt>
                <c:pt idx="2">
                  <c:v>0.81</c:v>
                </c:pt>
                <c:pt idx="3">
                  <c:v>1</c:v>
                </c:pt>
                <c:pt idx="4">
                  <c:v>0.84</c:v>
                </c:pt>
                <c:pt idx="5">
                  <c:v>0.94</c:v>
                </c:pt>
              </c:numCache>
            </c:numRef>
          </c:val>
          <c:extLst>
            <c:ext xmlns:c16="http://schemas.microsoft.com/office/drawing/2014/chart" uri="{C3380CC4-5D6E-409C-BE32-E72D297353CC}">
              <c16:uniqueId val="{00000008-48E2-48D6-B799-92BD155288B8}"/>
            </c:ext>
          </c:extLst>
        </c:ser>
        <c:ser>
          <c:idx val="1"/>
          <c:order val="1"/>
          <c:tx>
            <c:strRef>
              <c:f>Sheet1!$C$1</c:f>
              <c:strCache>
                <c:ptCount val="1"/>
                <c:pt idx="0">
                  <c:v>D'accord</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Reflet des qualités requises et des compétences de base</c:v>
                </c:pt>
                <c:pt idx="1">
                  <c:v>Développement des compétences linguistiques, communicatives et actionnelles</c:v>
                </c:pt>
                <c:pt idx="2">
                  <c:v>Base de l’élaboration des contenus d’apprentissage</c:v>
                </c:pt>
                <c:pt idx="3">
                  <c:v>Base de l'évaluation des résultats d'apprentissage</c:v>
                </c:pt>
                <c:pt idx="4">
                  <c:v>Détermination  des méthodes pédagogiques </c:v>
                </c:pt>
                <c:pt idx="5">
                  <c:v>Clarté, mesurabilité et observabilité</c:v>
                </c:pt>
              </c:strCache>
            </c:strRef>
          </c:cat>
          <c:val>
            <c:numRef>
              <c:f>Sheet1!$C$2:$C$8</c:f>
              <c:numCache>
                <c:formatCode>0%</c:formatCode>
                <c:ptCount val="7"/>
                <c:pt idx="0">
                  <c:v>0.13</c:v>
                </c:pt>
                <c:pt idx="1">
                  <c:v>0.1</c:v>
                </c:pt>
                <c:pt idx="2">
                  <c:v>0.19</c:v>
                </c:pt>
                <c:pt idx="4">
                  <c:v>0.16</c:v>
                </c:pt>
                <c:pt idx="5">
                  <c:v>0.06</c:v>
                </c:pt>
              </c:numCache>
            </c:numRef>
          </c:val>
          <c:extLst>
            <c:ext xmlns:c16="http://schemas.microsoft.com/office/drawing/2014/chart" uri="{C3380CC4-5D6E-409C-BE32-E72D297353CC}">
              <c16:uniqueId val="{00000009-48E2-48D6-B799-92BD155288B8}"/>
            </c:ext>
          </c:extLst>
        </c:ser>
        <c:dLbls>
          <c:showLegendKey val="0"/>
          <c:showVal val="0"/>
          <c:showCatName val="0"/>
          <c:showSerName val="0"/>
          <c:showPercent val="0"/>
          <c:showBubbleSize val="0"/>
        </c:dLbls>
        <c:gapWidth val="100"/>
        <c:axId val="1452102112"/>
        <c:axId val="1452099392"/>
      </c:barChart>
      <c:catAx>
        <c:axId val="14521021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crossAx val="1452099392"/>
        <c:crosses val="autoZero"/>
        <c:auto val="1"/>
        <c:lblAlgn val="ctr"/>
        <c:lblOffset val="100"/>
        <c:noMultiLvlLbl val="0"/>
      </c:catAx>
      <c:valAx>
        <c:axId val="1452099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vi-VN"/>
          </a:p>
        </c:txPr>
        <c:crossAx val="145210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Tout à fait d'accord</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Élaboration du programme en fonction des objectifs et du profil de sortie des étudiants</c:v>
                </c:pt>
                <c:pt idx="1">
                  <c:v>Développement des compétences linguistiques, communicatives et actionnelles des étudiants </c:v>
                </c:pt>
                <c:pt idx="2">
                  <c:v>Précision, scientificité et mise à jour des contenus d'apprentissage </c:v>
                </c:pt>
                <c:pt idx="3">
                  <c:v>Adaptation à l'âge, au niveau et à l'orientation professionnelle des étudiants</c:v>
                </c:pt>
                <c:pt idx="4">
                  <c:v>Intégration du français général et du français policier</c:v>
                </c:pt>
                <c:pt idx="5">
                  <c:v>Correspondance au temps alloué à la mise en œuvre du programme</c:v>
                </c:pt>
              </c:strCache>
            </c:strRef>
          </c:cat>
          <c:val>
            <c:numRef>
              <c:f>Sheet1!$B$2:$B$7</c:f>
              <c:numCache>
                <c:formatCode>0%</c:formatCode>
                <c:ptCount val="6"/>
                <c:pt idx="0">
                  <c:v>0.84</c:v>
                </c:pt>
                <c:pt idx="1">
                  <c:v>0.87</c:v>
                </c:pt>
                <c:pt idx="3">
                  <c:v>0.71</c:v>
                </c:pt>
                <c:pt idx="4">
                  <c:v>0.81</c:v>
                </c:pt>
                <c:pt idx="5">
                  <c:v>0.74</c:v>
                </c:pt>
              </c:numCache>
            </c:numRef>
          </c:val>
          <c:extLst>
            <c:ext xmlns:c16="http://schemas.microsoft.com/office/drawing/2014/chart" uri="{C3380CC4-5D6E-409C-BE32-E72D297353CC}">
              <c16:uniqueId val="{00000000-0987-4A3D-A117-8FCD47C1499E}"/>
            </c:ext>
          </c:extLst>
        </c:ser>
        <c:ser>
          <c:idx val="1"/>
          <c:order val="1"/>
          <c:tx>
            <c:strRef>
              <c:f>Sheet1!$C$1</c:f>
              <c:strCache>
                <c:ptCount val="1"/>
                <c:pt idx="0">
                  <c:v>D'accord</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Élaboration du programme en fonction des objectifs et du profil de sortie des étudiants</c:v>
                </c:pt>
                <c:pt idx="1">
                  <c:v>Développement des compétences linguistiques, communicatives et actionnelles des étudiants </c:v>
                </c:pt>
                <c:pt idx="2">
                  <c:v>Précision, scientificité et mise à jour des contenus d'apprentissage </c:v>
                </c:pt>
                <c:pt idx="3">
                  <c:v>Adaptation à l'âge, au niveau et à l'orientation professionnelle des étudiants</c:v>
                </c:pt>
                <c:pt idx="4">
                  <c:v>Intégration du français général et du français policier</c:v>
                </c:pt>
                <c:pt idx="5">
                  <c:v>Correspondance au temps alloué à la mise en œuvre du programme</c:v>
                </c:pt>
              </c:strCache>
            </c:strRef>
          </c:cat>
          <c:val>
            <c:numRef>
              <c:f>Sheet1!$C$2:$C$7</c:f>
              <c:numCache>
                <c:formatCode>0%</c:formatCode>
                <c:ptCount val="6"/>
                <c:pt idx="0">
                  <c:v>0.16</c:v>
                </c:pt>
                <c:pt idx="1">
                  <c:v>0.13</c:v>
                </c:pt>
                <c:pt idx="2">
                  <c:v>0.9</c:v>
                </c:pt>
                <c:pt idx="3">
                  <c:v>0.23</c:v>
                </c:pt>
                <c:pt idx="4">
                  <c:v>0.19</c:v>
                </c:pt>
                <c:pt idx="5">
                  <c:v>0.19</c:v>
                </c:pt>
              </c:numCache>
            </c:numRef>
          </c:val>
          <c:extLst>
            <c:ext xmlns:c16="http://schemas.microsoft.com/office/drawing/2014/chart" uri="{C3380CC4-5D6E-409C-BE32-E72D297353CC}">
              <c16:uniqueId val="{00000001-0987-4A3D-A117-8FCD47C1499E}"/>
            </c:ext>
          </c:extLst>
        </c:ser>
        <c:ser>
          <c:idx val="2"/>
          <c:order val="2"/>
          <c:tx>
            <c:strRef>
              <c:f>Sheet1!$D$1</c:f>
              <c:strCache>
                <c:ptCount val="1"/>
                <c:pt idx="0">
                  <c:v>Indécis</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Élaboration du programme en fonction des objectifs et du profil de sortie des étudiants</c:v>
                </c:pt>
                <c:pt idx="1">
                  <c:v>Développement des compétences linguistiques, communicatives et actionnelles des étudiants </c:v>
                </c:pt>
                <c:pt idx="2">
                  <c:v>Précision, scientificité et mise à jour des contenus d'apprentissage </c:v>
                </c:pt>
                <c:pt idx="3">
                  <c:v>Adaptation à l'âge, au niveau et à l'orientation professionnelle des étudiants</c:v>
                </c:pt>
                <c:pt idx="4">
                  <c:v>Intégration du français général et du français policier</c:v>
                </c:pt>
                <c:pt idx="5">
                  <c:v>Correspondance au temps alloué à la mise en œuvre du programme</c:v>
                </c:pt>
              </c:strCache>
            </c:strRef>
          </c:cat>
          <c:val>
            <c:numRef>
              <c:f>Sheet1!$D$2:$D$7</c:f>
              <c:numCache>
                <c:formatCode>General</c:formatCode>
                <c:ptCount val="6"/>
                <c:pt idx="2" formatCode="0%">
                  <c:v>0.1</c:v>
                </c:pt>
                <c:pt idx="3" formatCode="0%">
                  <c:v>0.06</c:v>
                </c:pt>
                <c:pt idx="5" formatCode="0%">
                  <c:v>7.0000000000000007E-2</c:v>
                </c:pt>
              </c:numCache>
            </c:numRef>
          </c:val>
          <c:extLst>
            <c:ext xmlns:c16="http://schemas.microsoft.com/office/drawing/2014/chart" uri="{C3380CC4-5D6E-409C-BE32-E72D297353CC}">
              <c16:uniqueId val="{00000002-0987-4A3D-A117-8FCD47C1499E}"/>
            </c:ext>
          </c:extLst>
        </c:ser>
        <c:dLbls>
          <c:showLegendKey val="0"/>
          <c:showVal val="0"/>
          <c:showCatName val="0"/>
          <c:showSerName val="0"/>
          <c:showPercent val="0"/>
          <c:showBubbleSize val="0"/>
        </c:dLbls>
        <c:gapWidth val="150"/>
        <c:axId val="1452100480"/>
        <c:axId val="1452103200"/>
      </c:barChart>
      <c:catAx>
        <c:axId val="145210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crossAx val="1452103200"/>
        <c:crosses val="autoZero"/>
        <c:auto val="1"/>
        <c:lblAlgn val="ctr"/>
        <c:lblOffset val="100"/>
        <c:noMultiLvlLbl val="0"/>
      </c:catAx>
      <c:valAx>
        <c:axId val="14521032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crossAx val="145210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vi-V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Tout à fait d'accord</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6074-4AE7-BE6A-026947592A13}"/>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6074-4AE7-BE6A-026947592A13}"/>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6074-4AE7-BE6A-026947592A13}"/>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6074-4AE7-BE6A-026947592A13}"/>
              </c:ext>
            </c:extLst>
          </c:dPt>
          <c:dLbls>
            <c:dLbl>
              <c:idx val="0"/>
              <c:layout>
                <c:manualLayout>
                  <c:x val="-8.2270341207349079E-2"/>
                  <c:y val="-3.4682080924855495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74-4AE7-BE6A-026947592A13}"/>
                </c:ext>
              </c:extLst>
            </c:dLbl>
            <c:dLbl>
              <c:idx val="3"/>
              <c:layout>
                <c:manualLayout>
                  <c:x val="-0.1111111111111111"/>
                  <c:y val="0.12716763005780346"/>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vi-VN"/>
                </a:p>
              </c:txPr>
              <c:showLegendKey val="1"/>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3941"/>
                        <a:gd name="adj2" fmla="val 39549"/>
                      </a:avLst>
                    </a:prstGeom>
                    <a:noFill/>
                    <a:ln>
                      <a:noFill/>
                    </a:ln>
                  </c15:spPr>
                </c:ext>
                <c:ext xmlns:c16="http://schemas.microsoft.com/office/drawing/2014/chart" uri="{C3380CC4-5D6E-409C-BE32-E72D297353CC}">
                  <c16:uniqueId val="{00000007-6074-4AE7-BE6A-026947592A1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vi-VN"/>
              </a:p>
            </c:txPr>
            <c:dLblPos val="outEnd"/>
            <c:showLegendKey val="1"/>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Sheet1!$A$2:$A$5</c:f>
              <c:strCache>
                <c:ptCount val="3"/>
                <c:pt idx="0">
                  <c:v>Développent équilibré des quatre compétences de communication</c:v>
                </c:pt>
                <c:pt idx="1">
                  <c:v>Utilisation des TIC </c:v>
                </c:pt>
                <c:pt idx="2">
                  <c:v>Auto-apprentissage et savoir-apprendre</c:v>
                </c:pt>
              </c:strCache>
            </c:strRef>
          </c:cat>
          <c:val>
            <c:numRef>
              <c:f>Sheet1!$B$2:$B$5</c:f>
              <c:numCache>
                <c:formatCode>0%</c:formatCode>
                <c:ptCount val="4"/>
                <c:pt idx="0">
                  <c:v>0.87</c:v>
                </c:pt>
                <c:pt idx="1">
                  <c:v>0.9</c:v>
                </c:pt>
                <c:pt idx="2">
                  <c:v>0.77</c:v>
                </c:pt>
              </c:numCache>
            </c:numRef>
          </c:val>
          <c:extLst>
            <c:ext xmlns:c16="http://schemas.microsoft.com/office/drawing/2014/chart" uri="{C3380CC4-5D6E-409C-BE32-E72D297353CC}">
              <c16:uniqueId val="{00000008-6074-4AE7-BE6A-026947592A13}"/>
            </c:ext>
          </c:extLst>
        </c:ser>
        <c:ser>
          <c:idx val="1"/>
          <c:order val="1"/>
          <c:tx>
            <c:strRef>
              <c:f>Sheet1!$C$1</c:f>
              <c:strCache>
                <c:ptCount val="1"/>
                <c:pt idx="0">
                  <c:v>D'accord</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Développent équilibré des quatre compétences de communication</c:v>
                </c:pt>
                <c:pt idx="1">
                  <c:v>Utilisation des TIC </c:v>
                </c:pt>
                <c:pt idx="2">
                  <c:v>Auto-apprentissage et savoir-apprendre</c:v>
                </c:pt>
              </c:strCache>
            </c:strRef>
          </c:cat>
          <c:val>
            <c:numRef>
              <c:f>Sheet1!$C$2:$C$5</c:f>
              <c:numCache>
                <c:formatCode>0%</c:formatCode>
                <c:ptCount val="4"/>
                <c:pt idx="0">
                  <c:v>0.13</c:v>
                </c:pt>
                <c:pt idx="1">
                  <c:v>0.1</c:v>
                </c:pt>
                <c:pt idx="2">
                  <c:v>0.23</c:v>
                </c:pt>
              </c:numCache>
            </c:numRef>
          </c:val>
          <c:extLst>
            <c:ext xmlns:c16="http://schemas.microsoft.com/office/drawing/2014/chart" uri="{C3380CC4-5D6E-409C-BE32-E72D297353CC}">
              <c16:uniqueId val="{00000009-6074-4AE7-BE6A-026947592A13}"/>
            </c:ext>
          </c:extLst>
        </c:ser>
        <c:dLbls>
          <c:showLegendKey val="0"/>
          <c:showVal val="0"/>
          <c:showCatName val="0"/>
          <c:showSerName val="0"/>
          <c:showPercent val="0"/>
          <c:showBubbleSize val="0"/>
        </c:dLbls>
        <c:gapWidth val="100"/>
        <c:axId val="1452106464"/>
        <c:axId val="1452105376"/>
      </c:barChart>
      <c:catAx>
        <c:axId val="14521064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vi-VN"/>
          </a:p>
        </c:txPr>
        <c:crossAx val="1452105376"/>
        <c:crosses val="autoZero"/>
        <c:auto val="1"/>
        <c:lblAlgn val="ctr"/>
        <c:lblOffset val="100"/>
        <c:noMultiLvlLbl val="0"/>
      </c:catAx>
      <c:valAx>
        <c:axId val="1452105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4521064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vi-VN"/>
          </a:p>
        </c:txPr>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Tout à fait d'accord</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4711-4A00-B92D-A07966F3639F}"/>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4711-4A00-B92D-A07966F3639F}"/>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4711-4A00-B92D-A07966F3639F}"/>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4711-4A00-B92D-A07966F3639F}"/>
              </c:ext>
            </c:extLst>
          </c:dPt>
          <c:dLbls>
            <c:dLbl>
              <c:idx val="1"/>
              <c:layout>
                <c:manualLayout>
                  <c:x val="1.2248924613589968E-2"/>
                  <c:y val="-3.561796813614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11-4A00-B92D-A07966F3639F}"/>
                </c:ext>
              </c:extLst>
            </c:dLbl>
            <c:dLbl>
              <c:idx val="2"/>
              <c:layout>
                <c:manualLayout>
                  <c:x val="-9.778725575969671E-5"/>
                  <c:y val="3.17735760736914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11-4A00-B92D-A07966F3639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Conformité de l'évaluation des résultats des apprentissages à celle pratiquée à l’APP</c:v>
                </c:pt>
                <c:pt idx="1">
                  <c:v>Pratique de l'évaluation en fonction du profil de sortie des étudiants</c:v>
                </c:pt>
                <c:pt idx="2">
                  <c:v>Évaluations formative et sommative - Priorité à l'évaluation formative</c:v>
                </c:pt>
                <c:pt idx="3">
                  <c:v>Évaluation des connaissances et compétences et priorité à l'évaluation des compétences</c:v>
                </c:pt>
                <c:pt idx="4">
                  <c:v>L'auto-évaluation et participation au processus de l'évaluation</c:v>
                </c:pt>
              </c:strCache>
            </c:strRef>
          </c:cat>
          <c:val>
            <c:numRef>
              <c:f>Sheet1!$B$2:$B$6</c:f>
              <c:numCache>
                <c:formatCode>0%</c:formatCode>
                <c:ptCount val="5"/>
                <c:pt idx="0">
                  <c:v>0.65</c:v>
                </c:pt>
                <c:pt idx="1">
                  <c:v>0.74</c:v>
                </c:pt>
                <c:pt idx="2">
                  <c:v>0.94</c:v>
                </c:pt>
                <c:pt idx="3">
                  <c:v>0.9</c:v>
                </c:pt>
                <c:pt idx="4">
                  <c:v>0.81</c:v>
                </c:pt>
              </c:numCache>
            </c:numRef>
          </c:val>
          <c:extLst>
            <c:ext xmlns:c16="http://schemas.microsoft.com/office/drawing/2014/chart" uri="{C3380CC4-5D6E-409C-BE32-E72D297353CC}">
              <c16:uniqueId val="{00000008-4711-4A00-B92D-A07966F3639F}"/>
            </c:ext>
          </c:extLst>
        </c:ser>
        <c:ser>
          <c:idx val="1"/>
          <c:order val="1"/>
          <c:tx>
            <c:strRef>
              <c:f>Sheet1!$C$1</c:f>
              <c:strCache>
                <c:ptCount val="1"/>
                <c:pt idx="0">
                  <c:v>D'accord</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Conformité de l'évaluation des résultats des apprentissages à celle pratiquée à l’APP</c:v>
                </c:pt>
                <c:pt idx="1">
                  <c:v>Pratique de l'évaluation en fonction du profil de sortie des étudiants</c:v>
                </c:pt>
                <c:pt idx="2">
                  <c:v>Évaluations formative et sommative - Priorité à l'évaluation formative</c:v>
                </c:pt>
                <c:pt idx="3">
                  <c:v>Évaluation des connaissances et compétences et priorité à l'évaluation des compétences</c:v>
                </c:pt>
                <c:pt idx="4">
                  <c:v>L'auto-évaluation et participation au processus de l'évaluation</c:v>
                </c:pt>
              </c:strCache>
            </c:strRef>
          </c:cat>
          <c:val>
            <c:numRef>
              <c:f>Sheet1!$C$2:$C$6</c:f>
              <c:numCache>
                <c:formatCode>0%</c:formatCode>
                <c:ptCount val="5"/>
                <c:pt idx="0">
                  <c:v>0.35</c:v>
                </c:pt>
                <c:pt idx="1">
                  <c:v>0.26</c:v>
                </c:pt>
                <c:pt idx="2">
                  <c:v>0.06</c:v>
                </c:pt>
                <c:pt idx="3">
                  <c:v>0.1</c:v>
                </c:pt>
                <c:pt idx="4">
                  <c:v>0.19</c:v>
                </c:pt>
              </c:numCache>
            </c:numRef>
          </c:val>
          <c:extLst>
            <c:ext xmlns:c16="http://schemas.microsoft.com/office/drawing/2014/chart" uri="{C3380CC4-5D6E-409C-BE32-E72D297353CC}">
              <c16:uniqueId val="{00000009-4711-4A00-B92D-A07966F3639F}"/>
            </c:ext>
          </c:extLst>
        </c:ser>
        <c:dLbls>
          <c:showLegendKey val="0"/>
          <c:showVal val="0"/>
          <c:showCatName val="0"/>
          <c:showSerName val="0"/>
          <c:showPercent val="0"/>
          <c:showBubbleSize val="0"/>
        </c:dLbls>
        <c:gapWidth val="100"/>
        <c:axId val="1538243456"/>
        <c:axId val="1538247808"/>
      </c:barChart>
      <c:catAx>
        <c:axId val="15382434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vi-VN"/>
          </a:p>
        </c:txPr>
        <c:crossAx val="1538247808"/>
        <c:crosses val="autoZero"/>
        <c:auto val="1"/>
        <c:lblAlgn val="ctr"/>
        <c:lblOffset val="100"/>
        <c:noMultiLvlLbl val="0"/>
      </c:catAx>
      <c:valAx>
        <c:axId val="1538247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53824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Tout à fait d'accord</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E295-4738-AB71-82D3DD09C0B3}"/>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E295-4738-AB71-82D3DD09C0B3}"/>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E295-4738-AB71-82D3DD09C0B3}"/>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E295-4738-AB71-82D3DD09C0B3}"/>
              </c:ext>
            </c:extLst>
          </c:dPt>
          <c:dLbls>
            <c:dLbl>
              <c:idx val="1"/>
              <c:layout>
                <c:manualLayout>
                  <c:x val="1.2248924613589968E-2"/>
                  <c:y val="-3.561796813614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95-4738-AB71-82D3DD09C0B3}"/>
                </c:ext>
              </c:extLst>
            </c:dLbl>
            <c:dLbl>
              <c:idx val="2"/>
              <c:layout>
                <c:manualLayout>
                  <c:x val="-9.778725575969671E-5"/>
                  <c:y val="3.17735760736914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95-4738-AB71-82D3DD09C0B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Élaboration du point de vue de «l’enseignement centré sur l'apprenant"</c:v>
                </c:pt>
                <c:pt idx="1">
                  <c:v>Élaboration selon l'approche par standard de sortie</c:v>
                </c:pt>
                <c:pt idx="2">
                  <c:v>Ouverture et flexibilité favorisant la création des enseignants</c:v>
                </c:pt>
                <c:pt idx="3">
                  <c:v>Ouverture et flexibilité favorisant l’élaboration du matériel pédagogique</c:v>
                </c:pt>
                <c:pt idx="4">
                  <c:v>Connexion avec les niveaux de formation et d'autres programmes de formation</c:v>
                </c:pt>
                <c:pt idx="5">
                  <c:v>Présentation de manière claire, scientifique et facile à utiliser</c:v>
                </c:pt>
                <c:pt idx="6">
                  <c:v>Utilisation dans l'enseignement du FSP</c:v>
                </c:pt>
              </c:strCache>
            </c:strRef>
          </c:cat>
          <c:val>
            <c:numRef>
              <c:f>Sheet1!$B$2:$B$8</c:f>
              <c:numCache>
                <c:formatCode>0%</c:formatCode>
                <c:ptCount val="7"/>
                <c:pt idx="0">
                  <c:v>0.71</c:v>
                </c:pt>
                <c:pt idx="1">
                  <c:v>0.9</c:v>
                </c:pt>
                <c:pt idx="2">
                  <c:v>0.84</c:v>
                </c:pt>
                <c:pt idx="3">
                  <c:v>0.87</c:v>
                </c:pt>
                <c:pt idx="4">
                  <c:v>0.89</c:v>
                </c:pt>
                <c:pt idx="5">
                  <c:v>0.74</c:v>
                </c:pt>
              </c:numCache>
            </c:numRef>
          </c:val>
          <c:extLst>
            <c:ext xmlns:c16="http://schemas.microsoft.com/office/drawing/2014/chart" uri="{C3380CC4-5D6E-409C-BE32-E72D297353CC}">
              <c16:uniqueId val="{00000008-E295-4738-AB71-82D3DD09C0B3}"/>
            </c:ext>
          </c:extLst>
        </c:ser>
        <c:ser>
          <c:idx val="1"/>
          <c:order val="1"/>
          <c:tx>
            <c:strRef>
              <c:f>Sheet1!$C$1</c:f>
              <c:strCache>
                <c:ptCount val="1"/>
                <c:pt idx="0">
                  <c:v>D'accord</c:v>
                </c:pt>
              </c:strCache>
            </c:strRef>
          </c:tx>
          <c:spPr>
            <a:solidFill>
              <a:schemeClr val="accent2"/>
            </a:solidFill>
            <a:ln w="19050">
              <a:solidFill>
                <a:schemeClr val="lt1"/>
              </a:solidFill>
            </a:ln>
            <a:effectLst/>
          </c:spPr>
          <c:invertIfNegative val="0"/>
          <c:dLbls>
            <c:dLbl>
              <c:idx val="0"/>
              <c:layout>
                <c:manualLayout>
                  <c:x val="2.08333333333333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295-4738-AB71-82D3DD09C0B3}"/>
                </c:ext>
              </c:extLst>
            </c:dLbl>
            <c:dLbl>
              <c:idx val="1"/>
              <c:layout>
                <c:manualLayout>
                  <c:x val="1.8518518518518517E-2"/>
                  <c:y val="-4.738465119552543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295-4738-AB71-82D3DD09C0B3}"/>
                </c:ext>
              </c:extLst>
            </c:dLbl>
            <c:dLbl>
              <c:idx val="2"/>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295-4738-AB71-82D3DD09C0B3}"/>
                </c:ext>
              </c:extLst>
            </c:dLbl>
            <c:dLbl>
              <c:idx val="3"/>
              <c:layout>
                <c:manualLayout>
                  <c:x val="2.083333333333324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295-4738-AB71-82D3DD09C0B3}"/>
                </c:ext>
              </c:extLst>
            </c:dLbl>
            <c:dLbl>
              <c:idx val="4"/>
              <c:layout>
                <c:manualLayout>
                  <c:x val="9.2592592592591737E-3"/>
                  <c:y val="-2.584647195657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295-4738-AB71-82D3DD09C0B3}"/>
                </c:ext>
              </c:extLst>
            </c:dLbl>
            <c:dLbl>
              <c:idx val="5"/>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295-4738-AB71-82D3DD09C0B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Élaboration du point de vue de «l’enseignement centré sur l'apprenant"</c:v>
                </c:pt>
                <c:pt idx="1">
                  <c:v>Élaboration selon l'approche par standard de sortie</c:v>
                </c:pt>
                <c:pt idx="2">
                  <c:v>Ouverture et flexibilité favorisant la création des enseignants</c:v>
                </c:pt>
                <c:pt idx="3">
                  <c:v>Ouverture et flexibilité favorisant l’élaboration du matériel pédagogique</c:v>
                </c:pt>
                <c:pt idx="4">
                  <c:v>Connexion avec les niveaux de formation et d'autres programmes de formation</c:v>
                </c:pt>
                <c:pt idx="5">
                  <c:v>Présentation de manière claire, scientifique et facile à utiliser</c:v>
                </c:pt>
                <c:pt idx="6">
                  <c:v>Utilisation dans l'enseignement du FSP</c:v>
                </c:pt>
              </c:strCache>
            </c:strRef>
          </c:cat>
          <c:val>
            <c:numRef>
              <c:f>Sheet1!$C$2:$C$8</c:f>
              <c:numCache>
                <c:formatCode>0%</c:formatCode>
                <c:ptCount val="7"/>
                <c:pt idx="0">
                  <c:v>0.28999999999999998</c:v>
                </c:pt>
                <c:pt idx="1">
                  <c:v>0.1</c:v>
                </c:pt>
                <c:pt idx="2">
                  <c:v>0.16</c:v>
                </c:pt>
                <c:pt idx="3">
                  <c:v>0.13</c:v>
                </c:pt>
                <c:pt idx="4">
                  <c:v>0.11</c:v>
                </c:pt>
                <c:pt idx="5">
                  <c:v>0.26</c:v>
                </c:pt>
                <c:pt idx="6">
                  <c:v>0.81</c:v>
                </c:pt>
              </c:numCache>
            </c:numRef>
          </c:val>
          <c:extLst>
            <c:ext xmlns:c16="http://schemas.microsoft.com/office/drawing/2014/chart" uri="{C3380CC4-5D6E-409C-BE32-E72D297353CC}">
              <c16:uniqueId val="{0000000F-E295-4738-AB71-82D3DD09C0B3}"/>
            </c:ext>
          </c:extLst>
        </c:ser>
        <c:ser>
          <c:idx val="2"/>
          <c:order val="2"/>
          <c:tx>
            <c:strRef>
              <c:f>Sheet1!$D$1</c:f>
              <c:strCache>
                <c:ptCount val="1"/>
                <c:pt idx="0">
                  <c:v>Indécis</c:v>
                </c:pt>
              </c:strCache>
            </c:strRef>
          </c:tx>
          <c:spPr>
            <a:solidFill>
              <a:schemeClr val="accent3"/>
            </a:solidFill>
            <a:ln w="19050">
              <a:solidFill>
                <a:schemeClr val="lt1"/>
              </a:solidFill>
            </a:ln>
            <a:effectLst/>
          </c:spPr>
          <c:invertIfNegative val="0"/>
          <c:dLbls>
            <c:dLbl>
              <c:idx val="6"/>
              <c:layout>
                <c:manualLayout>
                  <c:x val="2.0833333333333162E-2"/>
                  <c:y val="5.16929439131563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295-4738-AB71-82D3DD09C0B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Élaboration du point de vue de «l’enseignement centré sur l'apprenant"</c:v>
                </c:pt>
                <c:pt idx="1">
                  <c:v>Élaboration selon l'approche par standard de sortie</c:v>
                </c:pt>
                <c:pt idx="2">
                  <c:v>Ouverture et flexibilité favorisant la création des enseignants</c:v>
                </c:pt>
                <c:pt idx="3">
                  <c:v>Ouverture et flexibilité favorisant l’élaboration du matériel pédagogique</c:v>
                </c:pt>
                <c:pt idx="4">
                  <c:v>Connexion avec les niveaux de formation et d'autres programmes de formation</c:v>
                </c:pt>
                <c:pt idx="5">
                  <c:v>Présentation de manière claire, scientifique et facile à utiliser</c:v>
                </c:pt>
                <c:pt idx="6">
                  <c:v>Utilisation dans l'enseignement du FSP</c:v>
                </c:pt>
              </c:strCache>
            </c:strRef>
          </c:cat>
          <c:val>
            <c:numRef>
              <c:f>Sheet1!$D$2:$D$8</c:f>
              <c:numCache>
                <c:formatCode>General</c:formatCode>
                <c:ptCount val="7"/>
                <c:pt idx="6" formatCode="0%">
                  <c:v>0.19</c:v>
                </c:pt>
              </c:numCache>
            </c:numRef>
          </c:val>
          <c:extLst>
            <c:ext xmlns:c16="http://schemas.microsoft.com/office/drawing/2014/chart" uri="{C3380CC4-5D6E-409C-BE32-E72D297353CC}">
              <c16:uniqueId val="{00000011-E295-4738-AB71-82D3DD09C0B3}"/>
            </c:ext>
          </c:extLst>
        </c:ser>
        <c:dLbls>
          <c:showLegendKey val="0"/>
          <c:showVal val="0"/>
          <c:showCatName val="0"/>
          <c:showSerName val="0"/>
          <c:showPercent val="0"/>
          <c:showBubbleSize val="0"/>
        </c:dLbls>
        <c:gapWidth val="100"/>
        <c:axId val="1538240736"/>
        <c:axId val="1538235296"/>
      </c:barChart>
      <c:catAx>
        <c:axId val="153824073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vi-VN"/>
          </a:p>
        </c:txPr>
        <c:crossAx val="1538235296"/>
        <c:crosses val="autoZero"/>
        <c:auto val="1"/>
        <c:lblAlgn val="ctr"/>
        <c:lblOffset val="100"/>
        <c:noMultiLvlLbl val="0"/>
      </c:catAx>
      <c:valAx>
        <c:axId val="1538235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vi-VN"/>
          </a:p>
        </c:txPr>
        <c:crossAx val="1538240736"/>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vi-VN"/>
          </a:p>
        </c:txPr>
      </c:legendEntry>
      <c:legendEntry>
        <c:idx val="2"/>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vi-VN"/>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07823-21EC-4ABD-A012-B76B6215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29</Pages>
  <Words>7218</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38</cp:revision>
  <cp:lastPrinted>2021-11-12T01:06:00Z</cp:lastPrinted>
  <dcterms:created xsi:type="dcterms:W3CDTF">2021-10-30T11:31:00Z</dcterms:created>
  <dcterms:modified xsi:type="dcterms:W3CDTF">2021-11-15T14:33:00Z</dcterms:modified>
</cp:coreProperties>
</file>